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47240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江苏苏邦索具绳带有限公司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单迎珍</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单迎珍、李洪国、张红梅</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37768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单迎珍</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2024-N1EMS-4202976</w:t>
            </w:r>
          </w:p>
        </w:tc>
        <w:tc>
          <w:tcPr>
            <w:tcW w:w="3145" w:type="dxa"/>
            <w:vAlign w:val="center"/>
          </w:tcPr>
          <w:p w14:paraId="0AF64EA2">
            <w:pPr>
              <w:spacing w:line="360" w:lineRule="auto"/>
              <w:jc w:val="left"/>
              <w:rPr>
                <w:rFonts w:asciiTheme="minorEastAsia" w:eastAsiaTheme="minorEastAsia" w:hAnsiTheme="minorEastAsia"/>
                <w:szCs w:val="21"/>
              </w:rPr>
            </w:pPr>
            <w:r>
              <w:t>04.04.06,18.05.07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单迎珍</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2024-N1QMS-4202976</w:t>
            </w:r>
          </w:p>
        </w:tc>
        <w:tc>
          <w:tcPr>
            <w:tcW w:w="3145" w:type="dxa"/>
            <w:vAlign w:val="center"/>
          </w:tcPr>
          <w:p w14:paraId="428F7A98">
            <w:pPr>
              <w:spacing w:line="360" w:lineRule="auto"/>
              <w:jc w:val="left"/>
              <w:rPr>
                <w:rFonts w:asciiTheme="minorEastAsia" w:eastAsiaTheme="minorEastAsia" w:hAnsiTheme="minorEastAsia"/>
              </w:rPr>
            </w:pPr>
            <w:r>
              <w:t>04.04.06,18.05.07</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单迎珍</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2025-N1OHSMS-4202976</w:t>
            </w:r>
          </w:p>
        </w:tc>
        <w:tc>
          <w:tcPr>
            <w:tcW w:w="3145" w:type="dxa"/>
            <w:vAlign w:val="center"/>
          </w:tcPr>
          <w:p w14:paraId="591646C4">
            <w:pPr>
              <w:spacing w:line="360" w:lineRule="auto"/>
              <w:jc w:val="left"/>
              <w:rPr>
                <w:rFonts w:asciiTheme="minorEastAsia" w:eastAsiaTheme="minorEastAsia" w:hAnsiTheme="minorEastAsia"/>
              </w:rPr>
            </w:pPr>
            <w:r>
              <w:t>04.04.06,18.05.07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李洪国</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2024-N1EMS-1330572</w:t>
            </w:r>
          </w:p>
        </w:tc>
        <w:tc>
          <w:tcPr>
            <w:tcW w:w="3145" w:type="dxa"/>
            <w:vAlign w:val="center"/>
          </w:tcPr>
          <w:p>
            <w:pPr>
              <w:jc w:val="left"/>
            </w:pPr>
            <w:r>
              <w:t>04.04.06,18.02.02,18.05.07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李洪国</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2024-N1QMS-1330572</w:t>
            </w:r>
          </w:p>
        </w:tc>
        <w:tc>
          <w:tcPr>
            <w:tcW w:w="3145" w:type="dxa"/>
            <w:vAlign w:val="center"/>
          </w:tcPr>
          <w:p>
            <w:pPr>
              <w:jc w:val="left"/>
            </w:pPr>
            <w:r>
              <w:t>04.04.06,18.02.02,18.05.07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李洪国</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2024-N1OHSMS-1330572</w:t>
            </w:r>
          </w:p>
        </w:tc>
        <w:tc>
          <w:tcPr>
            <w:tcW w:w="3145" w:type="dxa"/>
            <w:vAlign w:val="center"/>
          </w:tcPr>
          <w:p>
            <w:pPr>
              <w:jc w:val="left"/>
            </w:pPr>
            <w:r>
              <w:t>04.04.06,18.02.02,18.05.07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张红梅</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2024-N1QMS-1275169</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张红梅</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2024-N1EMS-1275169</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张红梅</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2024-N1OHSMS-1275169</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2025年09月21日上午至2025年09月21日上午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2025年09月21日上午至2025年09月21日上午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单迎珍</w:t>
      </w:r>
      <w:r>
        <w:rPr>
          <w:rFonts w:hint="eastAsia"/>
          <w:b/>
          <w:color w:val="auto"/>
          <w:kern w:val="2"/>
          <w:sz w:val="21"/>
          <w:lang w:val="en-GB"/>
        </w:rPr>
        <w:t xml:space="preserve">  </w:t>
      </w:r>
      <w:r>
        <w:rPr>
          <w:rFonts w:hint="eastAsia"/>
          <w:b/>
          <w:color w:val="auto"/>
          <w:kern w:val="2"/>
          <w:sz w:val="21"/>
          <w:lang w:val="en-GB"/>
        </w:rPr>
        <w:t>单迎珍、李洪国、张红梅</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31926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