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四川华盛竹业有限责任公司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四川省泸州市合江县临港工业园区张湾片区化肥厂旁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办公地址"/>
            <w:bookmarkStart w:id="3" w:name="生产地址"/>
            <w:r>
              <w:rPr>
                <w:rFonts w:asciiTheme="minorEastAsia" w:hAnsiTheme="minorEastAsia" w:eastAsiaTheme="minorEastAsia"/>
                <w:sz w:val="20"/>
              </w:rPr>
              <w:t>四川省泸州市合江县临港工业园区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李治宏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15183070831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15183070831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7" w:name="最高管理者"/>
            <w:bookmarkEnd w:id="7"/>
            <w:r>
              <w:rPr>
                <w:sz w:val="21"/>
                <w:szCs w:val="21"/>
              </w:rPr>
              <w:t>李治宏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0911-2021-Q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竹基纤维复合板的生产</w:t>
            </w:r>
            <w:bookmarkEnd w:id="22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06.02.01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2021年09月05日 下午至2021年09月06日 下午</w:t>
            </w:r>
            <w:bookmarkEnd w:id="31"/>
            <w:r>
              <w:rPr>
                <w:rFonts w:hint="eastAsia"/>
                <w:b/>
                <w:sz w:val="20"/>
              </w:rPr>
              <w:t>(共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1.5</w:t>
            </w:r>
            <w:bookmarkEnd w:id="3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陈伟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2020-N1QMS-1265256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18244225770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宋明珠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2020-N1QMS-1247783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邓清梅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ISC-JSZJ-378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成都和恒竹业有限公司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06.02.01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17358539587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309880</wp:posOffset>
                  </wp:positionH>
                  <wp:positionV relativeFrom="paragraph">
                    <wp:posOffset>50800</wp:posOffset>
                  </wp:positionV>
                  <wp:extent cx="516255" cy="338455"/>
                  <wp:effectExtent l="0" t="0" r="17145" b="4445"/>
                  <wp:wrapNone/>
                  <wp:docPr id="9" name="图片 9" descr="d7de3ae164cf7699def4c632e5368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d7de3ae164cf7699def4c632e53688b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55" cy="338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0"/>
                <w:lang w:val="de-DE"/>
              </w:rPr>
              <w:t>18244225770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2021.9.3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2021.9.3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375"/>
        <w:gridCol w:w="900"/>
        <w:gridCol w:w="6137"/>
        <w:gridCol w:w="1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73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7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13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3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733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</w:tc>
        <w:tc>
          <w:tcPr>
            <w:tcW w:w="1375" w:type="dxa"/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新宋体"/>
                <w:sz w:val="21"/>
                <w:szCs w:val="21"/>
              </w:rPr>
              <w:t>0-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新宋体"/>
                <w:sz w:val="21"/>
                <w:szCs w:val="21"/>
              </w:rPr>
              <w:t>0</w:t>
            </w:r>
          </w:p>
        </w:tc>
        <w:tc>
          <w:tcPr>
            <w:tcW w:w="7037" w:type="dxa"/>
            <w:gridSpan w:val="2"/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123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陈伟、宋明珠、邓清梅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5" w:type="dxa"/>
            <w:vMerge w:val="restart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新宋体"/>
                <w:sz w:val="21"/>
                <w:szCs w:val="21"/>
              </w:rPr>
              <w:t>0-17: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新宋体"/>
                <w:sz w:val="21"/>
                <w:szCs w:val="21"/>
              </w:rPr>
              <w:t>0</w:t>
            </w:r>
          </w:p>
        </w:tc>
        <w:tc>
          <w:tcPr>
            <w:tcW w:w="90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管理层</w:t>
            </w:r>
          </w:p>
        </w:tc>
        <w:tc>
          <w:tcPr>
            <w:tcW w:w="6137" w:type="dxa"/>
            <w:vAlign w:val="top"/>
          </w:tcPr>
          <w:p>
            <w:pPr>
              <w:jc w:val="both"/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总则；7.4沟通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9.1.1监测、分析和评价总则；9.3管理评审；10.1改进 总则；10.3持续改进</w:t>
            </w:r>
          </w:p>
          <w:p>
            <w:pPr>
              <w:spacing w:line="300" w:lineRule="exact"/>
              <w:jc w:val="both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范围的确认、资质的确认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法律法规执行情况、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政府主管部门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质量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监督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抽查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情况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及顾客投诉情况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一阶段问题验证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。</w:t>
            </w:r>
          </w:p>
        </w:tc>
        <w:tc>
          <w:tcPr>
            <w:tcW w:w="1232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5" w:type="dxa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综合管理部</w:t>
            </w:r>
          </w:p>
        </w:tc>
        <w:tc>
          <w:tcPr>
            <w:tcW w:w="6137" w:type="dxa"/>
            <w:vAlign w:val="top"/>
          </w:tcPr>
          <w:p>
            <w:pPr>
              <w:jc w:val="both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5.3组织的角色、职责和权限；6.2质量目标及其实现的策划；7.1.2人员；7.1.6组织知识；7.2能力；7.3意识；7.5文件化信息；9.1.3分析和评价；9.2内部审核；10.2不合格和纠正措施</w:t>
            </w:r>
          </w:p>
        </w:tc>
        <w:tc>
          <w:tcPr>
            <w:tcW w:w="1232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陈伟</w:t>
            </w:r>
            <w:bookmarkStart w:id="33" w:name="_GoBack"/>
            <w:bookmarkEnd w:id="3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33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5" w:type="dxa"/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新宋体"/>
                <w:sz w:val="21"/>
                <w:szCs w:val="21"/>
              </w:rPr>
              <w:t>0-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12：00</w:t>
            </w:r>
          </w:p>
        </w:tc>
        <w:tc>
          <w:tcPr>
            <w:tcW w:w="900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市场部</w:t>
            </w:r>
          </w:p>
        </w:tc>
        <w:tc>
          <w:tcPr>
            <w:tcW w:w="6137" w:type="dxa"/>
            <w:vAlign w:val="center"/>
          </w:tcPr>
          <w:p>
            <w:pPr>
              <w:spacing w:line="300" w:lineRule="exact"/>
              <w:jc w:val="both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5.3组织的角色、职责和权限；6.2质量目标及其实现的策划；8.2产品和服务的要求；9.1.2顾客满意</w:t>
            </w:r>
          </w:p>
        </w:tc>
        <w:tc>
          <w:tcPr>
            <w:tcW w:w="123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5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13:00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cs="新宋体"/>
                <w:sz w:val="21"/>
                <w:szCs w:val="21"/>
              </w:rPr>
              <w:t>1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新宋体"/>
                <w:sz w:val="21"/>
                <w:szCs w:val="21"/>
              </w:rPr>
              <w:t>0</w:t>
            </w:r>
          </w:p>
        </w:tc>
        <w:tc>
          <w:tcPr>
            <w:tcW w:w="900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品控部</w:t>
            </w:r>
          </w:p>
        </w:tc>
        <w:tc>
          <w:tcPr>
            <w:tcW w:w="6137" w:type="dxa"/>
            <w:vAlign w:val="top"/>
          </w:tcPr>
          <w:p>
            <w:pPr>
              <w:jc w:val="both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5.3组织的角色、职责和权限；6.2质量目标及其实现的策划；7.1.5监视和测量资源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8.4外部提供过程、产品和服务的控制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8.6产品和服务放行；8.7不合格输出的控制</w:t>
            </w:r>
          </w:p>
        </w:tc>
        <w:tc>
          <w:tcPr>
            <w:tcW w:w="123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宋明珠、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邓清梅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5" w:type="dxa"/>
          </w:tcPr>
          <w:p>
            <w:pPr>
              <w:snapToGrid w:val="0"/>
              <w:spacing w:line="32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12:00-13:00</w:t>
            </w:r>
          </w:p>
        </w:tc>
        <w:tc>
          <w:tcPr>
            <w:tcW w:w="8269" w:type="dxa"/>
            <w:gridSpan w:val="3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午休时间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5" w:type="dxa"/>
          </w:tcPr>
          <w:p>
            <w:pPr>
              <w:snapToGrid w:val="0"/>
              <w:spacing w:line="320" w:lineRule="exact"/>
              <w:rPr>
                <w:rFonts w:hint="default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新宋体"/>
                <w:sz w:val="21"/>
                <w:szCs w:val="21"/>
              </w:rPr>
              <w:t>0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cs="新宋体"/>
                <w:sz w:val="21"/>
                <w:szCs w:val="21"/>
              </w:rPr>
              <w:t>1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新宋体"/>
                <w:sz w:val="21"/>
                <w:szCs w:val="21"/>
              </w:rPr>
              <w:t>0</w:t>
            </w:r>
          </w:p>
        </w:tc>
        <w:tc>
          <w:tcPr>
            <w:tcW w:w="900" w:type="dxa"/>
            <w:vAlign w:val="top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6137" w:type="dxa"/>
            <w:vAlign w:val="top"/>
          </w:tcPr>
          <w:p>
            <w:pPr>
              <w:jc w:val="both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5.3组织的角色、职责和权限；6.2质量目标及其实现的策划；7.1.3基础设施；7.1.4过程运行环境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8.1运行策划和控制；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8.3设计开发控制；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8.5.1生产和服务提供的控制；8.5.2标识和可追溯性；8.5.3顾客或外部供方的财产；8.5.4防护；8.5.5交付后的活动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8.5.6更改控制</w:t>
            </w:r>
          </w:p>
        </w:tc>
        <w:tc>
          <w:tcPr>
            <w:tcW w:w="123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陈伟、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邓清梅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1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新宋体"/>
                <w:sz w:val="21"/>
                <w:szCs w:val="21"/>
              </w:rPr>
              <w:t>0-17: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新宋体"/>
                <w:sz w:val="21"/>
                <w:szCs w:val="21"/>
              </w:rPr>
              <w:t>0</w:t>
            </w:r>
          </w:p>
        </w:tc>
        <w:tc>
          <w:tcPr>
            <w:tcW w:w="7037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审核组内部沟通,并与受审核方沟通，末次会议</w:t>
            </w:r>
          </w:p>
        </w:tc>
        <w:tc>
          <w:tcPr>
            <w:tcW w:w="123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陈伟、宋明珠、邓清梅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5F0452"/>
    <w:rsid w:val="01E6519A"/>
    <w:rsid w:val="04BC0C62"/>
    <w:rsid w:val="07A61635"/>
    <w:rsid w:val="0A953FD9"/>
    <w:rsid w:val="0AE07EB4"/>
    <w:rsid w:val="0B071D86"/>
    <w:rsid w:val="0D2D2FD4"/>
    <w:rsid w:val="0D3D5563"/>
    <w:rsid w:val="0D842DB9"/>
    <w:rsid w:val="0F871159"/>
    <w:rsid w:val="0FF60816"/>
    <w:rsid w:val="109D41E9"/>
    <w:rsid w:val="125A2F51"/>
    <w:rsid w:val="12A56E28"/>
    <w:rsid w:val="12CD3328"/>
    <w:rsid w:val="164652B7"/>
    <w:rsid w:val="17481924"/>
    <w:rsid w:val="175E58A9"/>
    <w:rsid w:val="19845F8C"/>
    <w:rsid w:val="19C96C25"/>
    <w:rsid w:val="1AA2749A"/>
    <w:rsid w:val="1DB4427B"/>
    <w:rsid w:val="206D41BF"/>
    <w:rsid w:val="268F07D8"/>
    <w:rsid w:val="26D621FC"/>
    <w:rsid w:val="29B559DD"/>
    <w:rsid w:val="2B251E8D"/>
    <w:rsid w:val="2C3066D3"/>
    <w:rsid w:val="2CF15A90"/>
    <w:rsid w:val="2D9F2599"/>
    <w:rsid w:val="2DB91921"/>
    <w:rsid w:val="2EE40E65"/>
    <w:rsid w:val="31AE5BB0"/>
    <w:rsid w:val="31D94148"/>
    <w:rsid w:val="35195C47"/>
    <w:rsid w:val="35632DB0"/>
    <w:rsid w:val="362E6AC3"/>
    <w:rsid w:val="371540D1"/>
    <w:rsid w:val="38262839"/>
    <w:rsid w:val="398C1419"/>
    <w:rsid w:val="39BB5B73"/>
    <w:rsid w:val="3CD94181"/>
    <w:rsid w:val="3DA745C0"/>
    <w:rsid w:val="3E68778C"/>
    <w:rsid w:val="3EA3254C"/>
    <w:rsid w:val="407652F5"/>
    <w:rsid w:val="41E73340"/>
    <w:rsid w:val="42186D21"/>
    <w:rsid w:val="43FA5F6C"/>
    <w:rsid w:val="440D0C27"/>
    <w:rsid w:val="4A8531A0"/>
    <w:rsid w:val="4F287753"/>
    <w:rsid w:val="4F6509AF"/>
    <w:rsid w:val="4FB94489"/>
    <w:rsid w:val="567123E6"/>
    <w:rsid w:val="56966AD4"/>
    <w:rsid w:val="56EE362F"/>
    <w:rsid w:val="57257F4B"/>
    <w:rsid w:val="58545188"/>
    <w:rsid w:val="58EA2AAC"/>
    <w:rsid w:val="59034D6E"/>
    <w:rsid w:val="5B12588E"/>
    <w:rsid w:val="5BBF3DE4"/>
    <w:rsid w:val="6108463B"/>
    <w:rsid w:val="621A4C71"/>
    <w:rsid w:val="66BD1700"/>
    <w:rsid w:val="67E67BCF"/>
    <w:rsid w:val="69844583"/>
    <w:rsid w:val="69F921E1"/>
    <w:rsid w:val="6B2B4AAA"/>
    <w:rsid w:val="6B5B67AC"/>
    <w:rsid w:val="709054FA"/>
    <w:rsid w:val="76DC7D42"/>
    <w:rsid w:val="778D43A7"/>
    <w:rsid w:val="77AD0722"/>
    <w:rsid w:val="7B1F6F18"/>
    <w:rsid w:val="7CE37781"/>
    <w:rsid w:val="7E9006A9"/>
    <w:rsid w:val="7EF74D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0</TotalTime>
  <ScaleCrop>false</ScaleCrop>
  <LinksUpToDate>false</LinksUpToDate>
  <CharactersWithSpaces>5336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2021-09-14T03:21:18Z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2052-11.1.0.10700</vt:lpwstr>
  </property>
</Properties>
</file>