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55"/>
        <w:gridCol w:w="2147"/>
        <w:gridCol w:w="568"/>
        <w:gridCol w:w="1138"/>
        <w:gridCol w:w="1657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0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51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重庆旭纳科技有限责任公司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29.10.07;33.02.02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06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审核范围"/>
            <w:r>
              <w:rPr>
                <w:rFonts w:hint="eastAsia" w:ascii="宋体" w:hAnsi="宋体"/>
                <w:szCs w:val="21"/>
              </w:rPr>
              <w:t>计算机信息系统集成,社会公共安全设备的销售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冷校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29.10.07,33.02.02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09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计算机信息系统集成</w:t>
            </w:r>
            <w:r>
              <w:rPr>
                <w:rFonts w:hint="eastAsia" w:ascii="宋体" w:hAnsi="宋体" w:cs="Arial"/>
                <w:sz w:val="21"/>
                <w:szCs w:val="21"/>
              </w:rPr>
              <w:t>工艺流程：</w:t>
            </w:r>
            <w:r>
              <w:rPr>
                <w:rFonts w:hint="eastAsia"/>
                <w:sz w:val="21"/>
                <w:szCs w:val="21"/>
              </w:rPr>
              <w:t>项目立项→确定方案→合同签订→采购→安装调试→项目验收→交付</w:t>
            </w:r>
          </w:p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社会公共安全设备的销售工艺流程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：签订合同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--采购产品--验收产品--交付客户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609" w:type="dxa"/>
            <w:gridSpan w:val="6"/>
            <w:vAlign w:val="center"/>
          </w:tcPr>
          <w:p>
            <w:pPr>
              <w:rPr>
                <w:rStyle w:val="11"/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安装、调试为关键过程，隐蔽工程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、销售过程</w:t>
            </w:r>
            <w:r>
              <w:rPr>
                <w:rFonts w:hint="eastAsia" w:ascii="宋体" w:hAnsi="宋体"/>
                <w:sz w:val="21"/>
                <w:szCs w:val="21"/>
              </w:rPr>
              <w:t>为特殊过程。通过方案和规范进行控制。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609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609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09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《智能建筑设计标准》GB/T 50314-2006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《智能建筑工程质量验收规范》GB50339-2003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《安全防范工程技术规范》GB50348-2004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《民用闭路监视电视系统工程技术规范》GB50198-94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《视频安防监控系统工程设计规范》GB50395-2007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《视频安防监控数字录像设备》GB20815-2006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《民用建筑电气设计规范》JGJ/T16-92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《金属线槽配线安装工艺标准》（313-1998）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《钢管敷设工艺标准》（305-1998）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《安全防范工程程序要求》（GB-T75-94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/>
                <w:sz w:val="21"/>
                <w:szCs w:val="21"/>
              </w:rPr>
              <w:t>等标准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09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资料、功能等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64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09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D539FE"/>
    <w:rsid w:val="0C863F07"/>
    <w:rsid w:val="2D295964"/>
    <w:rsid w:val="3B53253A"/>
    <w:rsid w:val="50D27CE2"/>
    <w:rsid w:val="50DE523E"/>
    <w:rsid w:val="6FA45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2019-11-20T03:09:31Z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