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省镔鑫钢铁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5日 上午至2021年09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01A0F"/>
    <w:rsid w:val="184C46B8"/>
    <w:rsid w:val="6FFA7C0B"/>
    <w:rsid w:val="78BE5763"/>
    <w:rsid w:val="7B911F06"/>
    <w:rsid w:val="7E402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09-28T01:43:1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F709E743BB430AA915760946B89E91</vt:lpwstr>
  </property>
</Properties>
</file>