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 xml:space="preserve">QMS    </w:t>
            </w:r>
            <w:bookmarkStart w:id="0" w:name="QJ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1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1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2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初审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4" w:name="再认证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rFonts w:hint="eastAsia"/>
                <w:b/>
                <w:szCs w:val="21"/>
              </w:rPr>
              <w:t>再认证</w:t>
            </w:r>
            <w:bookmarkStart w:id="5" w:name="监督勾选"/>
            <w:r>
              <w:rPr>
                <w:rFonts w:hint="eastAsia"/>
                <w:b/>
                <w:szCs w:val="21"/>
              </w:rPr>
              <w:t>■</w:t>
            </w:r>
            <w:bookmarkEnd w:id="5"/>
            <w:r>
              <w:rPr>
                <w:rFonts w:hint="eastAsia"/>
                <w:b/>
                <w:szCs w:val="21"/>
              </w:rPr>
              <w:t>监督（</w:t>
            </w:r>
            <w:bookmarkStart w:id="6" w:name="监督次数"/>
            <w:r>
              <w:rPr>
                <w:rFonts w:hint="eastAsia"/>
                <w:b/>
                <w:szCs w:val="21"/>
              </w:rPr>
              <w:t>一</w:t>
            </w:r>
            <w:bookmarkEnd w:id="6"/>
            <w:r>
              <w:rPr>
                <w:rFonts w:hint="eastAsia"/>
                <w:b/>
                <w:szCs w:val="21"/>
              </w:rPr>
              <w:t>）次□证书转换</w:t>
            </w:r>
            <w:bookmarkStart w:id="7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8" w:name="组织名称"/>
            <w:r>
              <w:rPr>
                <w:rFonts w:ascii="方正仿宋简体" w:eastAsia="方正仿宋简体"/>
                <w:b/>
              </w:rPr>
              <w:t>宜兴市恒通塑业有限公司</w:t>
            </w:r>
            <w:bookmarkEnd w:id="8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bookmarkStart w:id="9" w:name="联系人"/>
            <w:r>
              <w:rPr>
                <w:sz w:val="21"/>
                <w:szCs w:val="21"/>
              </w:rPr>
              <w:t>沈丹玲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计量已送检，暂未取得检定报告，不符合“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监视和测量资源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”的要求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0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0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920750</wp:posOffset>
                  </wp:positionH>
                  <wp:positionV relativeFrom="paragraph">
                    <wp:posOffset>182245</wp:posOffset>
                  </wp:positionV>
                  <wp:extent cx="762000" cy="406400"/>
                  <wp:effectExtent l="0" t="0" r="0" b="0"/>
                  <wp:wrapNone/>
                  <wp:docPr id="21" name="图片 21" descr="48e935408f8b2b242c00faf0eaed6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48e935408f8b2b242c00faf0eaed60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665480</wp:posOffset>
                  </wp:positionH>
                  <wp:positionV relativeFrom="paragraph">
                    <wp:posOffset>12700</wp:posOffset>
                  </wp:positionV>
                  <wp:extent cx="511175" cy="229870"/>
                  <wp:effectExtent l="0" t="0" r="9525" b="11430"/>
                  <wp:wrapNone/>
                  <wp:docPr id="2" name="图片 1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175" cy="22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511175" cy="229870"/>
                  <wp:effectExtent l="0" t="0" r="9525" b="11430"/>
                  <wp:docPr id="3" name="图片 1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175" cy="22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2021.9.11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2021.9.11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经确认不符合已整改，纠正预防措施有效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3886835</wp:posOffset>
                  </wp:positionH>
                  <wp:positionV relativeFrom="paragraph">
                    <wp:posOffset>57150</wp:posOffset>
                  </wp:positionV>
                  <wp:extent cx="511175" cy="229870"/>
                  <wp:effectExtent l="0" t="0" r="9525" b="11430"/>
                  <wp:wrapNone/>
                  <wp:docPr id="4" name="图片 1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175" cy="22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  <w:bookmarkStart w:id="11" w:name="_GoBack"/>
            <w:bookmarkEnd w:id="11"/>
            <w:r>
              <w:rPr>
                <w:rFonts w:hint="eastAsia" w:ascii="方正仿宋简体" w:eastAsia="方正仿宋简体"/>
                <w:b/>
              </w:rPr>
              <w:t xml:space="preserve">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60288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233882"/>
    <w:rsid w:val="2A6A3E6F"/>
    <w:rsid w:val="4F397DA7"/>
    <w:rsid w:val="68CD41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0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2021-09-24T09:07:41Z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