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许昌帝豪实业公司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2019年11月18日 上午至2019年11月20日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