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A1620">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0480-2020-Q-2021</w:t>
      </w:r>
      <w:bookmarkEnd w:id="0"/>
      <w:r>
        <w:rPr>
          <w:rFonts w:hint="eastAsia"/>
          <w:sz w:val="32"/>
          <w:szCs w:val="32"/>
          <w:u w:val="single"/>
        </w:rPr>
        <w:t xml:space="preserve"> </w:t>
      </w:r>
    </w:p>
    <w:p w:rsidR="00CA1620">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CA1620">
      <w:pPr>
        <w:jc w:val="center"/>
        <w:rPr>
          <w:sz w:val="32"/>
          <w:szCs w:val="32"/>
        </w:rPr>
      </w:pPr>
    </w:p>
    <w:p w:rsidR="00CA162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CA1620">
      <w:pPr>
        <w:jc w:val="center"/>
        <w:rPr>
          <w:sz w:val="32"/>
          <w:szCs w:val="32"/>
        </w:rPr>
      </w:pPr>
    </w:p>
    <w:p w:rsidR="00CA1620">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河北途祥电力科技有限公司</w:t>
      </w:r>
      <w:bookmarkEnd w:id="1"/>
      <w:r>
        <w:rPr>
          <w:rFonts w:hint="eastAsia"/>
          <w:sz w:val="28"/>
          <w:szCs w:val="28"/>
          <w:u w:val="single"/>
        </w:rPr>
        <w:t xml:space="preserve">  </w:t>
      </w:r>
      <w:r>
        <w:rPr>
          <w:rFonts w:hint="eastAsia"/>
          <w:sz w:val="28"/>
          <w:szCs w:val="28"/>
        </w:rPr>
        <w:t xml:space="preserve"> </w:t>
      </w:r>
    </w:p>
    <w:p w:rsidR="00CA1620">
      <w:pPr>
        <w:rPr>
          <w:sz w:val="28"/>
          <w:szCs w:val="28"/>
        </w:rPr>
      </w:pPr>
    </w:p>
    <w:p w:rsidR="00CA1620">
      <w:pPr>
        <w:rPr>
          <w:sz w:val="28"/>
          <w:szCs w:val="28"/>
        </w:rPr>
      </w:pPr>
      <w:r>
        <w:rPr>
          <w:rFonts w:hint="eastAsia"/>
          <w:sz w:val="28"/>
          <w:szCs w:val="28"/>
        </w:rPr>
        <w:t>审核体系：</w:t>
      </w:r>
    </w:p>
    <w:p w:rsidR="00CA162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CA1620">
      <w:pPr>
        <w:jc w:val="left"/>
        <w:rPr>
          <w:sz w:val="28"/>
          <w:szCs w:val="28"/>
        </w:rPr>
      </w:pPr>
      <w:r>
        <w:rPr>
          <w:rFonts w:hint="eastAsia"/>
          <w:sz w:val="28"/>
          <w:szCs w:val="28"/>
        </w:rPr>
        <w:t>□</w:t>
      </w:r>
      <w:r>
        <w:rPr>
          <w:rFonts w:hint="eastAsia"/>
          <w:sz w:val="28"/>
          <w:szCs w:val="28"/>
        </w:rPr>
        <w:t>工程建筑施工企业</w:t>
      </w:r>
      <w:r>
        <w:rPr>
          <w:rFonts w:hint="eastAsia"/>
          <w:sz w:val="28"/>
          <w:szCs w:val="28"/>
        </w:rPr>
        <w:t>质量管理体系（</w:t>
      </w:r>
      <w:r>
        <w:rPr>
          <w:rFonts w:hint="eastAsia"/>
          <w:sz w:val="28"/>
          <w:szCs w:val="28"/>
        </w:rPr>
        <w:t>Ec</w:t>
      </w:r>
      <w:r>
        <w:rPr>
          <w:sz w:val="28"/>
          <w:szCs w:val="28"/>
        </w:rPr>
        <w:t>MS</w:t>
      </w:r>
      <w:r>
        <w:rPr>
          <w:rFonts w:hint="eastAsia"/>
          <w:sz w:val="28"/>
          <w:szCs w:val="28"/>
        </w:rPr>
        <w:t>）</w:t>
      </w:r>
    </w:p>
    <w:p w:rsidR="00CA162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CA162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CA1620">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CA1620">
      <w:pPr>
        <w:jc w:val="left"/>
        <w:rPr>
          <w:sz w:val="28"/>
          <w:szCs w:val="28"/>
        </w:rPr>
      </w:pPr>
      <w:bookmarkStart w:id="6" w:name="F勾选"/>
      <w:r>
        <w:rPr>
          <w:rFonts w:hint="eastAsia"/>
          <w:sz w:val="28"/>
          <w:szCs w:val="28"/>
        </w:rPr>
        <w:t>□</w:t>
      </w:r>
      <w:bookmarkEnd w:id="6"/>
      <w:r>
        <w:rPr>
          <w:rFonts w:hint="eastAsia"/>
          <w:sz w:val="28"/>
          <w:szCs w:val="28"/>
        </w:rPr>
        <w:t>食品安全管理体系</w:t>
      </w:r>
      <w:r>
        <w:rPr>
          <w:rFonts w:hint="eastAsia"/>
          <w:sz w:val="28"/>
          <w:szCs w:val="28"/>
        </w:rPr>
        <w:t>（</w:t>
      </w:r>
      <w:r>
        <w:rPr>
          <w:rFonts w:hint="eastAsia"/>
          <w:sz w:val="28"/>
          <w:szCs w:val="28"/>
        </w:rPr>
        <w:t>FSMS</w:t>
      </w:r>
      <w:r>
        <w:rPr>
          <w:rFonts w:hint="eastAsia"/>
          <w:sz w:val="28"/>
          <w:szCs w:val="28"/>
        </w:rPr>
        <w:t>）</w:t>
      </w:r>
    </w:p>
    <w:p w:rsidR="00CA1620">
      <w:pPr>
        <w:jc w:val="left"/>
        <w:rPr>
          <w:sz w:val="28"/>
          <w:szCs w:val="28"/>
        </w:rPr>
      </w:pPr>
      <w:bookmarkStart w:id="7" w:name="H勾选"/>
      <w:r>
        <w:rPr>
          <w:rFonts w:hint="eastAsia"/>
          <w:sz w:val="28"/>
          <w:szCs w:val="28"/>
        </w:rPr>
        <w:t>□</w:t>
      </w:r>
      <w:bookmarkEnd w:id="7"/>
      <w:r>
        <w:rPr>
          <w:rFonts w:hint="eastAsia"/>
          <w:sz w:val="28"/>
          <w:szCs w:val="28"/>
        </w:rPr>
        <w:t>危害分析与关键控制点管理体系</w:t>
      </w:r>
      <w:r>
        <w:rPr>
          <w:rFonts w:hint="eastAsia"/>
          <w:sz w:val="28"/>
          <w:szCs w:val="28"/>
        </w:rPr>
        <w:t>（</w:t>
      </w:r>
      <w:r>
        <w:rPr>
          <w:rFonts w:hint="eastAsia"/>
          <w:sz w:val="28"/>
          <w:szCs w:val="28"/>
        </w:rPr>
        <w:t>HACCP</w:t>
      </w:r>
      <w:r>
        <w:rPr>
          <w:rFonts w:hint="eastAsia"/>
          <w:sz w:val="28"/>
          <w:szCs w:val="28"/>
        </w:rPr>
        <w:t>）</w:t>
      </w:r>
    </w:p>
    <w:p w:rsidR="00CA1620">
      <w:pPr>
        <w:jc w:val="left"/>
        <w:rPr>
          <w:sz w:val="28"/>
          <w:szCs w:val="28"/>
        </w:rPr>
      </w:pPr>
    </w:p>
    <w:p w:rsidR="00CA1620">
      <w:pPr>
        <w:jc w:val="center"/>
        <w:rPr>
          <w:sz w:val="32"/>
          <w:szCs w:val="32"/>
        </w:rPr>
      </w:pPr>
      <w:r>
        <w:rPr>
          <w:rFonts w:hint="eastAsia"/>
          <w:sz w:val="32"/>
          <w:szCs w:val="32"/>
        </w:rPr>
        <w:t>北京国标联合认证有限公司</w:t>
      </w:r>
    </w:p>
    <w:p w:rsidR="00CA1620">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CA1620">
      <w:r>
        <w:rPr>
          <w:rFonts w:hint="eastAsia"/>
        </w:rPr>
        <w:t>一</w:t>
      </w:r>
      <w:r>
        <w:rPr>
          <w:rFonts w:hint="eastAsia"/>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CA1620">
            <w:r>
              <w:rPr>
                <w:rFonts w:hint="eastAsia"/>
              </w:rPr>
              <w:t>受审核方名称</w:t>
            </w:r>
          </w:p>
        </w:tc>
        <w:tc>
          <w:tcPr>
            <w:tcW w:w="8058" w:type="dxa"/>
            <w:gridSpan w:val="5"/>
          </w:tcPr>
          <w:p w:rsidR="00CA1620">
            <w:bookmarkStart w:id="8" w:name="组织名称Add1"/>
            <w:r>
              <w:t>河北途祥电力科技有限公司</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CA1620">
            <w:r>
              <w:rPr>
                <w:rFonts w:hint="eastAsia"/>
              </w:rPr>
              <w:t>注册地址</w:t>
            </w:r>
          </w:p>
        </w:tc>
        <w:tc>
          <w:tcPr>
            <w:tcW w:w="5045" w:type="dxa"/>
            <w:gridSpan w:val="3"/>
          </w:tcPr>
          <w:p w:rsidR="00CA1620">
            <w:bookmarkStart w:id="9" w:name="注册地址"/>
            <w:r>
              <w:t>任丘市麻家坞镇陈庄村村南</w:t>
            </w:r>
            <w:bookmarkEnd w:id="9"/>
          </w:p>
        </w:tc>
        <w:tc>
          <w:tcPr>
            <w:tcW w:w="1242" w:type="dxa"/>
            <w:vMerge w:val="restart"/>
            <w:vAlign w:val="center"/>
          </w:tcPr>
          <w:p w:rsidR="00CA1620">
            <w:r>
              <w:rPr>
                <w:rFonts w:hint="eastAsia"/>
              </w:rPr>
              <w:t>邮编</w:t>
            </w:r>
          </w:p>
        </w:tc>
        <w:tc>
          <w:tcPr>
            <w:tcW w:w="1771" w:type="dxa"/>
          </w:tcPr>
          <w:p w:rsidR="00CA1620">
            <w:bookmarkStart w:id="10" w:name="注册邮编"/>
            <w:r>
              <w:t>062550</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CA1620">
            <w:r>
              <w:rPr>
                <w:rFonts w:hint="eastAsia"/>
              </w:rPr>
              <w:t>经营地址</w:t>
            </w:r>
          </w:p>
        </w:tc>
        <w:tc>
          <w:tcPr>
            <w:tcW w:w="5045" w:type="dxa"/>
            <w:gridSpan w:val="3"/>
          </w:tcPr>
          <w:p w:rsidR="00CA1620">
            <w:bookmarkStart w:id="11" w:name="办公地址"/>
            <w:r>
              <w:t>任丘市麻家坞镇陈庄村村南</w:t>
            </w:r>
            <w:bookmarkEnd w:id="11"/>
          </w:p>
        </w:tc>
        <w:tc>
          <w:tcPr>
            <w:tcW w:w="1242" w:type="dxa"/>
            <w:vMerge/>
            <w:vAlign w:val="center"/>
          </w:tcPr>
          <w:p w:rsidR="00CA1620"/>
        </w:tc>
        <w:tc>
          <w:tcPr>
            <w:tcW w:w="1771" w:type="dxa"/>
          </w:tcPr>
          <w:p w:rsidR="00CA1620">
            <w:bookmarkStart w:id="12" w:name="办公邮编"/>
            <w:r>
              <w:t>062550</w:t>
            </w:r>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CA1620">
            <w:r>
              <w:rPr>
                <w:rFonts w:hint="eastAsia"/>
              </w:rPr>
              <w:t>联系人</w:t>
            </w:r>
          </w:p>
        </w:tc>
        <w:tc>
          <w:tcPr>
            <w:tcW w:w="1552" w:type="dxa"/>
          </w:tcPr>
          <w:p w:rsidR="00CA1620">
            <w:bookmarkStart w:id="13" w:name="联系人"/>
            <w:r>
              <w:t>马严敏</w:t>
            </w:r>
            <w:bookmarkEnd w:id="13"/>
          </w:p>
        </w:tc>
        <w:tc>
          <w:tcPr>
            <w:tcW w:w="1313" w:type="dxa"/>
            <w:vAlign w:val="center"/>
          </w:tcPr>
          <w:p w:rsidR="00CA1620">
            <w:r>
              <w:rPr>
                <w:rFonts w:hint="eastAsia"/>
              </w:rPr>
              <w:t>电话</w:t>
            </w:r>
            <w:r>
              <w:rPr>
                <w:rFonts w:hint="eastAsia"/>
              </w:rPr>
              <w:t>.</w:t>
            </w:r>
          </w:p>
        </w:tc>
        <w:tc>
          <w:tcPr>
            <w:tcW w:w="2180" w:type="dxa"/>
            <w:vAlign w:val="center"/>
          </w:tcPr>
          <w:p w:rsidR="00CA1620">
            <w:bookmarkStart w:id="14" w:name="联系人电话"/>
            <w:r>
              <w:t>18903273456</w:t>
            </w:r>
            <w:bookmarkEnd w:id="14"/>
          </w:p>
        </w:tc>
        <w:tc>
          <w:tcPr>
            <w:tcW w:w="1242" w:type="dxa"/>
            <w:vAlign w:val="center"/>
          </w:tcPr>
          <w:p w:rsidR="00CA1620">
            <w:r>
              <w:rPr>
                <w:rFonts w:hint="eastAsia"/>
              </w:rPr>
              <w:t>传真</w:t>
            </w:r>
          </w:p>
        </w:tc>
        <w:tc>
          <w:tcPr>
            <w:tcW w:w="1771" w:type="dxa"/>
          </w:tcPr>
          <w:p w:rsidR="00CA1620">
            <w:bookmarkStart w:id="15" w:name="联系人传真"/>
            <w:bookmarkEnd w:id="1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CA1620">
            <w:r>
              <w:rPr>
                <w:rFonts w:hint="eastAsia"/>
              </w:rPr>
              <w:t>法人代表</w:t>
            </w:r>
          </w:p>
        </w:tc>
        <w:tc>
          <w:tcPr>
            <w:tcW w:w="1552" w:type="dxa"/>
          </w:tcPr>
          <w:p w:rsidR="00CA1620">
            <w:bookmarkStart w:id="16" w:name="法人"/>
            <w:r>
              <w:t>耿照华</w:t>
            </w:r>
            <w:bookmarkEnd w:id="16"/>
          </w:p>
        </w:tc>
        <w:tc>
          <w:tcPr>
            <w:tcW w:w="1313" w:type="dxa"/>
            <w:vAlign w:val="center"/>
          </w:tcPr>
          <w:p w:rsidR="00CA1620">
            <w:r>
              <w:rPr>
                <w:rFonts w:hint="eastAsia"/>
              </w:rPr>
              <w:t>管理者代表</w:t>
            </w:r>
          </w:p>
        </w:tc>
        <w:tc>
          <w:tcPr>
            <w:tcW w:w="2180" w:type="dxa"/>
          </w:tcPr>
          <w:p w:rsidR="00CA1620">
            <w:bookmarkStart w:id="17" w:name="管理者代表"/>
            <w:r>
              <w:t>马严敏</w:t>
            </w:r>
            <w:bookmarkEnd w:id="17"/>
          </w:p>
        </w:tc>
        <w:tc>
          <w:tcPr>
            <w:tcW w:w="1242" w:type="dxa"/>
          </w:tcPr>
          <w:p w:rsidR="00CA1620">
            <w:r>
              <w:rPr>
                <w:rFonts w:hint="eastAsia"/>
              </w:rPr>
              <w:t>邮箱</w:t>
            </w:r>
          </w:p>
        </w:tc>
        <w:tc>
          <w:tcPr>
            <w:tcW w:w="1771" w:type="dxa"/>
          </w:tcPr>
          <w:p w:rsidR="00CA1620"/>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CA1620">
            <w:r>
              <w:rPr>
                <w:rFonts w:hint="eastAsia"/>
                <w:highlight w:val="cyan"/>
              </w:rPr>
              <w:t>多班次</w:t>
            </w:r>
            <w:r>
              <w:rPr>
                <w:rFonts w:hint="eastAsia"/>
                <w:highlight w:val="cyan"/>
              </w:rPr>
              <w:t>说明</w:t>
            </w:r>
          </w:p>
        </w:tc>
        <w:tc>
          <w:tcPr>
            <w:tcW w:w="8058" w:type="dxa"/>
            <w:gridSpan w:val="5"/>
            <w:shd w:val="clear" w:color="auto" w:fill="auto"/>
          </w:tcPr>
          <w:p w:rsidR="00CA1620">
            <w:pPr>
              <w:rPr>
                <w:highlight w:val="cyan"/>
              </w:rPr>
            </w:pPr>
            <w:r>
              <w:rPr>
                <w:rFonts w:hint="eastAsia"/>
              </w:rPr>
              <w:t>受审核组织的班次：</w:t>
            </w:r>
            <w:r>
              <w:rPr>
                <w:rFonts w:hint="eastAsia"/>
              </w:rPr>
              <w:t>□</w:t>
            </w:r>
            <w:r>
              <w:rPr>
                <w:rFonts w:hint="eastAsia"/>
              </w:rPr>
              <w:t>单班</w:t>
            </w:r>
            <w:r>
              <w:rPr>
                <w:rFonts w:hint="eastAsia"/>
              </w:rPr>
              <w:t xml:space="preserve"> </w:t>
            </w:r>
            <w:r>
              <w:rPr>
                <w:rFonts w:hint="eastAsia"/>
              </w:rPr>
              <w:t>□</w:t>
            </w:r>
            <w:r>
              <w:rPr>
                <w:rFonts w:hint="eastAsia"/>
              </w:rPr>
              <w:t>双班</w:t>
            </w:r>
            <w:r>
              <w:rPr>
                <w:rFonts w:hint="eastAsia"/>
              </w:rPr>
              <w:t xml:space="preserve"> </w:t>
            </w:r>
            <w:r>
              <w:rPr>
                <w:rFonts w:hint="eastAsia"/>
              </w:rPr>
              <w:t>□</w:t>
            </w:r>
            <w:r>
              <w:rPr>
                <w:rFonts w:hint="eastAsia"/>
              </w:rPr>
              <w:t>三班</w:t>
            </w:r>
            <w:r>
              <w:rPr>
                <w:rFonts w:hint="eastAsia"/>
              </w:rPr>
              <w:t xml:space="preserve">  </w:t>
            </w:r>
            <w:r>
              <w:rPr>
                <w:rFonts w:hint="eastAsia"/>
              </w:rPr>
              <w:t>□</w:t>
            </w:r>
            <w:r>
              <w:rPr>
                <w:rFonts w:hint="eastAsia"/>
              </w:rPr>
              <w:t>其他</w:t>
            </w:r>
          </w:p>
          <w:p w:rsidR="00CA162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w:t>
            </w:r>
            <w:r>
              <w:rPr>
                <w:rFonts w:hint="eastAsia"/>
                <w:highlight w:val="cyan"/>
              </w:rPr>
              <w:t>若无请删除</w:t>
            </w:r>
            <w:r>
              <w:rPr>
                <w:rFonts w:hint="eastAsia"/>
                <w:highlight w:val="cyan"/>
              </w:rPr>
              <w:t>）</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CA1620">
            <w:r>
              <w:rPr>
                <w:rFonts w:hint="eastAsia"/>
              </w:rPr>
              <w:t>确认</w:t>
            </w:r>
            <w:r>
              <w:rPr>
                <w:rFonts w:hint="eastAsia"/>
              </w:rPr>
              <w:t>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CA1620">
            <w:r>
              <w:rPr>
                <w:rFonts w:hint="eastAsia"/>
              </w:rPr>
              <w:t>生产</w:t>
            </w:r>
            <w:r>
              <w:rPr>
                <w:rFonts w:hint="eastAsia"/>
              </w:rPr>
              <w:t>/</w:t>
            </w:r>
            <w:r>
              <w:rPr>
                <w:rFonts w:hint="eastAsia"/>
              </w:rPr>
              <w:t>服务提供流程简图</w:t>
            </w:r>
          </w:p>
          <w:p w:rsidR="00CA1620"/>
          <w:p w:rsidR="00CA1620"/>
        </w:tc>
        <w:tc>
          <w:tcPr>
            <w:tcW w:w="8058" w:type="dxa"/>
            <w:gridSpan w:val="5"/>
            <w:shd w:val="clear" w:color="auto" w:fill="auto"/>
          </w:tcPr>
          <w:p w:rsidR="00CA1620"/>
        </w:tc>
      </w:tr>
    </w:tbl>
    <w:p w:rsidR="00CA1620"/>
    <w:p w:rsidR="00CA1620">
      <w:r>
        <w:rPr>
          <w:rFonts w:hint="eastAsia"/>
        </w:rPr>
        <w:t>二</w:t>
      </w:r>
      <w:r>
        <w:rPr>
          <w:rFonts w:hint="eastAsia"/>
        </w:rPr>
        <w:t>、</w:t>
      </w:r>
      <w:r>
        <w:rPr>
          <w:rFonts w:hint="eastAsia"/>
        </w:rPr>
        <w:t>本次</w:t>
      </w:r>
      <w:r>
        <w:rPr>
          <w:rFonts w:hint="eastAsia"/>
        </w:rPr>
        <w:t>审核</w:t>
      </w:r>
      <w:r>
        <w:rPr>
          <w:rFonts w:hint="eastAsia"/>
        </w:rPr>
        <w:t>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hint="eastAsia"/>
              </w:rPr>
              <w:t>审核日期</w:t>
            </w:r>
            <w:r>
              <w:rPr>
                <w:rFonts w:hint="eastAsia"/>
              </w:rPr>
              <w:t xml:space="preserve"> </w:t>
            </w:r>
          </w:p>
        </w:tc>
        <w:tc>
          <w:tcPr>
            <w:tcW w:w="7831" w:type="dxa"/>
            <w:gridSpan w:val="3"/>
            <w:tcMar>
              <w:left w:w="113" w:type="dxa"/>
            </w:tcMar>
          </w:tcPr>
          <w:p w:rsidR="00CA1620">
            <w:r>
              <w:rPr>
                <w:rFonts w:hint="eastAsia"/>
              </w:rPr>
              <w:t xml:space="preserve"> </w:t>
            </w:r>
            <w:bookmarkStart w:id="18" w:name="审核日期"/>
            <w:r>
              <w:rPr>
                <w:rFonts w:hint="eastAsia"/>
              </w:rPr>
              <w:t>2021年09月18日 上午至2021年09月18日 下午</w:t>
            </w:r>
            <w:bookmarkEnd w:id="18"/>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CA1620">
            <w:r>
              <w:rPr>
                <w:rFonts w:hint="eastAsia"/>
              </w:rPr>
              <w:t>审核目的</w:t>
            </w:r>
          </w:p>
        </w:tc>
        <w:tc>
          <w:tcPr>
            <w:tcW w:w="7831" w:type="dxa"/>
            <w:gridSpan w:val="3"/>
            <w:tcMar>
              <w:left w:w="113" w:type="dxa"/>
            </w:tcMar>
          </w:tcPr>
          <w:p w:rsidR="00CA1620">
            <w:bookmarkStart w:id="19" w:name="初审"/>
            <w:r>
              <w:rPr>
                <w:rFonts w:hint="eastAsia"/>
              </w:rPr>
              <w:t>□</w:t>
            </w:r>
            <w:bookmarkEnd w:id="19"/>
            <w:r>
              <w:rPr>
                <w:rFonts w:hint="eastAsia"/>
              </w:rPr>
              <w:t>初审二阶段：</w:t>
            </w:r>
            <w:r>
              <w:rPr>
                <w:rFonts w:hint="eastAsia"/>
              </w:rPr>
              <w:t>评价组织管理体系建立、实施运行的符合性及有效性，以确定是否推荐认证注册。</w:t>
            </w:r>
          </w:p>
          <w:p w:rsidR="00CA1620">
            <w:bookmarkStart w:id="20" w:name="监督勾选"/>
            <w:r>
              <w:rPr>
                <w:rFonts w:hint="eastAsia"/>
              </w:rPr>
              <w:t>■</w:t>
            </w:r>
            <w:bookmarkEnd w:id="20"/>
            <w:r>
              <w:rPr>
                <w:rFonts w:hint="eastAsia"/>
              </w:rPr>
              <w:t>监督审核：</w:t>
            </w:r>
            <w:r>
              <w:rPr>
                <w:rFonts w:hint="eastAsia"/>
              </w:rPr>
              <w:t>评价组织管理体系的持续符合性和有效性，以确定是否推荐</w:t>
            </w:r>
            <w:r>
              <w:rPr>
                <w:rFonts w:hint="eastAsia"/>
              </w:rPr>
              <w:t>保持</w:t>
            </w:r>
            <w:r>
              <w:rPr>
                <w:rFonts w:hint="eastAsia"/>
              </w:rPr>
              <w:t>认证证书。</w:t>
            </w:r>
          </w:p>
          <w:p w:rsidR="00CA1620">
            <w:bookmarkStart w:id="21" w:name="再认证勾选"/>
            <w:r>
              <w:rPr>
                <w:rFonts w:hint="eastAsia"/>
              </w:rPr>
              <w:t>□</w:t>
            </w:r>
            <w:bookmarkEnd w:id="21"/>
            <w:r>
              <w:rPr>
                <w:rFonts w:hint="eastAsia"/>
              </w:rPr>
              <w:t>再认证：</w:t>
            </w:r>
            <w:r>
              <w:rPr>
                <w:rFonts w:hint="eastAsia"/>
              </w:rPr>
              <w:t>评价组织管理体系整体的持续符合性和有效性，以确定是否推荐更新认证并换发认证证书。</w:t>
            </w:r>
          </w:p>
          <w:p w:rsidR="00CA1620">
            <w:bookmarkStart w:id="22" w:name="扩项勾选"/>
            <w:r>
              <w:rPr>
                <w:rFonts w:hint="eastAsia"/>
              </w:rPr>
              <w:t>□</w:t>
            </w:r>
            <w:bookmarkEnd w:id="22"/>
            <w:r>
              <w:rPr>
                <w:rFonts w:hint="eastAsia"/>
              </w:rPr>
              <w:t>扩大认证：评价受审核方在申请的扩大认证范围内</w:t>
            </w:r>
            <w:r>
              <w:rPr>
                <w:rFonts w:hint="eastAsia"/>
              </w:rPr>
              <w:t>管理体系</w:t>
            </w:r>
            <w:r>
              <w:rPr>
                <w:rFonts w:hint="eastAsia"/>
              </w:rPr>
              <w:t>的</w:t>
            </w:r>
            <w:r>
              <w:rPr>
                <w:rFonts w:hint="eastAsia"/>
              </w:rPr>
              <w:t>建立、实施运行的符合性及有效性，以确定是否推荐</w:t>
            </w:r>
            <w:r>
              <w:rPr>
                <w:rFonts w:hint="eastAsia"/>
              </w:rPr>
              <w:t>扩大范围的</w:t>
            </w:r>
            <w:r>
              <w:rPr>
                <w:rFonts w:hint="eastAsia"/>
              </w:rPr>
              <w:t>认证注册。</w:t>
            </w:r>
          </w:p>
          <w:p w:rsidR="00CA1620">
            <w:r>
              <w:rPr>
                <w:rFonts w:hint="eastAsia"/>
              </w:rPr>
              <w:t>□</w:t>
            </w:r>
            <w:r>
              <w:rPr>
                <w:rFonts w:hint="eastAsia"/>
              </w:rPr>
              <w:t>其他：</w:t>
            </w:r>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77"/>
        </w:trPr>
        <w:tc>
          <w:tcPr>
            <w:tcW w:w="1632" w:type="dxa"/>
            <w:gridSpan w:val="2"/>
          </w:tcPr>
          <w:p w:rsidR="00CA1620">
            <w:r>
              <w:rPr>
                <w:rFonts w:hint="eastAsia"/>
              </w:rPr>
              <w:t>审核准则</w:t>
            </w:r>
          </w:p>
          <w:p w:rsidR="00CA1620"/>
        </w:tc>
        <w:tc>
          <w:tcPr>
            <w:tcW w:w="7831" w:type="dxa"/>
            <w:gridSpan w:val="3"/>
            <w:tcMar>
              <w:left w:w="113" w:type="dxa"/>
            </w:tcMar>
          </w:tcPr>
          <w:p w:rsidR="00CA1620">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r>
              <w:rPr>
                <w:rFonts w:hint="eastAsia"/>
              </w:rPr>
              <w:t xml:space="preserve">    </w:t>
            </w:r>
          </w:p>
          <w:p w:rsidR="00CA1620">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w:t>
            </w:r>
            <w:r>
              <w:rPr>
                <w:rFonts w:hint="eastAsia"/>
                <w:lang w:val="de-DE"/>
              </w:rPr>
              <w:t>：</w:t>
            </w:r>
            <w:r>
              <w:rPr>
                <w:rFonts w:hint="eastAsia"/>
                <w:lang w:val="de-DE"/>
              </w:rPr>
              <w:t>2018</w:t>
            </w:r>
          </w:p>
          <w:p w:rsidR="00CA1620">
            <w:pPr>
              <w:rPr>
                <w:lang w:val="de-DE"/>
              </w:rPr>
            </w:pPr>
            <w:bookmarkStart w:id="27" w:name="EnMS勾选Add1"/>
            <w:r>
              <w:rPr>
                <w:rFonts w:hint="eastAsia"/>
                <w:lang w:val="de-DE"/>
              </w:rPr>
              <w:t>□</w:t>
            </w:r>
            <w:bookmarkEnd w:id="27"/>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r>
              <w:rPr>
                <w:rFonts w:hint="eastAsia"/>
                <w:lang w:val="de-DE"/>
              </w:rPr>
              <w:t xml:space="preserve">  </w:t>
            </w:r>
          </w:p>
          <w:p w:rsidR="00CA1620">
            <w:pPr>
              <w:rPr>
                <w:lang w:val="de-DE"/>
              </w:rPr>
            </w:pPr>
            <w:r>
              <w:rPr>
                <w:rFonts w:hint="eastAsia"/>
                <w:lang w:val="de-DE"/>
              </w:rPr>
              <w:t>□</w:t>
            </w:r>
            <w:r>
              <w:rPr>
                <w:rFonts w:hint="eastAsia"/>
                <w:lang w:val="de-DE"/>
              </w:rPr>
              <w:t xml:space="preserve">RB/T       </w:t>
            </w:r>
            <w:r>
              <w:rPr>
                <w:rFonts w:hint="eastAsia"/>
                <w:lang w:val="de-DE"/>
              </w:rPr>
              <w:t>（</w:t>
            </w:r>
            <w:r>
              <w:rPr>
                <w:rFonts w:hint="eastAsia"/>
                <w:lang w:val="de-DE"/>
              </w:rPr>
              <w:t>行业认证标准</w:t>
            </w:r>
            <w:r>
              <w:rPr>
                <w:rFonts w:hint="eastAsia"/>
                <w:lang w:val="de-DE"/>
              </w:rPr>
              <w:t>）</w:t>
            </w:r>
          </w:p>
          <w:p w:rsidR="00CA1620">
            <w:pPr>
              <w:jc w:val="left"/>
              <w:rPr>
                <w:lang w:val="de-DE"/>
              </w:rPr>
            </w:pPr>
            <w:r>
              <w:rPr>
                <w:rFonts w:hint="eastAsia"/>
                <w:lang w:val="de-DE"/>
              </w:rPr>
              <w:t>FSMS</w:t>
            </w:r>
            <w:r>
              <w:rPr>
                <w:rFonts w:hint="eastAsia"/>
                <w:lang w:val="de-DE"/>
              </w:rPr>
              <w:t>：</w:t>
            </w:r>
            <w:bookmarkStart w:id="28" w:name="F勾选Add1"/>
            <w:r>
              <w:rPr>
                <w:rFonts w:hint="eastAsia"/>
              </w:rPr>
              <w:t>□</w:t>
            </w:r>
            <w:bookmarkEnd w:id="28"/>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r>
              <w:rPr>
                <w:rFonts w:hint="eastAsia"/>
              </w:rPr>
              <w:t xml:space="preserve"> </w:t>
            </w:r>
            <w:r>
              <w:rPr>
                <w:rFonts w:hint="eastAsia"/>
                <w:lang w:val="de-DE"/>
              </w:rPr>
              <w:t xml:space="preserve">                </w:t>
            </w:r>
          </w:p>
          <w:p w:rsidR="00CA1620">
            <w:pPr>
              <w:jc w:val="left"/>
              <w:rPr>
                <w:lang w:val="de-DE"/>
              </w:rPr>
            </w:pPr>
            <w:r>
              <w:rPr>
                <w:rFonts w:hint="eastAsia"/>
                <w:lang w:val="de-DE"/>
              </w:rPr>
              <w:t>HACCP</w:t>
            </w:r>
            <w:r>
              <w:rPr>
                <w:rFonts w:hint="eastAsia"/>
                <w:lang w:val="de-DE"/>
              </w:rPr>
              <w:t>：</w:t>
            </w:r>
            <w:bookmarkStart w:id="29" w:name="H勾选Add1"/>
            <w:r>
              <w:rPr>
                <w:rFonts w:hint="eastAsia"/>
                <w:lang w:val="de-DE"/>
              </w:rPr>
              <w:t>□</w:t>
            </w:r>
            <w:bookmarkEnd w:id="29"/>
            <w:r>
              <w:rPr>
                <w:rFonts w:hint="eastAsia"/>
                <w:lang w:val="de-DE"/>
              </w:rPr>
              <w:t xml:space="preserve"> GB/T27341-2009</w:t>
            </w:r>
            <w:r>
              <w:rPr>
                <w:rFonts w:hint="eastAsia"/>
              </w:rPr>
              <w:t xml:space="preserve"> </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CA1620">
            <w:r>
              <w:rPr>
                <w:rFonts w:hint="eastAsia"/>
                <w:lang w:val="de-DE"/>
              </w:rPr>
              <w:t>□</w:t>
            </w:r>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CA1620">
            <w:r>
              <w:rPr>
                <w:rFonts w:hint="eastAsia"/>
                <w:lang w:val="de-DE"/>
              </w:rPr>
              <w:t>□</w:t>
            </w:r>
            <w:r>
              <w:rPr>
                <w:rFonts w:hint="eastAsia"/>
                <w:lang w:val="de-DE"/>
              </w:rPr>
              <w:t>适用于受审核方的法律法规及其他要求</w:t>
            </w:r>
            <w:r>
              <w:rPr>
                <w:rFonts w:hint="eastAsia"/>
              </w:rPr>
              <w:t xml:space="preserve">     </w:t>
            </w:r>
            <w:r>
              <w:rPr>
                <w:rFonts w:hint="eastAsia"/>
                <w:lang w:val="de-DE"/>
              </w:rPr>
              <w:t>□</w:t>
            </w:r>
            <w:r>
              <w:rPr>
                <w:rFonts w:hint="eastAsia"/>
                <w:lang w:val="de-DE"/>
              </w:rPr>
              <w:t>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CA1620">
            <w:r>
              <w:rPr>
                <w:rFonts w:hint="eastAsia"/>
              </w:rPr>
              <w:t>审核</w:t>
            </w:r>
            <w:r>
              <w:rPr>
                <w:rFonts w:hint="eastAsia"/>
              </w:rPr>
              <w:t>方式</w:t>
            </w:r>
          </w:p>
        </w:tc>
        <w:tc>
          <w:tcPr>
            <w:tcW w:w="7831" w:type="dxa"/>
            <w:gridSpan w:val="3"/>
            <w:tcMar>
              <w:left w:w="113" w:type="dxa"/>
            </w:tcMar>
            <w:vAlign w:val="center"/>
          </w:tcPr>
          <w:p w:rsidR="00CA1620">
            <w:r>
              <w:rPr>
                <w:rFonts w:hint="eastAsia"/>
              </w:rPr>
              <w:t>□</w:t>
            </w:r>
            <w:r>
              <w:rPr>
                <w:rFonts w:hint="eastAsia"/>
              </w:rPr>
              <w:t>单一体系审核</w:t>
            </w:r>
            <w:r>
              <w:rPr>
                <w:rFonts w:hint="eastAsia"/>
              </w:rPr>
              <w:t xml:space="preserve">    </w:t>
            </w:r>
            <w:r>
              <w:rPr>
                <w:rFonts w:hint="eastAsia"/>
              </w:rPr>
              <w:t>□</w:t>
            </w:r>
            <w:r>
              <w:rPr>
                <w:rFonts w:hint="eastAsia"/>
              </w:rPr>
              <w:t>结合审核</w:t>
            </w:r>
            <w:r>
              <w:rPr>
                <w:rFonts w:hint="eastAsia"/>
              </w:rPr>
              <w:t xml:space="preserve">  </w:t>
            </w:r>
            <w:r>
              <w:rPr>
                <w:rFonts w:hint="eastAsia"/>
              </w:rPr>
              <w:t xml:space="preserve"> </w:t>
            </w:r>
            <w:r>
              <w:rPr>
                <w:rFonts w:hint="eastAsia"/>
              </w:rPr>
              <w:t>□</w:t>
            </w:r>
            <w:r>
              <w:rPr>
                <w:rFonts w:hint="eastAsia"/>
              </w:rPr>
              <w:t>一体化审核</w:t>
            </w:r>
            <w:r>
              <w:rPr>
                <w:rFonts w:hint="eastAsia"/>
              </w:rPr>
              <w:t xml:space="preserve">  </w:t>
            </w:r>
            <w:r>
              <w:rPr>
                <w:rFonts w:hint="eastAsia"/>
              </w:rPr>
              <w:t>□</w:t>
            </w:r>
            <w:r>
              <w:rPr>
                <w:rFonts w:hint="eastAsia"/>
              </w:rPr>
              <w:t>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ascii="宋体" w:hAnsi="宋体" w:cs="宋体" w:hint="eastAsia"/>
                <w:color w:val="000000"/>
                <w:kern w:val="0"/>
                <w:szCs w:val="21"/>
              </w:rPr>
              <w:t>审核方法</w:t>
            </w:r>
          </w:p>
        </w:tc>
        <w:tc>
          <w:tcPr>
            <w:tcW w:w="7831" w:type="dxa"/>
            <w:gridSpan w:val="3"/>
            <w:tcMar>
              <w:left w:w="113" w:type="dxa"/>
            </w:tcMar>
            <w:vAlign w:val="bottom"/>
          </w:tcPr>
          <w:p w:rsidR="00CA162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hint="eastAsia"/>
              </w:rPr>
              <w:t>审核类型</w:t>
            </w:r>
          </w:p>
        </w:tc>
        <w:tc>
          <w:tcPr>
            <w:tcW w:w="7831" w:type="dxa"/>
            <w:gridSpan w:val="3"/>
            <w:tcMar>
              <w:left w:w="113" w:type="dxa"/>
            </w:tcMar>
          </w:tcPr>
          <w:p w:rsidR="00CA1620">
            <w:bookmarkStart w:id="30" w:name="初审Add1"/>
            <w:r>
              <w:rPr>
                <w:rFonts w:hint="eastAsia"/>
              </w:rPr>
              <w:t>□</w:t>
            </w:r>
            <w:bookmarkEnd w:id="30"/>
            <w:r>
              <w:rPr>
                <w:rFonts w:hint="eastAsia"/>
              </w:rPr>
              <w:t>初审二阶段</w:t>
            </w:r>
            <w:r>
              <w:rPr>
                <w:rFonts w:hint="eastAsia"/>
              </w:rPr>
              <w:t xml:space="preserve">  </w:t>
            </w:r>
            <w:bookmarkStart w:id="31" w:name="监督勾选Add1"/>
            <w:r>
              <w:rPr>
                <w:rFonts w:hint="eastAsia"/>
              </w:rPr>
              <w:t>■</w:t>
            </w:r>
            <w:bookmarkEnd w:id="31"/>
            <w:r>
              <w:rPr>
                <w:rFonts w:hint="eastAsia"/>
              </w:rPr>
              <w:t>监督</w:t>
            </w:r>
            <w:r>
              <w:rPr>
                <w:rFonts w:hint="eastAsia"/>
              </w:rPr>
              <w:t xml:space="preserve"> </w:t>
            </w:r>
            <w:r>
              <w:rPr>
                <w:rFonts w:hint="eastAsia"/>
              </w:rPr>
              <w:t>第</w:t>
            </w:r>
            <w:r>
              <w:rPr>
                <w:rFonts w:hint="eastAsia"/>
              </w:rPr>
              <w:t xml:space="preserve"> </w:t>
            </w:r>
            <w:bookmarkStart w:id="32" w:name="监督次数"/>
            <w:r>
              <w:rPr>
                <w:rFonts w:hint="eastAsia"/>
              </w:rPr>
              <w:t>一</w:t>
            </w:r>
            <w:bookmarkEnd w:id="32"/>
            <w:r>
              <w:rPr>
                <w:rFonts w:hint="eastAsia"/>
              </w:rPr>
              <w:t xml:space="preserve"> </w:t>
            </w:r>
            <w:r>
              <w:rPr>
                <w:rFonts w:hint="eastAsia"/>
              </w:rPr>
              <w:t>次监督审核</w:t>
            </w:r>
            <w:r>
              <w:rPr>
                <w:rFonts w:hint="eastAsia"/>
              </w:rPr>
              <w:t xml:space="preserve">  </w:t>
            </w:r>
            <w:bookmarkStart w:id="33" w:name="再认证勾选Add1"/>
            <w:r>
              <w:rPr>
                <w:rFonts w:hint="eastAsia"/>
              </w:rPr>
              <w:t>□</w:t>
            </w:r>
            <w:bookmarkEnd w:id="33"/>
            <w:r>
              <w:rPr>
                <w:rFonts w:hint="eastAsia"/>
              </w:rPr>
              <w:t>再认证</w:t>
            </w:r>
            <w:r>
              <w:rPr>
                <w:rFonts w:hint="eastAsia"/>
              </w:rPr>
              <w:t xml:space="preserve"> </w:t>
            </w:r>
            <w:bookmarkStart w:id="34" w:name="扩项勾选Add1"/>
            <w:r>
              <w:rPr>
                <w:rFonts w:hint="eastAsia"/>
              </w:rPr>
              <w:t>□</w:t>
            </w:r>
            <w:bookmarkEnd w:id="34"/>
            <w:r>
              <w:rPr>
                <w:rFonts w:hint="eastAsia"/>
              </w:rPr>
              <w:t>扩大认证</w:t>
            </w:r>
            <w:r>
              <w:rPr>
                <w:rFonts w:hint="eastAsia"/>
              </w:rPr>
              <w:t xml:space="preserve">  </w:t>
            </w:r>
            <w:r>
              <w:rPr>
                <w:rFonts w:hint="eastAsia"/>
              </w:rPr>
              <w:t>□</w:t>
            </w:r>
            <w:r>
              <w:rPr>
                <w:rFonts w:hint="eastAsia"/>
              </w:rPr>
              <w:t>其他</w:t>
            </w:r>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CA162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CA1620">
            <w:pPr>
              <w:rPr>
                <w:rFonts w:ascii="宋体"/>
                <w:b/>
                <w:color w:val="0000FF"/>
                <w:szCs w:val="21"/>
              </w:rPr>
            </w:pPr>
            <w:bookmarkStart w:id="35" w:name="生产地址"/>
            <w:r>
              <w:rPr>
                <w:rFonts w:ascii="宋体"/>
                <w:b/>
                <w:color w:val="0000FF"/>
                <w:szCs w:val="21"/>
              </w:rPr>
              <w:t>任丘市麻家坞镇陈庄村村南</w:t>
            </w:r>
            <w:bookmarkEnd w:id="3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□音频</w:t>
            </w:r>
            <w:r>
              <w:rPr>
                <w:rFonts w:ascii="宋体" w:hint="eastAsia"/>
                <w:b/>
                <w:color w:val="0000FF"/>
                <w:szCs w:val="21"/>
              </w:rPr>
              <w:t xml:space="preserve"> </w:t>
            </w:r>
            <w:r>
              <w:rPr>
                <w:rFonts w:ascii="宋体" w:hint="eastAsia"/>
                <w:b/>
                <w:color w:val="0000FF"/>
                <w:szCs w:val="21"/>
              </w:rPr>
              <w:t>□视频</w:t>
            </w:r>
            <w:r>
              <w:rPr>
                <w:rFonts w:ascii="宋体" w:hint="eastAsia"/>
                <w:b/>
                <w:color w:val="0000FF"/>
                <w:szCs w:val="21"/>
              </w:rPr>
              <w:t xml:space="preserve"> </w:t>
            </w:r>
            <w:r>
              <w:rPr>
                <w:rFonts w:ascii="宋体" w:hint="eastAsia"/>
                <w:b/>
                <w:color w:val="0000FF"/>
                <w:szCs w:val="21"/>
              </w:rPr>
              <w:t>□数据共享</w:t>
            </w:r>
            <w:r>
              <w:rPr>
                <w:rFonts w:ascii="宋体" w:hint="eastAsia"/>
                <w:b/>
                <w:color w:val="0000FF"/>
                <w:szCs w:val="21"/>
              </w:rPr>
              <w:t xml:space="preserve"> </w:t>
            </w:r>
            <w:r>
              <w:rPr>
                <w:rFonts w:ascii="宋体" w:hint="eastAsia"/>
                <w:b/>
                <w:color w:val="0000FF"/>
                <w:szCs w:val="21"/>
              </w:rPr>
              <w:t>□远程接入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□已与受审核方签订信息安全协议</w:t>
            </w:r>
            <w:r>
              <w:rPr>
                <w:rFonts w:ascii="宋体" w:hint="eastAsia"/>
                <w:b/>
                <w:color w:val="0000FF"/>
                <w:szCs w:val="21"/>
              </w:rPr>
              <w:t xml:space="preserve">  </w:t>
            </w:r>
            <w:r>
              <w:rPr>
                <w:rFonts w:ascii="宋体" w:hint="eastAsia"/>
                <w:b/>
                <w:color w:val="0000FF"/>
                <w:szCs w:val="21"/>
              </w:rPr>
              <w:t>□未与受审核方签订信息安全协议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CA162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□网络</w:t>
            </w:r>
            <w:r>
              <w:rPr>
                <w:rFonts w:ascii="宋体" w:hint="eastAsia"/>
                <w:b/>
                <w:color w:val="0000FF"/>
                <w:szCs w:val="21"/>
              </w:rPr>
              <w:t xml:space="preserve"> </w:t>
            </w:r>
            <w:r>
              <w:rPr>
                <w:rFonts w:ascii="宋体" w:hint="eastAsia"/>
                <w:b/>
                <w:color w:val="0000FF"/>
                <w:szCs w:val="21"/>
              </w:rPr>
              <w:t>□</w:t>
            </w:r>
            <w:r>
              <w:rPr>
                <w:rFonts w:ascii="宋体" w:hint="eastAsia"/>
                <w:b/>
                <w:color w:val="0000FF"/>
                <w:szCs w:val="21"/>
              </w:rPr>
              <w:t xml:space="preserve"> </w:t>
            </w:r>
            <w:r>
              <w:rPr>
                <w:rFonts w:ascii="宋体" w:hint="eastAsia"/>
                <w:b/>
                <w:color w:val="0000FF"/>
                <w:szCs w:val="21"/>
              </w:rPr>
              <w:t>智能手机</w:t>
            </w:r>
            <w:r>
              <w:rPr>
                <w:rFonts w:ascii="宋体" w:hint="eastAsia"/>
                <w:b/>
                <w:color w:val="0000FF"/>
                <w:szCs w:val="21"/>
              </w:rPr>
              <w:t xml:space="preserve"> </w:t>
            </w:r>
            <w:r>
              <w:rPr>
                <w:rFonts w:ascii="宋体" w:hint="eastAsia"/>
                <w:b/>
                <w:color w:val="0000FF"/>
                <w:szCs w:val="21"/>
              </w:rPr>
              <w:t>□手持设备</w:t>
            </w:r>
            <w:r>
              <w:rPr>
                <w:rFonts w:ascii="宋体" w:hint="eastAsia"/>
                <w:b/>
                <w:color w:val="0000FF"/>
                <w:szCs w:val="21"/>
              </w:rPr>
              <w:t xml:space="preserve"> </w:t>
            </w:r>
            <w:r>
              <w:rPr>
                <w:rFonts w:ascii="宋体" w:hint="eastAsia"/>
                <w:b/>
                <w:color w:val="0000FF"/>
                <w:szCs w:val="21"/>
              </w:rPr>
              <w:t>□笔记本电脑</w:t>
            </w:r>
            <w:r>
              <w:rPr>
                <w:rFonts w:ascii="宋体" w:hint="eastAsia"/>
                <w:b/>
                <w:color w:val="0000FF"/>
                <w:szCs w:val="21"/>
              </w:rPr>
              <w:t xml:space="preserve"> </w:t>
            </w:r>
            <w:r>
              <w:rPr>
                <w:rFonts w:ascii="宋体" w:hint="eastAsia"/>
                <w:b/>
                <w:color w:val="0000FF"/>
                <w:szCs w:val="21"/>
              </w:rPr>
              <w:t>□台式电脑</w:t>
            </w:r>
            <w:r>
              <w:rPr>
                <w:rFonts w:ascii="宋体" w:hint="eastAsia"/>
                <w:b/>
                <w:color w:val="0000FF"/>
                <w:szCs w:val="21"/>
              </w:rPr>
              <w:t xml:space="preserve"> </w:t>
            </w:r>
            <w:r>
              <w:rPr>
                <w:rFonts w:ascii="宋体" w:hint="eastAsia"/>
                <w:b/>
                <w:color w:val="0000FF"/>
                <w:szCs w:val="21"/>
              </w:rPr>
              <w:t>□无人机</w:t>
            </w:r>
            <w:r>
              <w:rPr>
                <w:rFonts w:ascii="宋体" w:hint="eastAsia"/>
                <w:b/>
                <w:color w:val="0000FF"/>
                <w:szCs w:val="21"/>
              </w:rPr>
              <w:t xml:space="preserve"> </w:t>
            </w:r>
            <w:r>
              <w:rPr>
                <w:rFonts w:ascii="宋体" w:hint="eastAsia"/>
                <w:b/>
                <w:color w:val="0000FF"/>
                <w:szCs w:val="21"/>
              </w:rPr>
              <w:t>□摄像机</w:t>
            </w:r>
            <w:r>
              <w:rPr>
                <w:rFonts w:ascii="宋体" w:hint="eastAsia"/>
                <w:b/>
                <w:color w:val="0000FF"/>
                <w:szCs w:val="21"/>
              </w:rPr>
              <w:t xml:space="preserve"> </w:t>
            </w:r>
            <w:r>
              <w:rPr>
                <w:rFonts w:ascii="宋体" w:hint="eastAsia"/>
                <w:b/>
                <w:color w:val="0000FF"/>
                <w:szCs w:val="21"/>
              </w:rPr>
              <w:t>□可穿戴技术</w:t>
            </w:r>
            <w:r>
              <w:rPr>
                <w:rFonts w:ascii="宋体" w:hint="eastAsia"/>
                <w:b/>
                <w:color w:val="0000FF"/>
                <w:szCs w:val="21"/>
              </w:rPr>
              <w:t xml:space="preserve"> </w:t>
            </w:r>
            <w:r>
              <w:rPr>
                <w:rFonts w:ascii="宋体" w:hint="eastAsia"/>
                <w:b/>
                <w:color w:val="0000FF"/>
                <w:szCs w:val="21"/>
              </w:rPr>
              <w:t>□人工智能</w:t>
            </w:r>
            <w:r>
              <w:rPr>
                <w:rFonts w:ascii="宋体" w:hint="eastAsia"/>
                <w:b/>
                <w:color w:val="0000FF"/>
                <w:szCs w:val="21"/>
              </w:rPr>
              <w:t xml:space="preserve"> </w:t>
            </w:r>
            <w:r>
              <w:rPr>
                <w:rFonts w:ascii="宋体" w:hint="eastAsia"/>
                <w:b/>
                <w:color w:val="0000FF"/>
                <w:szCs w:val="21"/>
              </w:rPr>
              <w:t>□其他</w:t>
            </w:r>
          </w:p>
          <w:p w:rsidR="00CA1620">
            <w:pPr>
              <w:rPr>
                <w:rFonts w:ascii="宋体"/>
                <w:b/>
                <w:color w:val="0000FF"/>
                <w:szCs w:val="21"/>
              </w:rPr>
            </w:pPr>
          </w:p>
          <w:p w:rsidR="00CA1620">
            <w:pPr>
              <w:rPr>
                <w:rFonts w:ascii="宋体"/>
                <w:b/>
                <w:color w:val="0000FF"/>
                <w:szCs w:val="21"/>
              </w:rPr>
            </w:pPr>
          </w:p>
          <w:p w:rsidR="00CA1620">
            <w:pPr>
              <w:rPr>
                <w:rFonts w:ascii="宋体"/>
                <w:b/>
                <w:color w:val="0000FF"/>
                <w:szCs w:val="21"/>
              </w:rPr>
            </w:pPr>
          </w:p>
          <w:p w:rsidR="00CA1620">
            <w:pPr>
              <w:rPr>
                <w:rFonts w:ascii="宋体"/>
                <w:b/>
                <w:color w:val="0000FF"/>
                <w:szCs w:val="21"/>
              </w:rPr>
            </w:pPr>
          </w:p>
        </w:tc>
      </w:tr>
      <w:tr w:rsidTr="003A4340">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EC55B4">
            <w:r>
              <w:rPr>
                <w:rFonts w:hint="eastAsia"/>
              </w:rPr>
              <w:t>审核范围</w:t>
            </w:r>
          </w:p>
          <w:p w:rsidR="00EC55B4"/>
        </w:tc>
        <w:tc>
          <w:tcPr>
            <w:tcW w:w="5625" w:type="dxa"/>
            <w:gridSpan w:val="3"/>
            <w:vMerge w:val="restart"/>
            <w:vAlign w:val="center"/>
          </w:tcPr>
          <w:p w:rsidR="00EC55B4" w:rsidP="003A4340">
            <w:bookmarkStart w:id="36" w:name="审核范围"/>
            <w:r>
              <w:t>电力管材（PE管材、PVC管材、MPP管材）、塑料通讯管材、钢绞线、线路铁件（电力铁附件）、井盖及附件、警示牌、宽带网络箱、光纤分纤箱、光缆终端盒、光缆接头盒、走线架的生产和销售</w:t>
            </w:r>
            <w:bookmarkEnd w:id="36"/>
          </w:p>
        </w:tc>
        <w:tc>
          <w:tcPr>
            <w:tcW w:w="3215" w:type="dxa"/>
            <w:vAlign w:val="center"/>
          </w:tcPr>
          <w:p w:rsidR="00EC55B4">
            <w:r>
              <w:rPr>
                <w:rFonts w:hint="eastAsia"/>
              </w:rPr>
              <w:t>专业代码</w:t>
            </w:r>
          </w:p>
        </w:tc>
      </w:tr>
      <w:tr w:rsidTr="004C01D9">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3406"/>
          <w:jc w:val="center"/>
        </w:trPr>
        <w:tc>
          <w:tcPr>
            <w:tcW w:w="623" w:type="dxa"/>
            <w:vMerge/>
            <w:vAlign w:val="center"/>
          </w:tcPr>
          <w:p w:rsidR="00EC55B4"/>
        </w:tc>
        <w:tc>
          <w:tcPr>
            <w:tcW w:w="5625" w:type="dxa"/>
            <w:gridSpan w:val="3"/>
            <w:vMerge/>
            <w:vAlign w:val="center"/>
          </w:tcPr>
          <w:p w:rsidR="00EC55B4" w:rsidP="003A4340"/>
        </w:tc>
        <w:tc>
          <w:tcPr>
            <w:tcW w:w="3215" w:type="dxa"/>
            <w:vAlign w:val="center"/>
          </w:tcPr>
          <w:p w:rsidR="00EC55B4">
            <w:bookmarkStart w:id="37" w:name="专业代码"/>
            <w:r>
              <w:t>14.02.01;17.06.01;17.12.03;17.12.05</w:t>
            </w:r>
            <w:bookmarkEnd w:id="37"/>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不适用</w:t>
            </w:r>
            <w:r>
              <w:rPr>
                <w:rFonts w:hint="eastAsia"/>
              </w:rPr>
              <w:t>ISO9001</w:t>
            </w:r>
            <w:r>
              <w:rPr>
                <w:rFonts w:hint="eastAsia"/>
              </w:rPr>
              <w:t>的条款</w:t>
            </w:r>
          </w:p>
        </w:tc>
        <w:tc>
          <w:tcPr>
            <w:tcW w:w="7831" w:type="dxa"/>
            <w:gridSpan w:val="3"/>
          </w:tcPr>
          <w:p w:rsidR="00CA1620"/>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不适用的理由（可多选）</w:t>
            </w:r>
          </w:p>
        </w:tc>
        <w:tc>
          <w:tcPr>
            <w:tcW w:w="7831" w:type="dxa"/>
            <w:gridSpan w:val="3"/>
            <w:vAlign w:val="center"/>
          </w:tcPr>
          <w:p w:rsidR="00CA1620">
            <w:r>
              <w:rPr>
                <w:rFonts w:hint="eastAsia"/>
              </w:rPr>
              <w:t>□</w:t>
            </w:r>
            <w:r>
              <w:rPr>
                <w:rFonts w:hint="eastAsia"/>
              </w:rPr>
              <w:t>受审核组织没有设计开发的责任</w:t>
            </w:r>
            <w:r>
              <w:rPr>
                <w:rFonts w:hint="eastAsia"/>
              </w:rPr>
              <w:t xml:space="preserve">    </w:t>
            </w:r>
          </w:p>
          <w:p w:rsidR="00CA1620">
            <w:r>
              <w:rPr>
                <w:rFonts w:hint="eastAsia"/>
              </w:rPr>
              <w:t>□</w:t>
            </w:r>
            <w:r>
              <w:rPr>
                <w:rFonts w:hint="eastAsia"/>
              </w:rPr>
              <w:t>受审核组织没有设计开发的能力</w:t>
            </w:r>
            <w:r>
              <w:rPr>
                <w:rFonts w:hint="eastAsia"/>
              </w:rPr>
              <w:t xml:space="preserve">   </w:t>
            </w:r>
          </w:p>
          <w:p w:rsidR="00CA1620">
            <w:r>
              <w:rPr>
                <w:rFonts w:hint="eastAsia"/>
              </w:rPr>
              <w:t>□</w:t>
            </w:r>
            <w:r>
              <w:rPr>
                <w:rFonts w:hint="eastAsia"/>
              </w:rPr>
              <w:t>受审核组织没有设计开发修改的权力</w:t>
            </w:r>
          </w:p>
          <w:p w:rsidR="00CA1620">
            <w:r>
              <w:rPr>
                <w:rFonts w:hint="eastAsia"/>
              </w:rPr>
              <w:t>□</w:t>
            </w:r>
            <w:r>
              <w:rPr>
                <w:rFonts w:hint="eastAsia"/>
              </w:rPr>
              <w:t>受审核组织按照顾客图纸和合同要求提供生产和服务</w:t>
            </w:r>
          </w:p>
          <w:p w:rsidR="00CA1620">
            <w:r>
              <w:rPr>
                <w:rFonts w:hint="eastAsia"/>
              </w:rPr>
              <w:t>□</w:t>
            </w:r>
            <w:r>
              <w:rPr>
                <w:rFonts w:hint="eastAsia"/>
              </w:rPr>
              <w:t>受审核组织按照公司总部的技术要求提供生产和服务</w:t>
            </w:r>
          </w:p>
          <w:p w:rsidR="00CA1620">
            <w:r>
              <w:rPr>
                <w:rFonts w:hint="eastAsia"/>
              </w:rPr>
              <w:t>□</w:t>
            </w:r>
            <w:r>
              <w:rPr>
                <w:rFonts w:hint="eastAsia"/>
              </w:rPr>
              <w:t>受审核组织按照传统工艺提供生产和服务</w:t>
            </w:r>
          </w:p>
          <w:p w:rsidR="00CA1620">
            <w:r>
              <w:rPr>
                <w:rFonts w:hint="eastAsia"/>
              </w:rPr>
              <w:t>□</w:t>
            </w:r>
            <w:r>
              <w:rPr>
                <w:rFonts w:hint="eastAsia"/>
              </w:rPr>
              <w:t>产品</w:t>
            </w:r>
            <w:r>
              <w:rPr>
                <w:rFonts w:hint="eastAsia"/>
              </w:rPr>
              <w:t>/</w:t>
            </w:r>
            <w:r>
              <w:rPr>
                <w:rFonts w:hint="eastAsia"/>
              </w:rPr>
              <w:t>服务流程系体系建立前确定，近期也不预期变更</w:t>
            </w:r>
          </w:p>
          <w:p w:rsidR="00CA1620">
            <w:r>
              <w:rPr>
                <w:rFonts w:hint="eastAsia"/>
              </w:rPr>
              <w:t>□</w:t>
            </w:r>
            <w:r>
              <w:rPr>
                <w:rFonts w:hint="eastAsia"/>
              </w:rPr>
              <w:t>其他：</w:t>
            </w:r>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体系文件实施时间</w:t>
            </w:r>
          </w:p>
        </w:tc>
        <w:tc>
          <w:tcPr>
            <w:tcW w:w="2733" w:type="dxa"/>
          </w:tcPr>
          <w:p w:rsidR="00CA1620">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CA1620"/>
        </w:tc>
        <w:tc>
          <w:tcPr>
            <w:tcW w:w="1883" w:type="dxa"/>
            <w:vAlign w:val="center"/>
          </w:tcPr>
          <w:p w:rsidR="00CA1620">
            <w:r>
              <w:rPr>
                <w:rFonts w:hint="eastAsia"/>
              </w:rPr>
              <w:t>管理体系运行已超过</w:t>
            </w:r>
            <w:r>
              <w:rPr>
                <w:rFonts w:hint="eastAsia"/>
              </w:rPr>
              <w:t>3</w:t>
            </w:r>
            <w:r>
              <w:rPr>
                <w:rFonts w:hint="eastAsia"/>
              </w:rPr>
              <w:t>个月</w:t>
            </w:r>
          </w:p>
          <w:p w:rsidR="00CA1620">
            <w:r>
              <w:rPr>
                <w:rFonts w:hint="eastAsia"/>
                <w:b/>
                <w:bCs/>
              </w:rPr>
              <w:t>能源管理体系运行已超过</w:t>
            </w:r>
            <w:r>
              <w:rPr>
                <w:rFonts w:hint="eastAsia"/>
                <w:b/>
                <w:bCs/>
              </w:rPr>
              <w:t>6</w:t>
            </w:r>
            <w:r>
              <w:rPr>
                <w:rFonts w:hint="eastAsia"/>
                <w:b/>
                <w:bCs/>
              </w:rPr>
              <w:t>个月</w:t>
            </w:r>
          </w:p>
        </w:tc>
        <w:tc>
          <w:tcPr>
            <w:tcW w:w="3215" w:type="dxa"/>
            <w:vAlign w:val="center"/>
          </w:tcPr>
          <w:p w:rsidR="00CA1620">
            <w:r>
              <w:rPr>
                <w:rFonts w:hint="eastAsia"/>
              </w:rPr>
              <w:t>□</w:t>
            </w:r>
            <w:r>
              <w:rPr>
                <w:rFonts w:hint="eastAsia"/>
              </w:rPr>
              <w:t>是</w:t>
            </w:r>
            <w:r>
              <w:rPr>
                <w:rFonts w:hint="eastAsia"/>
              </w:rPr>
              <w:t xml:space="preserve">    </w:t>
            </w:r>
            <w:r>
              <w:rPr>
                <w:rFonts w:hint="eastAsia"/>
              </w:rPr>
              <w:t>□否</w:t>
            </w:r>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CA1620">
            <w:r>
              <w:rPr>
                <w:rFonts w:hint="eastAsia"/>
              </w:rPr>
              <w:t>上次审核时间</w:t>
            </w:r>
          </w:p>
        </w:tc>
        <w:tc>
          <w:tcPr>
            <w:tcW w:w="2733" w:type="dxa"/>
            <w:vAlign w:val="center"/>
          </w:tcPr>
          <w:p w:rsidR="00CA1620">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83" w:type="dxa"/>
            <w:vAlign w:val="center"/>
          </w:tcPr>
          <w:p w:rsidR="00CA1620">
            <w:r>
              <w:rPr>
                <w:rFonts w:hint="eastAsia"/>
              </w:rPr>
              <w:t>认证证书有效期</w:t>
            </w:r>
          </w:p>
          <w:p w:rsidR="00CA1620">
            <w:r>
              <w:rPr>
                <w:rFonts w:hint="eastAsia"/>
              </w:rPr>
              <w:t>（初审除外）</w:t>
            </w:r>
          </w:p>
        </w:tc>
        <w:tc>
          <w:tcPr>
            <w:tcW w:w="3215" w:type="dxa"/>
            <w:vAlign w:val="center"/>
          </w:tcPr>
          <w:p w:rsidR="00CA1620">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CA1620"/>
    <w:p w:rsidR="00CA162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A1620">
            <w:r>
              <w:rPr>
                <w:rFonts w:hint="eastAsia"/>
              </w:rPr>
              <w:t>场所编号</w:t>
            </w:r>
          </w:p>
          <w:p w:rsidR="00CA1620">
            <w:r>
              <w:rPr>
                <w:rFonts w:hint="eastAsia"/>
              </w:rPr>
              <w:t>(</w:t>
            </w:r>
            <w:r>
              <w:rPr>
                <w:rFonts w:hint="eastAsia"/>
              </w:rPr>
              <w:t>分证书</w:t>
            </w:r>
            <w:r>
              <w:rPr>
                <w:rFonts w:hint="eastAsia"/>
              </w:rPr>
              <w:t>序</w:t>
            </w:r>
            <w:r>
              <w:rPr>
                <w:rFonts w:hint="eastAsia"/>
              </w:rPr>
              <w:t>号）</w:t>
            </w:r>
          </w:p>
        </w:tc>
        <w:tc>
          <w:tcPr>
            <w:tcW w:w="2267" w:type="dxa"/>
            <w:shd w:val="clear" w:color="auto" w:fill="F3F3F3"/>
            <w:tcMar>
              <w:left w:w="57" w:type="dxa"/>
              <w:right w:w="57" w:type="dxa"/>
            </w:tcMar>
          </w:tcPr>
          <w:p w:rsidR="00CA1620">
            <w:r>
              <w:rPr>
                <w:rFonts w:hint="eastAsia"/>
              </w:rPr>
              <w:t>组织名称及注册场所地址</w:t>
            </w:r>
          </w:p>
        </w:tc>
        <w:tc>
          <w:tcPr>
            <w:tcW w:w="2267" w:type="dxa"/>
            <w:shd w:val="clear" w:color="auto" w:fill="F3F3F3"/>
          </w:tcPr>
          <w:p w:rsidR="00CA1620">
            <w:r>
              <w:rPr>
                <w:rFonts w:hint="eastAsia"/>
              </w:rPr>
              <w:t>经营场所的地址</w:t>
            </w:r>
          </w:p>
          <w:p w:rsidR="00CA1620">
            <w:r>
              <w:rPr>
                <w:rFonts w:hint="eastAsia"/>
              </w:rPr>
              <w:t>（</w:t>
            </w:r>
            <w:r>
              <w:rPr>
                <w:rFonts w:hint="eastAsia"/>
              </w:rPr>
              <w:t>多现场和临时现场</w:t>
            </w:r>
            <w:r>
              <w:rPr>
                <w:rFonts w:hint="eastAsia"/>
              </w:rPr>
              <w:t>）</w:t>
            </w:r>
          </w:p>
        </w:tc>
        <w:tc>
          <w:tcPr>
            <w:tcW w:w="571" w:type="dxa"/>
            <w:shd w:val="clear" w:color="auto" w:fill="F3F3F3"/>
            <w:tcMar>
              <w:left w:w="57" w:type="dxa"/>
              <w:right w:w="57" w:type="dxa"/>
            </w:tcMar>
          </w:tcPr>
          <w:p w:rsidR="00CA1620">
            <w:r>
              <w:rPr>
                <w:rFonts w:hint="eastAsia"/>
              </w:rPr>
              <w:t>员工人数</w:t>
            </w:r>
          </w:p>
        </w:tc>
        <w:tc>
          <w:tcPr>
            <w:tcW w:w="2803" w:type="dxa"/>
            <w:shd w:val="clear" w:color="auto" w:fill="F3F3F3"/>
            <w:tcMar>
              <w:left w:w="57" w:type="dxa"/>
              <w:right w:w="57" w:type="dxa"/>
            </w:tcMar>
          </w:tcPr>
          <w:p w:rsidR="00CA1620">
            <w:r>
              <w:rPr>
                <w:rFonts w:hint="eastAsia"/>
              </w:rPr>
              <w:t>审核</w:t>
            </w:r>
            <w:r>
              <w:rPr>
                <w:rFonts w:hint="eastAsia"/>
              </w:rPr>
              <w:t>范围（</w:t>
            </w:r>
            <w:r>
              <w:rPr>
                <w:rFonts w:hint="eastAsia"/>
              </w:rPr>
              <w:t>产品</w:t>
            </w:r>
            <w:r>
              <w:rPr>
                <w:rFonts w:hint="eastAsia"/>
              </w:rPr>
              <w:t>和过程）</w:t>
            </w:r>
          </w:p>
          <w:p w:rsidR="00CA1620"/>
          <w:p w:rsidR="00CA1620">
            <w:r>
              <w:rPr>
                <w:rFonts w:hint="eastAsia"/>
              </w:rPr>
              <w:t>（</w:t>
            </w:r>
            <w:r>
              <w:rPr>
                <w:rFonts w:hint="eastAsia"/>
              </w:rPr>
              <w:t>注：</w:t>
            </w:r>
            <w:r>
              <w:rPr>
                <w:rFonts w:hint="eastAsia"/>
              </w:rPr>
              <w:t>FSMS/HACCP</w:t>
            </w:r>
            <w:r>
              <w:rPr>
                <w:rFonts w:hint="eastAsia"/>
              </w:rPr>
              <w:t>要明确到车间</w:t>
            </w:r>
            <w:r>
              <w:rPr>
                <w:rFonts w:hint="eastAsia"/>
              </w:rPr>
              <w:t>）</w:t>
            </w:r>
          </w:p>
        </w:tc>
        <w:tc>
          <w:tcPr>
            <w:tcW w:w="669" w:type="dxa"/>
            <w:shd w:val="clear" w:color="auto" w:fill="F3F3F3"/>
            <w:tcMar>
              <w:left w:w="57" w:type="dxa"/>
              <w:right w:w="57" w:type="dxa"/>
            </w:tcMar>
          </w:tcPr>
          <w:p w:rsidR="00CA1620">
            <w:r>
              <w:rPr>
                <w:rFonts w:hint="eastAsia"/>
              </w:rPr>
              <w:t>标准</w:t>
            </w:r>
          </w:p>
        </w:tc>
        <w:tc>
          <w:tcPr>
            <w:tcW w:w="668" w:type="dxa"/>
            <w:tcBorders>
              <w:bottom w:val="single" w:sz="4" w:space="0" w:color="auto"/>
            </w:tcBorders>
            <w:shd w:val="clear" w:color="auto" w:fill="F3F3F3"/>
            <w:tcMar>
              <w:left w:w="57" w:type="dxa"/>
              <w:right w:w="57" w:type="dxa"/>
            </w:tcMar>
          </w:tcPr>
          <w:p w:rsidR="00CA1620">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A1620">
            <w:pPr>
              <w:rPr>
                <w:lang w:eastAsia="ja-JP"/>
              </w:rPr>
            </w:pPr>
            <w:r>
              <w:rPr>
                <w:rFonts w:hint="eastAsia"/>
                <w:lang w:eastAsia="ja-JP"/>
              </w:rPr>
              <w:t>01</w:t>
            </w:r>
          </w:p>
        </w:tc>
        <w:tc>
          <w:tcPr>
            <w:tcW w:w="2267" w:type="dxa"/>
          </w:tcPr>
          <w:p w:rsidR="00CA1620">
            <w:pPr>
              <w:rPr>
                <w:lang w:val="de-DE" w:eastAsia="ja-JP"/>
              </w:rPr>
            </w:pPr>
          </w:p>
        </w:tc>
        <w:tc>
          <w:tcPr>
            <w:tcW w:w="2267" w:type="dxa"/>
          </w:tcPr>
          <w:p w:rsidR="00CA1620">
            <w:pPr>
              <w:rPr>
                <w:lang w:val="de-DE"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02</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03</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04</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05</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bl>
    <w:p w:rsidR="00CA1620"/>
    <w:p w:rsidR="00CA1620">
      <w:r>
        <w:rPr>
          <w:rFonts w:hint="eastAsia"/>
        </w:rPr>
        <w:t>三、</w:t>
      </w:r>
      <w:r>
        <w:rPr>
          <w:rFonts w:hint="eastAsia"/>
        </w:rPr>
        <w:t>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CA1620">
            <w:r>
              <w:rPr>
                <w:rFonts w:hint="eastAsia"/>
              </w:rPr>
              <w:t>影响审核方案的事项</w:t>
            </w:r>
          </w:p>
        </w:tc>
        <w:tc>
          <w:tcPr>
            <w:tcW w:w="8016" w:type="dxa"/>
          </w:tcPr>
          <w:p w:rsidR="00CA1620">
            <w:pPr>
              <w:jc w:val="left"/>
            </w:pPr>
            <w:r>
              <w:rPr>
                <w:rFonts w:hint="eastAsia"/>
              </w:rPr>
              <w:t>□</w:t>
            </w:r>
            <w:r>
              <w:rPr>
                <w:rFonts w:hint="eastAsia"/>
              </w:rPr>
              <w:t>审核终止</w:t>
            </w:r>
            <w:r>
              <w:rPr>
                <w:rFonts w:hint="eastAsia"/>
              </w:rPr>
              <w:t xml:space="preserve"> </w:t>
            </w:r>
            <w:r>
              <w:rPr>
                <w:rFonts w:hint="eastAsia"/>
              </w:rPr>
              <w:t>□</w:t>
            </w:r>
            <w:r>
              <w:rPr>
                <w:rFonts w:hint="eastAsia"/>
              </w:rPr>
              <w:t>审核中止</w:t>
            </w:r>
            <w:r>
              <w:rPr>
                <w:rFonts w:hint="eastAsia"/>
              </w:rPr>
              <w:t xml:space="preserve">  </w:t>
            </w:r>
            <w:r>
              <w:rPr>
                <w:rFonts w:hint="eastAsia"/>
              </w:rPr>
              <w:t>□</w:t>
            </w:r>
            <w:r>
              <w:rPr>
                <w:rFonts w:hint="eastAsia"/>
              </w:rPr>
              <w:t>增加审核人员</w:t>
            </w:r>
            <w:r>
              <w:rPr>
                <w:rFonts w:hint="eastAsia"/>
              </w:rPr>
              <w:t xml:space="preserve">  </w:t>
            </w:r>
            <w:r>
              <w:rPr>
                <w:rFonts w:hint="eastAsia"/>
              </w:rPr>
              <w:t>□</w:t>
            </w:r>
            <w:r>
              <w:rPr>
                <w:rFonts w:hint="eastAsia"/>
              </w:rPr>
              <w:t>减少审核人员</w:t>
            </w:r>
            <w:r>
              <w:rPr>
                <w:rFonts w:hint="eastAsia"/>
              </w:rPr>
              <w:t xml:space="preserve">  </w:t>
            </w:r>
            <w:r>
              <w:rPr>
                <w:rFonts w:hint="eastAsia"/>
              </w:rPr>
              <w:t>□</w:t>
            </w:r>
            <w:r>
              <w:rPr>
                <w:rFonts w:hint="eastAsia"/>
              </w:rPr>
              <w:t>增加场所</w:t>
            </w:r>
            <w:r>
              <w:rPr>
                <w:rFonts w:hint="eastAsia"/>
              </w:rPr>
              <w:t xml:space="preserve"> </w:t>
            </w:r>
          </w:p>
          <w:p w:rsidR="00CA1620">
            <w:pPr>
              <w:jc w:val="left"/>
            </w:pPr>
            <w:r>
              <w:rPr>
                <w:rFonts w:hint="eastAsia"/>
              </w:rPr>
              <w:t>□</w:t>
            </w:r>
            <w:r>
              <w:rPr>
                <w:rFonts w:hint="eastAsia"/>
              </w:rPr>
              <w:t>减少场所</w:t>
            </w:r>
            <w:r>
              <w:rPr>
                <w:rFonts w:hint="eastAsia"/>
              </w:rPr>
              <w:t xml:space="preserve">  </w:t>
            </w:r>
            <w:r>
              <w:rPr>
                <w:rFonts w:hint="eastAsia"/>
              </w:rPr>
              <w:t>□</w:t>
            </w:r>
            <w:r>
              <w:rPr>
                <w:rFonts w:hint="eastAsia"/>
              </w:rPr>
              <w:t>扩大认证范围</w:t>
            </w:r>
            <w:r>
              <w:rPr>
                <w:rFonts w:hint="eastAsia"/>
              </w:rPr>
              <w:t xml:space="preserve">  </w:t>
            </w:r>
            <w:r>
              <w:rPr>
                <w:rFonts w:hint="eastAsia"/>
              </w:rPr>
              <w:t>□</w:t>
            </w:r>
            <w:r>
              <w:rPr>
                <w:rFonts w:hint="eastAsia"/>
              </w:rPr>
              <w:t>延长审核日期</w:t>
            </w:r>
            <w:r>
              <w:rPr>
                <w:rFonts w:hint="eastAsia"/>
              </w:rPr>
              <w:t xml:space="preserve">  </w:t>
            </w:r>
            <w:r>
              <w:rPr>
                <w:rFonts w:hint="eastAsia"/>
              </w:rPr>
              <w:t>□</w:t>
            </w:r>
            <w:r>
              <w:rPr>
                <w:rFonts w:hint="eastAsia"/>
              </w:rPr>
              <w:t>缩短审核日期</w:t>
            </w:r>
            <w:r>
              <w:rPr>
                <w:rFonts w:hint="eastAsia"/>
              </w:rPr>
              <w:t xml:space="preserve"> </w:t>
            </w:r>
            <w:r>
              <w:rPr>
                <w:rFonts w:hint="eastAsia"/>
              </w:rPr>
              <w:t>□</w:t>
            </w:r>
            <w:r>
              <w:rPr>
                <w:rFonts w:hint="eastAsia"/>
              </w:rPr>
              <w:t>其他</w:t>
            </w:r>
          </w:p>
        </w:tc>
      </w:tr>
      <w:tr>
        <w:tblPrEx>
          <w:tblW w:w="0" w:type="auto"/>
          <w:tblLook w:val="04A0"/>
        </w:tblPrEx>
        <w:tc>
          <w:tcPr>
            <w:tcW w:w="1825" w:type="dxa"/>
          </w:tcPr>
          <w:p w:rsidR="00CA1620">
            <w:r>
              <w:rPr>
                <w:rFonts w:hint="eastAsia"/>
              </w:rPr>
              <w:t>理由说明</w:t>
            </w:r>
          </w:p>
          <w:p w:rsidR="00CA1620"/>
        </w:tc>
        <w:tc>
          <w:tcPr>
            <w:tcW w:w="8016" w:type="dxa"/>
          </w:tcPr>
          <w:p w:rsidR="00CA1620"/>
        </w:tc>
      </w:tr>
    </w:tbl>
    <w:p w:rsidR="00CA1620">
      <w:pPr>
        <w:ind w:firstLine="630" w:firstLineChars="300"/>
      </w:pPr>
    </w:p>
    <w:p w:rsidR="00CA1620">
      <w:pPr>
        <w:pStyle w:val="NoSpacing"/>
      </w:pPr>
      <w:r>
        <w:rPr>
          <w:rFonts w:hint="eastAsia"/>
        </w:rPr>
        <w:t>四</w:t>
      </w:r>
      <w:r>
        <w:rPr>
          <w:rFonts w:hint="eastAsia"/>
        </w:rPr>
        <w:t>、</w:t>
      </w:r>
      <w:r>
        <w:t>对偏离审核计划情况</w:t>
      </w:r>
      <w:r>
        <w:rPr>
          <w:rFonts w:hint="eastAsia"/>
        </w:rPr>
        <w:t>及理由</w:t>
      </w:r>
      <w:r>
        <w:t>，包括对审核风险及影响审核结论的不确定性的客观陈述。</w:t>
      </w:r>
    </w:p>
    <w:p w:rsidR="00CA1620">
      <w:r>
        <w:rPr>
          <w:rFonts w:hint="eastAsia"/>
        </w:rPr>
        <w:t>本次审核活动按</w:t>
      </w:r>
      <w:r>
        <w:rPr>
          <w:rFonts w:hint="eastAsia"/>
        </w:rPr>
        <w:t>《</w:t>
      </w:r>
      <w:r>
        <w:rPr>
          <w:rFonts w:hint="eastAsia"/>
        </w:rPr>
        <w:t>审核计划</w:t>
      </w:r>
      <w:r>
        <w:rPr>
          <w:rFonts w:hint="eastAsia"/>
        </w:rPr>
        <w:t>》</w:t>
      </w:r>
      <w:r>
        <w:rPr>
          <w:rFonts w:hint="eastAsia"/>
        </w:rPr>
        <w:t>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CA1620">
            <w:r>
              <w:rPr>
                <w:rFonts w:hint="eastAsia"/>
              </w:rPr>
              <w:t>□已</w:t>
            </w:r>
            <w:r>
              <w:rPr>
                <w:rFonts w:hint="eastAsia"/>
              </w:rPr>
              <w:t>按照</w:t>
            </w:r>
            <w:r>
              <w:rPr>
                <w:rFonts w:hint="eastAsia"/>
              </w:rPr>
              <w:t>审核计划完成全部</w:t>
            </w:r>
            <w:r>
              <w:rPr>
                <w:rFonts w:hint="eastAsia"/>
              </w:rPr>
              <w:t>审核</w:t>
            </w:r>
            <w:r>
              <w:rPr>
                <w:rFonts w:hint="eastAsia"/>
              </w:rPr>
              <w:t>工作</w:t>
            </w:r>
          </w:p>
        </w:tc>
        <w:tc>
          <w:tcPr>
            <w:tcW w:w="5761" w:type="dxa"/>
          </w:tcPr>
          <w:p w:rsidR="00CA1620">
            <w:r>
              <w:rPr>
                <w:rFonts w:hint="eastAsia"/>
              </w:rPr>
              <w:t>——</w:t>
            </w:r>
          </w:p>
        </w:tc>
      </w:tr>
      <w:tr>
        <w:tblPrEx>
          <w:tblW w:w="0" w:type="auto"/>
          <w:tblLook w:val="04A0"/>
        </w:tblPrEx>
        <w:trPr>
          <w:trHeight w:val="90"/>
        </w:trPr>
        <w:tc>
          <w:tcPr>
            <w:tcW w:w="4201" w:type="dxa"/>
          </w:tcPr>
          <w:p w:rsidR="00CA1620">
            <w:r>
              <w:rPr>
                <w:rFonts w:hint="eastAsia"/>
              </w:rPr>
              <w:t>□</w:t>
            </w:r>
            <w:r>
              <w:rPr>
                <w:rFonts w:hint="eastAsia"/>
              </w:rPr>
              <w:t>审核</w:t>
            </w:r>
            <w:r>
              <w:rPr>
                <w:rFonts w:hint="eastAsia"/>
              </w:rPr>
              <w:t>计划有修改，但不会影响审核结论</w:t>
            </w:r>
            <w:r>
              <w:rPr>
                <w:rFonts w:hint="eastAsia"/>
              </w:rPr>
              <w:t>。</w:t>
            </w:r>
          </w:p>
          <w:p w:rsidR="00CA1620">
            <w:r>
              <w:rPr>
                <w:rFonts w:hint="eastAsia"/>
              </w:rPr>
              <w:t>修改的内容和原因是</w:t>
            </w:r>
            <w:r>
              <w:rPr>
                <w:rFonts w:hint="eastAsia"/>
              </w:rPr>
              <w:t>：</w:t>
            </w:r>
          </w:p>
        </w:tc>
        <w:tc>
          <w:tcPr>
            <w:tcW w:w="5761" w:type="dxa"/>
          </w:tcPr>
          <w:p w:rsidR="00CA1620">
            <w:r>
              <w:rPr>
                <w:rFonts w:hint="eastAsia"/>
              </w:rPr>
              <w:t>□</w:t>
            </w:r>
            <w:r>
              <w:rPr>
                <w:rFonts w:hint="eastAsia"/>
              </w:rPr>
              <w:t>人员调整</w:t>
            </w:r>
            <w:r>
              <w:rPr>
                <w:rFonts w:hint="eastAsia"/>
              </w:rPr>
              <w:t xml:space="preserve"> </w:t>
            </w:r>
            <w:r>
              <w:rPr>
                <w:rFonts w:hint="eastAsia"/>
              </w:rPr>
              <w:t>□</w:t>
            </w:r>
            <w:r>
              <w:rPr>
                <w:rFonts w:hint="eastAsia"/>
              </w:rPr>
              <w:t>多场所调整</w:t>
            </w:r>
            <w:r>
              <w:rPr>
                <w:rFonts w:hint="eastAsia"/>
              </w:rPr>
              <w:t xml:space="preserve">  </w:t>
            </w:r>
            <w:r>
              <w:rPr>
                <w:rFonts w:hint="eastAsia"/>
              </w:rPr>
              <w:t>□</w:t>
            </w:r>
            <w:r>
              <w:rPr>
                <w:rFonts w:hint="eastAsia"/>
              </w:rPr>
              <w:t>临时场所调整</w:t>
            </w:r>
            <w:r>
              <w:rPr>
                <w:rFonts w:hint="eastAsia"/>
              </w:rPr>
              <w:t xml:space="preserve">  </w:t>
            </w:r>
            <w:r>
              <w:rPr>
                <w:rFonts w:hint="eastAsia"/>
              </w:rPr>
              <w:t>□</w:t>
            </w:r>
            <w:r>
              <w:rPr>
                <w:rFonts w:hint="eastAsia"/>
              </w:rPr>
              <w:t>缩小认证范围</w:t>
            </w:r>
            <w:r>
              <w:rPr>
                <w:rFonts w:hint="eastAsia"/>
              </w:rPr>
              <w:t xml:space="preserve">  </w:t>
            </w:r>
            <w:r>
              <w:rPr>
                <w:rFonts w:hint="eastAsia"/>
              </w:rPr>
              <w:t>□</w:t>
            </w:r>
            <w:r>
              <w:rPr>
                <w:rFonts w:hint="eastAsia"/>
              </w:rPr>
              <w:t>其他</w:t>
            </w:r>
            <w:r>
              <w:rPr>
                <w:rFonts w:hint="eastAsia"/>
              </w:rPr>
              <w:t xml:space="preserve"> </w:t>
            </w:r>
            <w:r>
              <w:rPr>
                <w:rFonts w:hint="eastAsia"/>
              </w:rPr>
              <w:t xml:space="preserve"> </w:t>
            </w:r>
            <w:r>
              <w:rPr>
                <w:rFonts w:hint="eastAsia"/>
              </w:rPr>
              <w:t xml:space="preserve">       </w:t>
            </w:r>
          </w:p>
        </w:tc>
      </w:tr>
      <w:tr>
        <w:tblPrEx>
          <w:tblW w:w="0" w:type="auto"/>
          <w:tblLook w:val="04A0"/>
        </w:tblPrEx>
        <w:tc>
          <w:tcPr>
            <w:tcW w:w="4201" w:type="dxa"/>
          </w:tcPr>
          <w:p w:rsidR="00CA1620">
            <w:r>
              <w:rPr>
                <w:rFonts w:hint="eastAsia"/>
              </w:rPr>
              <w:t>□</w:t>
            </w:r>
            <w:r>
              <w:rPr>
                <w:rFonts w:hint="eastAsia"/>
              </w:rPr>
              <w:t>未完成审核计划</w:t>
            </w:r>
          </w:p>
        </w:tc>
        <w:tc>
          <w:tcPr>
            <w:tcW w:w="5761" w:type="dxa"/>
          </w:tcPr>
          <w:p w:rsidR="00CA1620">
            <w:r>
              <w:rPr>
                <w:rFonts w:hint="eastAsia"/>
              </w:rPr>
              <w:t>未完成的内容和原因是</w:t>
            </w:r>
            <w:r>
              <w:rPr>
                <w:rFonts w:hint="eastAsia"/>
              </w:rPr>
              <w:t>:</w:t>
            </w:r>
          </w:p>
          <w:p w:rsidR="00CA1620"/>
        </w:tc>
      </w:tr>
    </w:tbl>
    <w:p w:rsidR="00CA1620">
      <w:pPr>
        <w:rPr>
          <w:highlight w:val="cyan"/>
        </w:rPr>
      </w:pPr>
    </w:p>
    <w:p w:rsidR="00CA1620">
      <w:r>
        <w:rPr>
          <w:rFonts w:hint="eastAsia"/>
        </w:rPr>
        <w:t>五、</w:t>
      </w:r>
      <w:r>
        <w:rPr>
          <w:rFonts w:hint="eastAsia"/>
        </w:rPr>
        <w:t>审核</w:t>
      </w:r>
      <w:r>
        <w:rPr>
          <w:rFonts w:hint="eastAsia"/>
        </w:rPr>
        <w:t>组成员</w:t>
      </w:r>
      <w:r>
        <w:rPr>
          <w:rFonts w:hint="eastAsia"/>
        </w:rPr>
        <w:t>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CA1620">
            <w:r>
              <w:rPr>
                <w:rFonts w:hint="eastAsia"/>
              </w:rPr>
              <w:t>审核组</w:t>
            </w:r>
            <w:r>
              <w:rPr>
                <w:rFonts w:hint="eastAsia"/>
              </w:rPr>
              <w:t>成员</w:t>
            </w:r>
            <w:r>
              <w:rPr>
                <w:rFonts w:hint="eastAsia"/>
              </w:rPr>
              <w:t>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rPr>
                <w:rFonts w:hint="eastAsia"/>
              </w:rPr>
              <w:t>姓名</w:t>
            </w:r>
          </w:p>
        </w:tc>
        <w:tc>
          <w:tcPr>
            <w:tcW w:w="1089" w:type="dxa"/>
            <w:vAlign w:val="center"/>
          </w:tcPr>
          <w:p w:rsidR="00CA1620">
            <w:r>
              <w:rPr>
                <w:rFonts w:hint="eastAsia"/>
              </w:rPr>
              <w:t>组内</w:t>
            </w:r>
          </w:p>
          <w:p w:rsidR="00CA1620">
            <w:r>
              <w:rPr>
                <w:rFonts w:hint="eastAsia"/>
              </w:rPr>
              <w:t>身份</w:t>
            </w:r>
          </w:p>
        </w:tc>
        <w:tc>
          <w:tcPr>
            <w:tcW w:w="711" w:type="dxa"/>
            <w:vAlign w:val="center"/>
          </w:tcPr>
          <w:p w:rsidR="00CA1620">
            <w:r>
              <w:rPr>
                <w:rFonts w:hint="eastAsia"/>
              </w:rPr>
              <w:t>性别</w:t>
            </w:r>
          </w:p>
        </w:tc>
        <w:tc>
          <w:tcPr>
            <w:tcW w:w="3870" w:type="dxa"/>
            <w:vAlign w:val="center"/>
          </w:tcPr>
          <w:p w:rsidR="00CA1620">
            <w:r>
              <w:rPr>
                <w:rFonts w:hint="eastAsia"/>
              </w:rPr>
              <w:t>审核员</w:t>
            </w:r>
            <w:r>
              <w:rPr>
                <w:rFonts w:hint="eastAsia"/>
              </w:rPr>
              <w:t>注册</w:t>
            </w:r>
            <w:r>
              <w:rPr>
                <w:rFonts w:hint="eastAsia"/>
              </w:rPr>
              <w:t>证书号</w:t>
            </w:r>
          </w:p>
        </w:tc>
        <w:tc>
          <w:tcPr>
            <w:tcW w:w="2179" w:type="dxa"/>
            <w:vAlign w:val="center"/>
          </w:tcPr>
          <w:p w:rsidR="00CA1620">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t>周文廷</w:t>
            </w:r>
          </w:p>
        </w:tc>
        <w:tc>
          <w:tcPr>
            <w:tcW w:w="1089" w:type="dxa"/>
            <w:vAlign w:val="center"/>
          </w:tcPr>
          <w:p w:rsidR="00CA1620">
            <w:r>
              <w:t>组长</w:t>
            </w:r>
          </w:p>
        </w:tc>
        <w:tc>
          <w:tcPr>
            <w:tcW w:w="711" w:type="dxa"/>
            <w:vAlign w:val="center"/>
          </w:tcPr>
          <w:p w:rsidR="00CA1620">
            <w:r>
              <w:t>男</w:t>
            </w:r>
          </w:p>
        </w:tc>
        <w:tc>
          <w:tcPr>
            <w:tcW w:w="3870" w:type="dxa"/>
            <w:vAlign w:val="center"/>
          </w:tcPr>
          <w:p w:rsidR="00CA1620">
            <w:r>
              <w:t>2019-N1QMS-1244880</w:t>
            </w:r>
          </w:p>
        </w:tc>
        <w:tc>
          <w:tcPr>
            <w:tcW w:w="2179" w:type="dxa"/>
            <w:vAlign w:val="center"/>
          </w:tcPr>
          <w:p w:rsidR="00CA1620">
            <w:r>
              <w:t>14.02.01,17.06.01,17.12.03,17.12.05</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CA1620">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r>
              <w:rPr>
                <w:rFonts w:hint="eastAsia"/>
              </w:rPr>
              <w:t>姓名</w:t>
            </w:r>
          </w:p>
        </w:tc>
        <w:tc>
          <w:tcPr>
            <w:tcW w:w="1089" w:type="dxa"/>
            <w:vAlign w:val="center"/>
          </w:tcPr>
          <w:p w:rsidR="00CA1620">
            <w:r>
              <w:rPr>
                <w:rFonts w:hint="eastAsia"/>
              </w:rPr>
              <w:t>作用</w:t>
            </w:r>
          </w:p>
        </w:tc>
        <w:tc>
          <w:tcPr>
            <w:tcW w:w="711" w:type="dxa"/>
            <w:vAlign w:val="center"/>
          </w:tcPr>
          <w:p w:rsidR="00CA1620">
            <w:r>
              <w:rPr>
                <w:rFonts w:hint="eastAsia"/>
              </w:rPr>
              <w:t>性别</w:t>
            </w:r>
          </w:p>
        </w:tc>
        <w:tc>
          <w:tcPr>
            <w:tcW w:w="3870" w:type="dxa"/>
            <w:vAlign w:val="center"/>
          </w:tcPr>
          <w:p w:rsidR="00CA1620">
            <w:r>
              <w:rPr>
                <w:rFonts w:hint="eastAsia"/>
              </w:rPr>
              <w:t>工作单位</w:t>
            </w:r>
          </w:p>
        </w:tc>
        <w:tc>
          <w:tcPr>
            <w:tcW w:w="2179" w:type="dxa"/>
            <w:vAlign w:val="center"/>
          </w:tcPr>
          <w:p w:rsidR="00CA1620">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bl>
    <w:p w:rsidR="00CA1620"/>
    <w:p w:rsidR="00CA1620">
      <w:pPr>
        <w:rPr>
          <w:lang w:eastAsia="ja-JP"/>
        </w:rPr>
      </w:pPr>
      <w:r>
        <w:rPr>
          <w:lang w:eastAsia="ja-JP"/>
        </w:rPr>
        <w:t xml:space="preserve"> </w:t>
      </w:r>
    </w:p>
    <w:p w:rsidR="00CA1620"/>
    <w:p w:rsidR="00CA1620"/>
    <w:p w:rsidR="00CA1620">
      <w:r>
        <w:rPr>
          <w:rFonts w:hint="eastAsia"/>
        </w:rPr>
        <w:t>六、</w:t>
      </w:r>
      <w:r>
        <w:rPr>
          <w:rFonts w:hint="eastAsia"/>
        </w:rPr>
        <w:t>上次审核后发生的影响</w:t>
      </w:r>
      <w:r>
        <w:rPr>
          <w:rFonts w:hint="eastAsia"/>
        </w:rPr>
        <w:t>组织</w:t>
      </w:r>
      <w:r>
        <w:rPr>
          <w:rFonts w:hint="eastAsia"/>
        </w:rPr>
        <w:t>管理体系的重要变更</w:t>
      </w:r>
      <w:r>
        <w:rPr>
          <w:rFonts w:hint="eastAsia"/>
        </w:rPr>
        <w:t>（</w:t>
      </w:r>
      <w:r>
        <w:rPr>
          <w:rFonts w:hint="eastAsia"/>
        </w:rPr>
        <w:t>适用时</w:t>
      </w:r>
      <w:r>
        <w:rPr>
          <w:rFonts w:hint="eastAsia"/>
        </w:rPr>
        <w:t>）</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变更内容</w:t>
            </w:r>
          </w:p>
        </w:tc>
        <w:tc>
          <w:tcPr>
            <w:tcW w:w="7412" w:type="dxa"/>
          </w:tcPr>
          <w:p w:rsidR="00CA1620">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主要负责人变更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注册地址变更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经营地址变更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多场所地址变更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临时场所地址变更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认证范围变更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CA1620">
            <w:r>
              <w:rPr>
                <w:rFonts w:hint="eastAsia"/>
              </w:rPr>
              <w:t>体系员工人数较大变更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设备设施重大变更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产品</w:t>
            </w:r>
            <w:r>
              <w:rPr>
                <w:rFonts w:hint="eastAsia"/>
              </w:rPr>
              <w:t>/</w:t>
            </w:r>
            <w:r>
              <w:rPr>
                <w:rFonts w:hint="eastAsia"/>
              </w:rPr>
              <w:t>工艺重大变更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其他</w:t>
            </w:r>
          </w:p>
        </w:tc>
        <w:tc>
          <w:tcPr>
            <w:tcW w:w="7412" w:type="dxa"/>
          </w:tcPr>
          <w:p w:rsidR="00CA1620"/>
        </w:tc>
      </w:tr>
    </w:tbl>
    <w:p w:rsidR="00CA1620">
      <w:r>
        <w:rPr>
          <w:rFonts w:hint="eastAsia"/>
        </w:rPr>
        <w:t>在本次审核过程中，评审了现有管理体系和管理体系文件中这些变化的实施情况。</w:t>
      </w:r>
    </w:p>
    <w:p w:rsidR="00CA1620"/>
    <w:p w:rsidR="00CA1620">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 xml:space="preserve"> </w:t>
      </w:r>
      <w:r>
        <w:rPr>
          <w:rFonts w:hint="eastAsia"/>
        </w:rPr>
        <w:t>□</w:t>
      </w:r>
      <w:r>
        <w:rPr>
          <w:rFonts w:hint="eastAsia"/>
        </w:rPr>
        <w:t>OHSMS</w:t>
      </w:r>
      <w:r>
        <w:rPr>
          <w:rFonts w:hint="eastAsia"/>
        </w:rPr>
        <w:t>□</w:t>
      </w:r>
      <w:r>
        <w:rPr>
          <w:rFonts w:hint="eastAsia"/>
        </w:rPr>
        <w:t>EnMS</w:t>
      </w:r>
      <w:r>
        <w:rPr>
          <w:rFonts w:hint="eastAsia"/>
        </w:rPr>
        <w:t xml:space="preserve"> </w:t>
      </w:r>
      <w:r>
        <w:rPr>
          <w:rFonts w:hint="eastAsia"/>
        </w:rPr>
        <w:t>□</w:t>
      </w:r>
      <w:r>
        <w:rPr>
          <w:rFonts w:hint="eastAsia"/>
        </w:rPr>
        <w:t>FS</w:t>
      </w:r>
      <w:r>
        <w:rPr>
          <w:rFonts w:hint="eastAsia"/>
        </w:rPr>
        <w:t>MS</w:t>
      </w:r>
      <w:r>
        <w:rPr>
          <w:rFonts w:hint="eastAsia"/>
        </w:rPr>
        <w:t xml:space="preserve"> </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CA1620">
            <w:r>
              <w:rPr>
                <w:rFonts w:hint="eastAsia"/>
              </w:rPr>
              <w:t>审核周期</w:t>
            </w:r>
          </w:p>
        </w:tc>
        <w:tc>
          <w:tcPr>
            <w:tcW w:w="8748" w:type="dxa"/>
            <w:shd w:val="clear" w:color="auto" w:fill="D8D8D8" w:themeFill="background1" w:themeFillShade="D8"/>
          </w:tcPr>
          <w:p w:rsidR="00CA1620">
            <w:r>
              <w:rPr>
                <w:rFonts w:hint="eastAsia"/>
              </w:rPr>
              <w:t xml:space="preserve"> </w:t>
            </w:r>
            <w:r>
              <w:rPr>
                <w:rFonts w:hint="eastAsia"/>
              </w:rPr>
              <w:t>□</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审核周期内，</w:t>
            </w:r>
            <w:r>
              <w:rPr>
                <w:rFonts w:hint="eastAsia"/>
              </w:rPr>
              <w:t>重大事故、顾客</w:t>
            </w:r>
            <w:r>
              <w:rPr>
                <w:rFonts w:hint="eastAsia"/>
              </w:rPr>
              <w:t>/</w:t>
            </w:r>
            <w:r>
              <w:rPr>
                <w:rFonts w:hint="eastAsia"/>
              </w:rPr>
              <w:t>相关方投诉</w:t>
            </w:r>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一阶段提出问题的整改情况</w:t>
            </w:r>
            <w:r>
              <w:rPr>
                <w:rFonts w:hint="eastAsia"/>
              </w:rPr>
              <w:t>（</w:t>
            </w:r>
            <w:r>
              <w:rPr>
                <w:rFonts w:hint="eastAsia"/>
              </w:rPr>
              <w:t>仅适用于初审二阶段</w:t>
            </w:r>
            <w:r>
              <w:rPr>
                <w:rFonts w:hint="eastAsia"/>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所有被抽样到的、被评审过的工作记录都是真实的。</w:t>
            </w:r>
          </w:p>
          <w:p w:rsidR="00CA1620">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依据规定使用标志和证书。有进行相关的抽查（</w:t>
            </w:r>
            <w:r>
              <w:rPr>
                <w:rFonts w:hint="eastAsia"/>
              </w:rPr>
              <w:t>如：名片，公司宣传册，网站，等等）</w:t>
            </w:r>
          </w:p>
        </w:tc>
      </w:tr>
    </w:tbl>
    <w:p w:rsidR="00CA1620"/>
    <w:p w:rsidR="00CA1620">
      <w:r>
        <w:rPr>
          <w:rFonts w:hint="eastAsia"/>
        </w:rPr>
        <w:t>八、已识别出的任何未解决的问题：</w:t>
      </w:r>
    </w:p>
    <w:p w:rsidR="00CA1620">
      <w:r>
        <w:rPr>
          <w:rFonts w:hint="eastAsia"/>
        </w:rPr>
        <w:t>□</w:t>
      </w:r>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CA1620">
            <w:r>
              <w:rPr>
                <w:rFonts w:hint="eastAsia"/>
              </w:rPr>
              <w:t>影响本次审核结论可靠性的因素</w:t>
            </w:r>
          </w:p>
        </w:tc>
        <w:tc>
          <w:tcPr>
            <w:tcW w:w="5583" w:type="dxa"/>
          </w:tcPr>
          <w:p w:rsidR="00CA1620">
            <w:r>
              <w:rPr>
                <w:rFonts w:hint="eastAsia"/>
              </w:rPr>
              <w:t>具体说明</w:t>
            </w:r>
          </w:p>
        </w:tc>
      </w:tr>
      <w:tr>
        <w:tblPrEx>
          <w:tblW w:w="10065" w:type="dxa"/>
          <w:tblLayout w:type="fixed"/>
          <w:tblLook w:val="04A0"/>
        </w:tblPrEx>
        <w:tc>
          <w:tcPr>
            <w:tcW w:w="4482" w:type="dxa"/>
          </w:tcPr>
          <w:p w:rsidR="00CA1620">
            <w:r>
              <w:rPr>
                <w:rFonts w:hint="eastAsia"/>
              </w:rPr>
              <w:t>□样本量不足</w:t>
            </w:r>
          </w:p>
        </w:tc>
        <w:tc>
          <w:tcPr>
            <w:tcW w:w="5583" w:type="dxa"/>
          </w:tcPr>
          <w:p w:rsidR="00CA1620"/>
        </w:tc>
      </w:tr>
      <w:tr>
        <w:tblPrEx>
          <w:tblW w:w="10065" w:type="dxa"/>
          <w:tblLayout w:type="fixed"/>
          <w:tblLook w:val="04A0"/>
        </w:tblPrEx>
        <w:tc>
          <w:tcPr>
            <w:tcW w:w="4482" w:type="dxa"/>
          </w:tcPr>
          <w:p w:rsidR="00CA1620">
            <w:r>
              <w:rPr>
                <w:rFonts w:hint="eastAsia"/>
              </w:rPr>
              <w:t>□知识产权保护</w:t>
            </w:r>
          </w:p>
        </w:tc>
        <w:tc>
          <w:tcPr>
            <w:tcW w:w="5583" w:type="dxa"/>
          </w:tcPr>
          <w:p w:rsidR="00CA1620"/>
        </w:tc>
      </w:tr>
      <w:tr>
        <w:tblPrEx>
          <w:tblW w:w="10065" w:type="dxa"/>
          <w:tblLayout w:type="fixed"/>
          <w:tblLook w:val="04A0"/>
        </w:tblPrEx>
        <w:tc>
          <w:tcPr>
            <w:tcW w:w="4482" w:type="dxa"/>
          </w:tcPr>
          <w:p w:rsidR="00CA1620">
            <w:r>
              <w:rPr>
                <w:rFonts w:hint="eastAsia"/>
              </w:rPr>
              <w:t>□因受审核方信息造成的日数或审核资源不足</w:t>
            </w:r>
          </w:p>
        </w:tc>
        <w:tc>
          <w:tcPr>
            <w:tcW w:w="5583" w:type="dxa"/>
          </w:tcPr>
          <w:p w:rsidR="00CA1620"/>
        </w:tc>
      </w:tr>
    </w:tbl>
    <w:p w:rsidR="00CA1620"/>
    <w:p w:rsidR="00CA1620"/>
    <w:p w:rsidR="00CA1620">
      <w:r>
        <w:rPr>
          <w:rFonts w:hint="eastAsia"/>
        </w:rPr>
        <w:t>九、是否达到审核目的</w:t>
      </w:r>
    </w:p>
    <w:p w:rsidR="00CA1620">
      <w:r>
        <w:rPr>
          <w:rFonts w:hint="eastAsia"/>
        </w:rPr>
        <w:t>□达到审核目的</w:t>
      </w:r>
      <w:r>
        <w:rPr>
          <w:rFonts w:hint="eastAsia"/>
        </w:rPr>
        <w:t xml:space="preserve"> </w:t>
      </w:r>
    </w:p>
    <w:p w:rsidR="00CA1620">
      <w:pPr>
        <w:rPr>
          <w:u w:val="single"/>
        </w:rPr>
      </w:pPr>
      <w:r>
        <w:rPr>
          <w:rFonts w:hint="eastAsia"/>
        </w:rPr>
        <w:t>□未达到审核目的，未达到目的的原因是：</w:t>
      </w:r>
      <w:r>
        <w:rPr>
          <w:rFonts w:hint="eastAsia"/>
          <w:u w:val="single"/>
        </w:rPr>
        <w:t xml:space="preserve">                                            </w:t>
      </w:r>
    </w:p>
    <w:p w:rsidR="00CA1620"/>
    <w:p w:rsidR="00CA1620">
      <w:r>
        <w:rPr>
          <w:rFonts w:hint="eastAsia"/>
        </w:rPr>
        <w:t>十、审核基于对可获得信息的抽样过程的免责声明；</w:t>
      </w:r>
      <w:r>
        <w:rPr>
          <w:rFonts w:hint="eastAsia"/>
        </w:rPr>
        <w:t xml:space="preserve"> </w:t>
      </w:r>
    </w:p>
    <w:p w:rsidR="00CA1620">
      <w:r>
        <w:rPr>
          <w:rFonts w:hint="eastAsia"/>
        </w:rPr>
        <w:t>本次审核是基于抽样检查的原则，因此，不可能包含受审核方管理体系覆盖的所有场所、以及体系所涉及的全部活动。仍可能有未发现的不符合项存在于目前管理体系的运行中。</w:t>
      </w:r>
      <w:r>
        <w:rPr>
          <w:rFonts w:hint="eastAsia"/>
        </w:rPr>
        <w:t>本次审核的结论审核组仅对抽取的样本负责。</w:t>
      </w:r>
    </w:p>
    <w:p w:rsidR="00CA1620"/>
    <w:p w:rsidR="00CA1620">
      <w:r>
        <w:rPr>
          <w:rFonts w:hint="eastAsia"/>
        </w:rPr>
        <w:t>十</w:t>
      </w:r>
      <w:r>
        <w:rPr>
          <w:rFonts w:hint="eastAsia"/>
        </w:rPr>
        <w:t>一</w:t>
      </w:r>
      <w:r>
        <w:rPr>
          <w:rFonts w:hint="eastAsia"/>
        </w:rPr>
        <w:t>、不符合项纠正措施要求</w:t>
      </w:r>
    </w:p>
    <w:p w:rsidR="00CA1620">
      <w:r>
        <w:rPr>
          <w:rFonts w:hint="eastAsia"/>
        </w:rPr>
        <w:t>未开具</w:t>
      </w:r>
      <w:r>
        <w:rPr>
          <w:rFonts w:hint="eastAsia"/>
        </w:rPr>
        <w:t>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w:t>
      </w:r>
      <w:r>
        <w:rPr>
          <w:rFonts w:hint="eastAsia"/>
        </w:rPr>
        <w:t>针对不符合原因制定并实施纠正措施。验证方式见</w:t>
      </w:r>
      <w:r>
        <w:rPr>
          <w:rFonts w:hint="eastAsia"/>
        </w:rPr>
        <w:t>《</w:t>
      </w:r>
      <w:r>
        <w:rPr>
          <w:rFonts w:hint="eastAsia"/>
        </w:rPr>
        <w:t>不符合项报告</w:t>
      </w:r>
      <w:r>
        <w:rPr>
          <w:rFonts w:hint="eastAsia"/>
        </w:rPr>
        <w:t>》</w:t>
      </w:r>
      <w:r>
        <w:rPr>
          <w:rFonts w:hint="eastAsia"/>
        </w:rPr>
        <w:t>。</w:t>
      </w:r>
    </w:p>
    <w:p w:rsidR="00CA1620"/>
    <w:p w:rsidR="00CA1620">
      <w:r>
        <w:rPr>
          <w:rFonts w:hint="eastAsia"/>
        </w:rPr>
        <w:t>十</w:t>
      </w:r>
      <w:r>
        <w:rPr>
          <w:rFonts w:hint="eastAsia"/>
        </w:rPr>
        <w:t>二</w:t>
      </w:r>
      <w:r>
        <w:rPr>
          <w:rFonts w:hint="eastAsia"/>
        </w:rPr>
        <w:t>、</w:t>
      </w:r>
      <w:r>
        <w:rPr>
          <w:rFonts w:hint="eastAsia"/>
        </w:rPr>
        <w:t>不符合项及</w:t>
      </w:r>
      <w:r>
        <w:rPr>
          <w:rFonts w:hint="eastAsia"/>
        </w:rPr>
        <w:t>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CA1620">
            <w:r>
              <w:rPr>
                <w:rFonts w:hint="eastAsia"/>
              </w:rPr>
              <w:t>体系名称缩写</w:t>
            </w:r>
          </w:p>
        </w:tc>
        <w:tc>
          <w:tcPr>
            <w:tcW w:w="1698" w:type="dxa"/>
          </w:tcPr>
          <w:p w:rsidR="00CA1620">
            <w:r>
              <w:rPr>
                <w:rFonts w:hint="eastAsia"/>
              </w:rPr>
              <w:t>一般不符合</w:t>
            </w:r>
            <w:r>
              <w:rPr>
                <w:rFonts w:hint="eastAsia"/>
              </w:rPr>
              <w:t>数量</w:t>
            </w:r>
          </w:p>
        </w:tc>
        <w:tc>
          <w:tcPr>
            <w:tcW w:w="1717" w:type="dxa"/>
          </w:tcPr>
          <w:p w:rsidR="00CA1620">
            <w:r>
              <w:rPr>
                <w:rFonts w:hint="eastAsia"/>
              </w:rPr>
              <w:t>严重不符合</w:t>
            </w:r>
            <w:r>
              <w:rPr>
                <w:rFonts w:hint="eastAsia"/>
              </w:rPr>
              <w:t>数量</w:t>
            </w:r>
          </w:p>
        </w:tc>
        <w:tc>
          <w:tcPr>
            <w:tcW w:w="1560" w:type="dxa"/>
          </w:tcPr>
          <w:p w:rsidR="00CA1620">
            <w:r>
              <w:rPr>
                <w:rFonts w:hint="eastAsia"/>
              </w:rPr>
              <w:t>不符合</w:t>
            </w:r>
            <w:r>
              <w:rPr>
                <w:rFonts w:hint="eastAsia"/>
              </w:rPr>
              <w:t>项总数</w:t>
            </w:r>
          </w:p>
        </w:tc>
        <w:tc>
          <w:tcPr>
            <w:tcW w:w="2965" w:type="dxa"/>
          </w:tcPr>
          <w:p w:rsidR="00CA1620"/>
        </w:tc>
      </w:tr>
      <w:tr>
        <w:tblPrEx>
          <w:tblW w:w="0" w:type="auto"/>
          <w:tblLook w:val="04A0"/>
        </w:tblPrEx>
        <w:tc>
          <w:tcPr>
            <w:tcW w:w="2022" w:type="dxa"/>
          </w:tcPr>
          <w:p w:rsidR="00CA1620">
            <w:r>
              <w:rPr>
                <w:rFonts w:hint="eastAsia"/>
              </w:rPr>
              <w:t>QMS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CA1620">
            <w:r>
              <w:rPr>
                <w:rFonts w:hint="eastAsia"/>
              </w:rPr>
              <w:t>50430</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CA1620">
            <w:r>
              <w:rPr>
                <w:rFonts w:hint="eastAsia"/>
              </w:rPr>
              <w:t>EMS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w:t>
            </w:r>
            <w:r>
              <w:rPr>
                <w:rFonts w:hint="eastAsia"/>
              </w:rPr>
              <w:t xml:space="preserve"> </w:t>
            </w:r>
            <w:r>
              <w:rPr>
                <w:rFonts w:hint="eastAsia"/>
              </w:rPr>
              <w:t>□</w:t>
            </w:r>
            <w:r>
              <w:rPr>
                <w:rFonts w:hint="eastAsia"/>
              </w:rPr>
              <w:t>仍有问题</w:t>
            </w:r>
            <w:r>
              <w:rPr>
                <w:rFonts w:hint="eastAsia"/>
              </w:rPr>
              <w:t>：</w:t>
            </w:r>
          </w:p>
        </w:tc>
      </w:tr>
      <w:tr>
        <w:tblPrEx>
          <w:tblW w:w="0" w:type="auto"/>
          <w:tblLook w:val="04A0"/>
        </w:tblPrEx>
        <w:tc>
          <w:tcPr>
            <w:tcW w:w="2022" w:type="dxa"/>
          </w:tcPr>
          <w:p w:rsidR="00CA1620">
            <w:r>
              <w:rPr>
                <w:rFonts w:hint="eastAsia"/>
              </w:rPr>
              <w:t>OHSMS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CA1620">
            <w:r>
              <w:rPr>
                <w:rFonts w:hint="eastAsia"/>
              </w:rPr>
              <w:t>EnMS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CA1620">
            <w:r>
              <w:rPr>
                <w:rFonts w:hint="eastAsia"/>
              </w:rPr>
              <w:t>FSMS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CA1620">
            <w:r>
              <w:rPr>
                <w:rFonts w:hint="eastAsia"/>
              </w:rPr>
              <w:t>HACCP</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w:t>
            </w:r>
            <w:r>
              <w:rPr>
                <w:rFonts w:hint="eastAsia"/>
              </w:rPr>
              <w:t xml:space="preserve"> </w:t>
            </w:r>
            <w:r>
              <w:rPr>
                <w:rFonts w:hint="eastAsia"/>
              </w:rPr>
              <w:t>□仍有问题</w:t>
            </w:r>
            <w:r>
              <w:rPr>
                <w:rFonts w:hint="eastAsia"/>
              </w:rPr>
              <w:t>：</w:t>
            </w:r>
          </w:p>
        </w:tc>
      </w:tr>
    </w:tbl>
    <w:p w:rsidR="00CA1620">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CA1620">
      <w:pPr>
        <w:ind w:firstLine="210" w:firstLineChars="100"/>
      </w:pPr>
      <w:r>
        <w:rPr>
          <w:rFonts w:hint="eastAsia"/>
        </w:rPr>
        <w:t>注</w:t>
      </w:r>
      <w:r>
        <w:rPr>
          <w:rFonts w:hint="eastAsia"/>
        </w:rPr>
        <w:t>2</w:t>
      </w:r>
      <w:r>
        <w:rPr>
          <w:rFonts w:hint="eastAsia"/>
        </w:rPr>
        <w:t>：</w:t>
      </w:r>
      <w:r>
        <w:rPr>
          <w:rFonts w:hint="eastAsia"/>
        </w:rPr>
        <w:t>本次审核开具</w:t>
      </w:r>
      <w:r>
        <w:rPr>
          <w:rFonts w:hint="eastAsia"/>
        </w:rPr>
        <w:t>的不符合项</w:t>
      </w:r>
      <w:r>
        <w:rPr>
          <w:rFonts w:hint="eastAsia"/>
        </w:rPr>
        <w:t>，分布见</w:t>
      </w:r>
      <w:r>
        <w:rPr>
          <w:rFonts w:hint="eastAsia"/>
        </w:rPr>
        <w:t>相关管理体系</w:t>
      </w:r>
      <w:r>
        <w:rPr>
          <w:rFonts w:hint="eastAsia"/>
        </w:rPr>
        <w:t>附件。</w:t>
      </w:r>
    </w:p>
    <w:p w:rsidR="00CA1620">
      <w:pPr>
        <w:ind w:firstLine="210" w:firstLineChars="100"/>
      </w:pPr>
      <w:r>
        <w:rPr>
          <w:rFonts w:hint="eastAsia"/>
        </w:rPr>
        <w:t>注</w:t>
      </w:r>
      <w:r>
        <w:rPr>
          <w:rFonts w:hint="eastAsia"/>
        </w:rPr>
        <w:t>3</w:t>
      </w:r>
      <w:r>
        <w:rPr>
          <w:rFonts w:hint="eastAsia"/>
        </w:rPr>
        <w:t>：</w:t>
      </w:r>
      <w:r>
        <w:rPr>
          <w:rFonts w:hint="eastAsia"/>
        </w:rPr>
        <w:t>本次审核发现不符合及存在问题对管理体系实现目标的影响□较大</w:t>
      </w:r>
      <w:r>
        <w:rPr>
          <w:rFonts w:hint="eastAsia"/>
        </w:rPr>
        <w:t xml:space="preserve">  </w:t>
      </w:r>
      <w:r>
        <w:rPr>
          <w:rFonts w:hint="eastAsia"/>
        </w:rPr>
        <w:t>□不大</w:t>
      </w:r>
    </w:p>
    <w:p w:rsidR="00CA1620"/>
    <w:p w:rsidR="00CA162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CA1620">
            <w:r>
              <w:rPr>
                <w:rFonts w:hint="eastAsia"/>
              </w:rPr>
              <w:t>推荐内容</w:t>
            </w:r>
          </w:p>
        </w:tc>
        <w:tc>
          <w:tcPr>
            <w:tcW w:w="8350" w:type="dxa"/>
            <w:gridSpan w:val="2"/>
            <w:shd w:val="clear" w:color="auto" w:fill="auto"/>
          </w:tcPr>
          <w:p w:rsidR="00CA1620">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CA1620">
            <w:r>
              <w:rPr>
                <w:rFonts w:hint="eastAsia"/>
              </w:rPr>
              <w:t>管理体系评价</w:t>
            </w:r>
          </w:p>
        </w:tc>
        <w:tc>
          <w:tcPr>
            <w:tcW w:w="8350" w:type="dxa"/>
            <w:gridSpan w:val="2"/>
            <w:shd w:val="clear" w:color="auto" w:fill="auto"/>
          </w:tcPr>
          <w:p w:rsidR="00CA1620">
            <w:bookmarkStart w:id="38" w:name="Q勾选Add2"/>
            <w:r>
              <w:rPr>
                <w:rFonts w:hint="eastAsia"/>
              </w:rPr>
              <w:t>■</w:t>
            </w:r>
            <w:bookmarkEnd w:id="38"/>
            <w:r>
              <w:rPr>
                <w:rFonts w:hint="eastAsia"/>
              </w:rPr>
              <w:t xml:space="preserve">QMS </w:t>
            </w:r>
            <w:r>
              <w:rPr>
                <w:rFonts w:hint="eastAsia"/>
              </w:rPr>
              <w:t>基本满足</w:t>
            </w:r>
            <w:r>
              <w:rPr>
                <w:rFonts w:hint="eastAsia"/>
              </w:rPr>
              <w:t>GB/T19001-2016/</w:t>
            </w:r>
            <w:r>
              <w:rPr>
                <w:rFonts w:hint="eastAsia"/>
              </w:rPr>
              <w:t>ISO9001:2015</w:t>
            </w:r>
            <w:r>
              <w:rPr>
                <w:rFonts w:hint="eastAsia"/>
              </w:rPr>
              <w:t>标准的要求，建立了</w:t>
            </w:r>
            <w:r>
              <w:rPr>
                <w:rFonts w:hint="eastAsia"/>
              </w:rPr>
              <w:t>自我完善机制</w:t>
            </w:r>
            <w:r>
              <w:rPr>
                <w:rFonts w:hint="eastAsia"/>
              </w:rPr>
              <w:t>，</w:t>
            </w:r>
            <w:r>
              <w:rPr>
                <w:rFonts w:hint="eastAsia"/>
              </w:rPr>
              <w:t>质量管理体系运行基本有效。</w:t>
            </w:r>
            <w:r>
              <w:rPr>
                <w:rFonts w:hint="eastAsia"/>
              </w:rPr>
              <w:t xml:space="preserve"> </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r>
              <w:rPr>
                <w:rFonts w:hint="eastAsia"/>
              </w:rPr>
              <w:t>□</w:t>
            </w:r>
            <w:r>
              <w:rPr>
                <w:rFonts w:hint="eastAsia"/>
              </w:rPr>
              <w:t>EcMS</w:t>
            </w:r>
            <w:r>
              <w:rPr>
                <w:rFonts w:hint="eastAsia"/>
              </w:rPr>
              <w:t>基本满足</w:t>
            </w:r>
            <w:r>
              <w:rPr>
                <w:rFonts w:hint="eastAsia"/>
              </w:rPr>
              <w:t>GB/T 50430:2017</w:t>
            </w:r>
            <w:r>
              <w:rPr>
                <w:rFonts w:hint="eastAsia"/>
              </w:rPr>
              <w:t>标准的要求，建立了</w:t>
            </w:r>
            <w:r>
              <w:rPr>
                <w:rFonts w:hint="eastAsia"/>
              </w:rPr>
              <w:t>自我完善机制</w:t>
            </w:r>
            <w:r>
              <w:rPr>
                <w:rFonts w:hint="eastAsia"/>
              </w:rPr>
              <w:t>，</w:t>
            </w:r>
            <w:r>
              <w:rPr>
                <w:rFonts w:hint="eastAsia"/>
              </w:rPr>
              <w:t>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39" w:name="E勾选Add2"/>
            <w:r>
              <w:rPr>
                <w:rFonts w:hint="eastAsia"/>
              </w:rPr>
              <w:t>□</w:t>
            </w:r>
            <w:bookmarkEnd w:id="39"/>
            <w:r>
              <w:rPr>
                <w:rFonts w:hint="eastAsia"/>
              </w:rPr>
              <w:t>EMS</w:t>
            </w:r>
            <w:r>
              <w:rPr>
                <w:rFonts w:hint="eastAsia"/>
              </w:rPr>
              <w:t>基本满足</w:t>
            </w:r>
            <w:r>
              <w:rPr>
                <w:rFonts w:hint="eastAsia"/>
              </w:rPr>
              <w:t>GB/T24001-2016/</w:t>
            </w:r>
            <w:r>
              <w:rPr>
                <w:rFonts w:hint="eastAsia"/>
              </w:rPr>
              <w:t>ISO14001:2015</w:t>
            </w:r>
            <w:r>
              <w:rPr>
                <w:rFonts w:hint="eastAsia"/>
              </w:rPr>
              <w:t>标准的要求，建立了</w:t>
            </w:r>
            <w:r>
              <w:rPr>
                <w:rFonts w:hint="eastAsia"/>
              </w:rPr>
              <w:t>自我完善机制</w:t>
            </w:r>
            <w:r>
              <w:rPr>
                <w:rFonts w:hint="eastAsia"/>
              </w:rPr>
              <w:t>，</w:t>
            </w:r>
            <w:r>
              <w:rPr>
                <w:rFonts w:hint="eastAsia"/>
              </w:rPr>
              <w:t>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51"/>
        </w:trPr>
        <w:tc>
          <w:tcPr>
            <w:tcW w:w="1730" w:type="dxa"/>
            <w:vMerge/>
            <w:shd w:val="clear" w:color="auto" w:fill="auto"/>
          </w:tcPr>
          <w:p w:rsidR="00CA1620"/>
        </w:tc>
        <w:tc>
          <w:tcPr>
            <w:tcW w:w="8350" w:type="dxa"/>
            <w:gridSpan w:val="2"/>
            <w:shd w:val="clear" w:color="auto" w:fill="auto"/>
          </w:tcPr>
          <w:p w:rsidR="00CA1620">
            <w:bookmarkStart w:id="40" w:name="S勾选Add2"/>
            <w:r>
              <w:rPr>
                <w:rFonts w:hint="eastAsia"/>
              </w:rPr>
              <w:t>□</w:t>
            </w:r>
            <w:bookmarkEnd w:id="40"/>
            <w:r>
              <w:rPr>
                <w:rFonts w:hint="eastAsia"/>
              </w:rPr>
              <w:t>OHSMS</w:t>
            </w:r>
            <w:r>
              <w:rPr>
                <w:rFonts w:hint="eastAsia"/>
              </w:rPr>
              <w:t>基本满足</w:t>
            </w:r>
            <w:r>
              <w:rPr>
                <w:rFonts w:hint="eastAsia"/>
              </w:rPr>
              <w:t>GB/T</w:t>
            </w:r>
            <w:r>
              <w:rPr>
                <w:rFonts w:hint="eastAsia"/>
              </w:rPr>
              <w:t>45</w:t>
            </w:r>
            <w:r>
              <w:rPr>
                <w:rFonts w:hint="eastAsia"/>
              </w:rPr>
              <w:t>001-20</w:t>
            </w:r>
            <w:r>
              <w:rPr>
                <w:rFonts w:hint="eastAsia"/>
              </w:rPr>
              <w:t>20</w:t>
            </w:r>
            <w:r>
              <w:rPr>
                <w:rFonts w:hint="eastAsia"/>
              </w:rPr>
              <w:t>/</w:t>
            </w:r>
            <w:r>
              <w:rPr>
                <w:rFonts w:hint="eastAsia"/>
              </w:rPr>
              <w:t>ISO45001:2018</w:t>
            </w:r>
            <w:r>
              <w:rPr>
                <w:rFonts w:hint="eastAsia"/>
              </w:rPr>
              <w:t>标准的要求，建立了</w:t>
            </w:r>
            <w:r>
              <w:rPr>
                <w:rFonts w:hint="eastAsia"/>
              </w:rPr>
              <w:t>自我完善机制</w:t>
            </w:r>
            <w:r>
              <w:rPr>
                <w:rFonts w:hint="eastAsia"/>
              </w:rPr>
              <w:t>，</w:t>
            </w:r>
            <w:r>
              <w:rPr>
                <w:rFonts w:hint="eastAsia"/>
              </w:rPr>
              <w:t>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1" w:name="EnMS勾选Add2"/>
            <w:r>
              <w:rPr>
                <w:rFonts w:hint="eastAsia"/>
              </w:rPr>
              <w:t>□</w:t>
            </w:r>
            <w:bookmarkEnd w:id="41"/>
            <w:r>
              <w:rPr>
                <w:rFonts w:hint="eastAsia"/>
              </w:rPr>
              <w:t>EnMS</w:t>
            </w:r>
            <w:r>
              <w:rPr>
                <w:rFonts w:hint="eastAsia"/>
              </w:rPr>
              <w:t>基本满足</w:t>
            </w:r>
            <w:r>
              <w:rPr>
                <w:rFonts w:hint="eastAsia"/>
              </w:rPr>
              <w:t>GB/T</w:t>
            </w:r>
            <w:r>
              <w:rPr>
                <w:rFonts w:hint="eastAsia"/>
              </w:rPr>
              <w:t>2333</w:t>
            </w:r>
            <w:r>
              <w:rPr>
                <w:rFonts w:hint="eastAsia"/>
              </w:rPr>
              <w:t>1-20</w:t>
            </w:r>
            <w:r>
              <w:rPr>
                <w:rFonts w:hint="eastAsia"/>
              </w:rPr>
              <w:t>20</w:t>
            </w:r>
            <w:r>
              <w:rPr>
                <w:rFonts w:hint="eastAsia"/>
              </w:rPr>
              <w:t>/</w:t>
            </w:r>
            <w:r>
              <w:rPr>
                <w:rFonts w:hint="eastAsia"/>
              </w:rPr>
              <w:t>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2" w:name="F勾选Add2"/>
            <w:r>
              <w:rPr>
                <w:rFonts w:hint="eastAsia"/>
              </w:rPr>
              <w:t>□</w:t>
            </w:r>
            <w:bookmarkEnd w:id="42"/>
            <w:r>
              <w:rPr>
                <w:rFonts w:hint="eastAsia"/>
              </w:rPr>
              <w:t>FS</w:t>
            </w:r>
            <w:r>
              <w:rPr>
                <w:rFonts w:hint="eastAsia"/>
              </w:rPr>
              <w:t>MS</w:t>
            </w:r>
            <w:r>
              <w:rPr>
                <w:rFonts w:hint="eastAsia"/>
              </w:rPr>
              <w:t>基本满足</w:t>
            </w:r>
            <w:r>
              <w:rPr>
                <w:rFonts w:hint="eastAsia"/>
              </w:rPr>
              <w:t>ISO</w:t>
            </w:r>
            <w:r>
              <w:rPr>
                <w:rFonts w:hint="eastAsia"/>
              </w:rPr>
              <w:t>22000</w:t>
            </w:r>
            <w:r>
              <w:rPr>
                <w:rFonts w:hint="eastAsia"/>
              </w:rPr>
              <w:t>:2018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3" w:name="H勾选Add2"/>
            <w:r>
              <w:rPr>
                <w:rFonts w:hint="eastAsia"/>
              </w:rPr>
              <w:t>□</w:t>
            </w:r>
            <w:bookmarkEnd w:id="43"/>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CA1620">
            <w:r>
              <w:rPr>
                <w:rFonts w:hint="eastAsia"/>
              </w:rPr>
              <w:t>对审核范围适宜性结论</w:t>
            </w:r>
          </w:p>
          <w:p w:rsidR="00CA1620"/>
        </w:tc>
        <w:tc>
          <w:tcPr>
            <w:tcW w:w="8350" w:type="dxa"/>
            <w:gridSpan w:val="2"/>
            <w:shd w:val="clear" w:color="auto" w:fill="auto"/>
          </w:tcPr>
          <w:p w:rsidR="00CA1620">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CA1620"/>
        </w:tc>
        <w:tc>
          <w:tcPr>
            <w:tcW w:w="8350" w:type="dxa"/>
            <w:gridSpan w:val="2"/>
            <w:shd w:val="clear" w:color="auto" w:fill="auto"/>
          </w:tcPr>
          <w:p w:rsidR="00CA1620">
            <w:bookmarkStart w:id="44" w:name="范围变化"/>
            <w:bookmarkEnd w:id="44"/>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CA1620"/>
        </w:tc>
        <w:tc>
          <w:tcPr>
            <w:tcW w:w="970" w:type="dxa"/>
            <w:shd w:val="clear" w:color="auto" w:fill="auto"/>
          </w:tcPr>
          <w:p w:rsidR="00CA1620">
            <w:r>
              <w:rPr>
                <w:rFonts w:hint="eastAsia"/>
              </w:rPr>
              <w:t>QMS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CA1620"/>
        </w:tc>
        <w:tc>
          <w:tcPr>
            <w:tcW w:w="970" w:type="dxa"/>
            <w:shd w:val="clear" w:color="auto" w:fill="auto"/>
          </w:tcPr>
          <w:p w:rsidR="00CA1620">
            <w:r>
              <w:rPr>
                <w:rFonts w:hint="eastAsia"/>
              </w:rPr>
              <w:t>EcMS</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CA1620"/>
        </w:tc>
        <w:tc>
          <w:tcPr>
            <w:tcW w:w="970" w:type="dxa"/>
            <w:shd w:val="clear" w:color="auto" w:fill="auto"/>
          </w:tcPr>
          <w:p w:rsidR="00CA1620">
            <w:pPr>
              <w:rPr>
                <w:lang w:val="en-GB"/>
              </w:rPr>
            </w:pPr>
            <w:r>
              <w:rPr>
                <w:rFonts w:hint="eastAsia"/>
              </w:rPr>
              <w:t>EMS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pPr>
              <w:rPr>
                <w:lang w:val="en-GB"/>
              </w:rPr>
            </w:pPr>
            <w:r>
              <w:rPr>
                <w:rFonts w:hint="eastAsia"/>
              </w:rPr>
              <w:t>OHSMS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pPr>
              <w:rPr>
                <w:lang w:val="en-GB"/>
              </w:rPr>
            </w:pPr>
            <w:r>
              <w:rPr>
                <w:rFonts w:hint="eastAsia"/>
              </w:rPr>
              <w:t>EnMS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r>
              <w:rPr>
                <w:rFonts w:hint="eastAsia"/>
              </w:rPr>
              <w:t>FS</w:t>
            </w:r>
            <w:r>
              <w:rPr>
                <w:rFonts w:hint="eastAsia"/>
              </w:rPr>
              <w:t>MS</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r>
              <w:rPr>
                <w:rFonts w:hint="eastAsia"/>
              </w:rPr>
              <w:t>HACCP</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CA1620">
            <w:r>
              <w:rPr>
                <w:rFonts w:hint="eastAsia"/>
              </w:rPr>
              <w:t>审核组推荐意见</w:t>
            </w:r>
          </w:p>
          <w:p w:rsidR="00CA1620"/>
        </w:tc>
        <w:tc>
          <w:tcPr>
            <w:tcW w:w="8350" w:type="dxa"/>
            <w:gridSpan w:val="2"/>
            <w:shd w:val="clear" w:color="auto" w:fill="auto"/>
          </w:tcPr>
          <w:p w:rsidR="00CA1620">
            <w:r>
              <w:rPr>
                <w:rFonts w:hint="eastAsia"/>
              </w:rPr>
              <w:t>□推荐认证注册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CA1620"/>
        </w:tc>
        <w:tc>
          <w:tcPr>
            <w:tcW w:w="8350" w:type="dxa"/>
            <w:gridSpan w:val="2"/>
            <w:shd w:val="clear" w:color="auto" w:fill="auto"/>
          </w:tcPr>
          <w:p w:rsidR="00CA1620">
            <w:r>
              <w:rPr>
                <w:rFonts w:hint="eastAsia"/>
              </w:rPr>
              <w:t>□推荐保持认证注册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CA1620"/>
        </w:tc>
        <w:tc>
          <w:tcPr>
            <w:tcW w:w="8350" w:type="dxa"/>
            <w:gridSpan w:val="2"/>
            <w:shd w:val="clear" w:color="auto" w:fill="auto"/>
          </w:tcPr>
          <w:p w:rsidR="00CA1620">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CA1620"/>
        </w:tc>
        <w:tc>
          <w:tcPr>
            <w:tcW w:w="8350" w:type="dxa"/>
            <w:gridSpan w:val="2"/>
            <w:shd w:val="clear" w:color="auto" w:fill="auto"/>
          </w:tcPr>
          <w:p w:rsidR="00CA1620">
            <w:r>
              <w:rPr>
                <w:rFonts w:hint="eastAsia"/>
              </w:rPr>
              <w:t>□延期推荐注册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CA1620"/>
        </w:tc>
        <w:tc>
          <w:tcPr>
            <w:tcW w:w="8350" w:type="dxa"/>
            <w:gridSpan w:val="2"/>
            <w:shd w:val="clear" w:color="auto" w:fill="auto"/>
          </w:tcPr>
          <w:p w:rsidR="00CA1620">
            <w:r>
              <w:rPr>
                <w:rFonts w:hint="eastAsia"/>
              </w:rPr>
              <w:t>□不推荐认证注册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CA1620"/>
        </w:tc>
        <w:tc>
          <w:tcPr>
            <w:tcW w:w="8350" w:type="dxa"/>
            <w:gridSpan w:val="2"/>
            <w:shd w:val="clear" w:color="auto" w:fill="auto"/>
          </w:tcPr>
          <w:p w:rsidR="00CA1620">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CA1620">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CA162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A1620">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CA162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A1620">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CA162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A1620">
            <w:pPr>
              <w:rPr>
                <w:rFonts w:ascii="宋体"/>
                <w:b/>
                <w:color w:val="0000FF"/>
                <w:szCs w:val="21"/>
              </w:rPr>
            </w:pPr>
            <w:r>
              <w:rPr>
                <w:rFonts w:ascii="宋体" w:hint="eastAsia"/>
                <w:b/>
                <w:color w:val="0000FF"/>
                <w:szCs w:val="21"/>
              </w:rPr>
              <w:t>□中止审核</w:t>
            </w:r>
            <w:r>
              <w:rPr>
                <w:rFonts w:ascii="宋体" w:hint="eastAsia"/>
                <w:b/>
                <w:color w:val="0000FF"/>
                <w:szCs w:val="21"/>
              </w:rPr>
              <w:t xml:space="preserve">  </w:t>
            </w:r>
            <w:r>
              <w:rPr>
                <w:rFonts w:ascii="宋体" w:hint="eastAsia"/>
                <w:b/>
                <w:color w:val="0000FF"/>
                <w:szCs w:val="21"/>
              </w:rPr>
              <w:t>□终止审核</w:t>
            </w:r>
            <w:r>
              <w:rPr>
                <w:rFonts w:ascii="宋体" w:hint="eastAsia"/>
                <w:b/>
                <w:color w:val="0000FF"/>
                <w:szCs w:val="21"/>
              </w:rPr>
              <w:t xml:space="preserve">  </w:t>
            </w:r>
            <w:r>
              <w:rPr>
                <w:rFonts w:ascii="宋体" w:hint="eastAsia"/>
                <w:b/>
                <w:color w:val="0000FF"/>
                <w:szCs w:val="21"/>
              </w:rPr>
              <w:t>☑延迟审核</w:t>
            </w:r>
            <w:r>
              <w:rPr>
                <w:rFonts w:ascii="宋体" w:hint="eastAsia"/>
                <w:b/>
                <w:color w:val="0000FF"/>
                <w:szCs w:val="21"/>
              </w:rPr>
              <w:t xml:space="preserve">  </w:t>
            </w:r>
            <w:r>
              <w:rPr>
                <w:rFonts w:ascii="宋体" w:hint="eastAsia"/>
                <w:b/>
                <w:color w:val="0000FF"/>
                <w:szCs w:val="21"/>
              </w:rPr>
              <w:t>□改为现场审核</w:t>
            </w:r>
          </w:p>
          <w:p w:rsidR="00CA1620">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CA162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CA1620">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远程审核已达到审核目的，可以推荐注册</w:t>
            </w:r>
            <w:r>
              <w:rPr>
                <w:rFonts w:ascii="宋体" w:hAnsi="宋体" w:hint="eastAsia"/>
                <w:b/>
                <w:color w:val="0000FF"/>
                <w:spacing w:val="-10"/>
                <w:szCs w:val="21"/>
              </w:rPr>
              <w:t>/</w:t>
            </w:r>
            <w:r>
              <w:rPr>
                <w:rFonts w:ascii="宋体" w:hAnsi="宋体" w:hint="eastAsia"/>
                <w:b/>
                <w:color w:val="0000FF"/>
                <w:spacing w:val="-10"/>
                <w:szCs w:val="21"/>
              </w:rPr>
              <w:t>保持</w:t>
            </w:r>
            <w:r>
              <w:rPr>
                <w:rFonts w:ascii="宋体" w:hAnsi="宋体" w:hint="eastAsia"/>
                <w:b/>
                <w:color w:val="0000FF"/>
                <w:spacing w:val="-10"/>
                <w:szCs w:val="21"/>
              </w:rPr>
              <w:t>/</w:t>
            </w:r>
            <w:r>
              <w:rPr>
                <w:rFonts w:ascii="宋体" w:hAnsi="宋体" w:hint="eastAsia"/>
                <w:b/>
                <w:color w:val="0000FF"/>
                <w:spacing w:val="-10"/>
                <w:szCs w:val="21"/>
              </w:rPr>
              <w:t>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CA1620">
            <w:pPr>
              <w:rPr>
                <w:rFonts w:ascii="宋体"/>
                <w:b/>
                <w:color w:val="0000FF"/>
                <w:szCs w:val="21"/>
              </w:rPr>
            </w:pPr>
          </w:p>
        </w:tc>
        <w:tc>
          <w:tcPr>
            <w:tcW w:w="8294" w:type="dxa"/>
            <w:gridSpan w:val="3"/>
            <w:tcMar>
              <w:left w:w="113" w:type="dxa"/>
            </w:tcMar>
          </w:tcPr>
          <w:p w:rsidR="00CA1620">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CA1620">
            <w:r>
              <w:rPr>
                <w:rFonts w:hint="eastAsia"/>
              </w:rPr>
              <w:t>审核组长</w:t>
            </w:r>
            <w:r>
              <w:rPr>
                <w:rFonts w:hint="eastAsia"/>
              </w:rPr>
              <w:t>签字</w:t>
            </w:r>
          </w:p>
        </w:tc>
        <w:tc>
          <w:tcPr>
            <w:tcW w:w="2764" w:type="dxa"/>
            <w:tcMar>
              <w:left w:w="113" w:type="dxa"/>
            </w:tcMar>
          </w:tcPr>
          <w:p w:rsidR="00CA1620"/>
          <w:p w:rsidR="00CA1620"/>
        </w:tc>
        <w:tc>
          <w:tcPr>
            <w:tcW w:w="2764" w:type="dxa"/>
            <w:tcMar>
              <w:left w:w="113" w:type="dxa"/>
            </w:tcMar>
          </w:tcPr>
          <w:p w:rsidR="00CA1620">
            <w:r>
              <w:rPr>
                <w:rFonts w:hint="eastAsia"/>
              </w:rPr>
              <w:t>日期</w:t>
            </w:r>
          </w:p>
        </w:tc>
        <w:tc>
          <w:tcPr>
            <w:tcW w:w="2766" w:type="dxa"/>
            <w:tcMar>
              <w:left w:w="113" w:type="dxa"/>
            </w:tcMar>
            <w:vAlign w:val="center"/>
          </w:tcPr>
          <w:p w:rsidR="00CA1620">
            <w:pPr>
              <w:rPr>
                <w:rFonts w:ascii="宋体"/>
                <w:b/>
                <w:color w:val="0000FF"/>
                <w:szCs w:val="21"/>
              </w:rPr>
            </w:pPr>
          </w:p>
        </w:tc>
      </w:tr>
    </w:tbl>
    <w:p w:rsidR="00CA1620"/>
    <w:p w:rsidR="00CA1620">
      <w:r>
        <w:rPr>
          <w:rFonts w:hint="eastAsia"/>
        </w:rPr>
        <w:t>十</w:t>
      </w:r>
      <w:r>
        <w:rPr>
          <w:rFonts w:hint="eastAsia"/>
        </w:rPr>
        <w:t>四</w:t>
      </w:r>
      <w:r>
        <w:rPr>
          <w:rFonts w:hint="eastAsia"/>
        </w:rPr>
        <w:t>、审核报告的发放范围：</w:t>
      </w:r>
    </w:p>
    <w:p w:rsidR="00CA162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A1620">
      <w:r>
        <w:rPr>
          <w:rFonts w:hint="eastAsia"/>
        </w:rPr>
        <w:t>北京国标联合认证有限公司：</w:t>
      </w:r>
      <w:r>
        <w:rPr>
          <w:rFonts w:hint="eastAsia"/>
        </w:rPr>
        <w:t xml:space="preserve">                                         </w:t>
      </w:r>
      <w:r>
        <w:rPr>
          <w:rFonts w:hint="eastAsia"/>
        </w:rPr>
        <w:t>1</w:t>
      </w:r>
      <w:r>
        <w:rPr>
          <w:rFonts w:hint="eastAsia"/>
        </w:rPr>
        <w:t>份</w:t>
      </w:r>
    </w:p>
    <w:p w:rsidR="00CA1620"/>
    <w:p w:rsidR="00CA1620">
      <w:r>
        <w:rPr>
          <w:rFonts w:hint="eastAsia"/>
        </w:rPr>
        <w:t>十</w:t>
      </w:r>
      <w:r>
        <w:rPr>
          <w:rFonts w:hint="eastAsia"/>
        </w:rPr>
        <w:t>五</w:t>
      </w:r>
      <w:r>
        <w:rPr>
          <w:rFonts w:hint="eastAsia"/>
        </w:rPr>
        <w:t>、附件</w:t>
      </w:r>
    </w:p>
    <w:p w:rsidR="00CA1620">
      <w:r>
        <w:t xml:space="preserve">1. </w:t>
      </w:r>
      <w:r>
        <w:t>审核计划（含项目清单）</w:t>
      </w:r>
    </w:p>
    <w:p w:rsidR="00CA1620">
      <w:r>
        <w:t xml:space="preserve">2. </w:t>
      </w:r>
      <w:r>
        <w:t>不符合报告</w:t>
      </w:r>
      <w:r>
        <w:t>/</w:t>
      </w:r>
      <w:r>
        <w:t>问题清单</w:t>
      </w:r>
    </w:p>
    <w:p w:rsidR="00CA1620">
      <w:r>
        <w:t xml:space="preserve">3. </w:t>
      </w:r>
      <w:r>
        <w:rPr>
          <w:rFonts w:hint="eastAsia"/>
        </w:rPr>
        <w:t>其他</w:t>
      </w:r>
    </w:p>
    <w:p w:rsidR="00CA1620"/>
    <w:p w:rsidR="00CA1620">
      <w:r>
        <w:rPr>
          <w:rFonts w:hint="eastAsia"/>
        </w:rPr>
        <w:t>十六</w:t>
      </w:r>
      <w:r>
        <w:rPr>
          <w:rFonts w:hint="eastAsia"/>
        </w:rPr>
        <w:t>、填表说明：</w:t>
      </w:r>
    </w:p>
    <w:p w:rsidR="00CA1620">
      <w:r>
        <w:rPr>
          <w:rFonts w:hint="eastAsia"/>
        </w:rPr>
        <w:t xml:space="preserve">1. </w:t>
      </w:r>
      <w:r>
        <w:rPr>
          <w:rFonts w:hint="eastAsia"/>
        </w:rPr>
        <w:t>本审核报告适用于单体系审核，也适用于多体系结合审核情况；</w:t>
      </w:r>
    </w:p>
    <w:p w:rsidR="00CA162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,EnMS,FSMS,HACCP</w:t>
      </w:r>
      <w:r>
        <w:rPr>
          <w:rFonts w:hint="eastAsia"/>
        </w:rPr>
        <w:t>）和审核类型（指：二阶段、再认证，在相应的□内划“√”；</w:t>
      </w:r>
    </w:p>
    <w:p w:rsidR="00CA162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CA1620">
      <w:r>
        <w:rPr>
          <w:rFonts w:hint="eastAsia"/>
        </w:rPr>
        <w:t xml:space="preserve">4. </w:t>
      </w:r>
      <w:r>
        <w:rPr>
          <w:rFonts w:hint="eastAsia"/>
        </w:rPr>
        <w:t>公正性声明和审核报告签字处需本人亲笔签名。</w:t>
      </w:r>
    </w:p>
    <w:p w:rsidR="00CA162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A1620"/>
    <w:p w:rsidR="00CA1620">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CA1620">
            <w:pPr>
              <w:shd w:val="clear" w:color="auto" w:fill="C7D9F1" w:themeFill="text2" w:themeFillTint="32"/>
            </w:pPr>
            <w:r>
              <w:rPr>
                <w:rFonts w:hint="eastAsia"/>
              </w:rPr>
              <w:t>审核周期</w:t>
            </w:r>
          </w:p>
        </w:tc>
        <w:tc>
          <w:tcPr>
            <w:tcW w:w="8748" w:type="dxa"/>
            <w:shd w:val="clear" w:color="auto" w:fill="C7D9F1" w:themeFill="text2" w:themeFillTint="32"/>
          </w:tcPr>
          <w:p w:rsidR="00CA1620">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C7D9F1" w:themeFill="text2" w:themeFillTint="32"/>
          <w:tblLook w:val="04A0"/>
        </w:tblPrEx>
        <w:tc>
          <w:tcPr>
            <w:tcW w:w="1214" w:type="dxa"/>
            <w:shd w:val="clear" w:color="auto" w:fill="C7D9F1" w:themeFill="text2" w:themeFillTint="32"/>
          </w:tcPr>
          <w:p w:rsidR="00CA1620">
            <w:pPr>
              <w:shd w:val="clear" w:color="auto" w:fill="C7D9F1" w:themeFill="text2" w:themeFillTint="32"/>
            </w:pPr>
            <w:r>
              <w:rPr>
                <w:rFonts w:hint="eastAsia"/>
              </w:rPr>
              <w:t>体系要素</w:t>
            </w:r>
          </w:p>
        </w:tc>
        <w:tc>
          <w:tcPr>
            <w:tcW w:w="8748" w:type="dxa"/>
            <w:shd w:val="clear" w:color="auto" w:fill="C7D9F1" w:themeFill="text2" w:themeFillTint="32"/>
          </w:tcPr>
          <w:p w:rsidR="00CA1620">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CA1620">
            <w:pPr>
              <w:shd w:val="clear" w:color="auto" w:fill="C7D9F1" w:themeFill="text2" w:themeFillTint="32"/>
            </w:pPr>
            <w:r>
              <w:rPr>
                <w:rFonts w:hint="eastAsia"/>
              </w:rPr>
              <w:t>组织</w:t>
            </w:r>
            <w:r>
              <w:rPr>
                <w:rFonts w:hint="eastAsia"/>
              </w:rPr>
              <w:t>环境</w:t>
            </w:r>
          </w:p>
        </w:tc>
        <w:tc>
          <w:tcPr>
            <w:tcW w:w="8748" w:type="dxa"/>
            <w:shd w:val="clear" w:color="auto" w:fill="C7D9F1" w:themeFill="text2" w:themeFillTint="32"/>
          </w:tcPr>
          <w:p w:rsidR="00CA162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C7D9F1" w:themeFill="text2" w:themeFillTint="32"/>
                    <w:ind w:firstLine="1260" w:firstLineChars="600"/>
                  </w:pPr>
                </w:p>
              </w:tc>
              <w:tc>
                <w:tcPr>
                  <w:tcW w:w="7375" w:type="dxa"/>
                </w:tcPr>
                <w:p w:rsidR="00CA1620">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CA1620">
                  <w:pPr>
                    <w:shd w:val="clear" w:color="auto" w:fill="C7D9F1" w:themeFill="text2" w:themeFillTint="32"/>
                  </w:pPr>
                  <w:r>
                    <w:rPr>
                      <w:rFonts w:hint="eastAsia"/>
                    </w:rPr>
                    <w:t>外部环境</w:t>
                  </w:r>
                </w:p>
              </w:tc>
              <w:tc>
                <w:tcPr>
                  <w:tcW w:w="7375" w:type="dxa"/>
                </w:tcPr>
                <w:p w:rsidR="00CA1620">
                  <w:pPr>
                    <w:shd w:val="clear" w:color="auto" w:fill="C7D9F1" w:themeFill="text2"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CA1620">
                  <w:pPr>
                    <w:shd w:val="clear" w:color="auto" w:fill="C7D9F1" w:themeFill="text2" w:themeFillTint="32"/>
                  </w:pPr>
                  <w:r>
                    <w:rPr>
                      <w:rFonts w:hint="eastAsia"/>
                    </w:rPr>
                    <w:t>内部环境</w:t>
                  </w:r>
                </w:p>
              </w:tc>
              <w:tc>
                <w:tcPr>
                  <w:tcW w:w="7375" w:type="dxa"/>
                </w:tcPr>
                <w:p w:rsidR="00CA1620">
                  <w:pPr>
                    <w:shd w:val="clear" w:color="auto" w:fill="C7D9F1" w:themeFill="text2"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其他</w:t>
                  </w:r>
                  <w:r>
                    <w:rPr>
                      <w:rFonts w:hint="eastAsia"/>
                    </w:rPr>
                    <w:t xml:space="preserve"> </w:t>
                  </w:r>
                </w:p>
              </w:tc>
            </w:tr>
          </w:tbl>
          <w:p w:rsidR="00CA1620">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C7D9F1" w:themeFill="text2" w:themeFillTint="32"/>
                    <w:rPr>
                      <w:highlight w:val="cyan"/>
                    </w:rPr>
                  </w:pPr>
                  <w:r>
                    <w:rPr>
                      <w:rFonts w:hint="eastAsia"/>
                    </w:rPr>
                    <w:t>重要的相关方</w:t>
                  </w:r>
                </w:p>
              </w:tc>
              <w:tc>
                <w:tcPr>
                  <w:tcW w:w="6912" w:type="dxa"/>
                </w:tcPr>
                <w:p w:rsidR="00CA1620">
                  <w:pPr>
                    <w:shd w:val="clear" w:color="auto" w:fill="C7D9F1" w:themeFill="text2" w:themeFillTint="32"/>
                    <w:rPr>
                      <w:highlight w:val="cyan"/>
                    </w:rPr>
                  </w:pPr>
                  <w:r>
                    <w:rPr>
                      <w:rFonts w:hint="eastAsia"/>
                    </w:rPr>
                    <w:t>重要的相关方</w:t>
                  </w:r>
                  <w:r>
                    <w:rPr>
                      <w:rFonts w:hint="eastAsia"/>
                    </w:rPr>
                    <w:t>需求和希望（不必全选）</w:t>
                  </w:r>
                </w:p>
              </w:tc>
            </w:tr>
            <w:tr>
              <w:tblPrEx>
                <w:tblW w:w="0" w:type="auto"/>
                <w:tblLook w:val="04A0"/>
              </w:tblPrEx>
              <w:tc>
                <w:tcPr>
                  <w:tcW w:w="1610" w:type="dxa"/>
                </w:tcPr>
                <w:p w:rsidR="00CA1620">
                  <w:pPr>
                    <w:shd w:val="clear" w:color="auto" w:fill="C7D9F1" w:themeFill="text2" w:themeFillTint="32"/>
                  </w:pPr>
                  <w:r>
                    <w:rPr>
                      <w:rFonts w:hint="eastAsia"/>
                    </w:rPr>
                    <w:t>□</w:t>
                  </w:r>
                  <w:r>
                    <w:rPr>
                      <w:rFonts w:hint="eastAsia"/>
                    </w:rPr>
                    <w:t>主管部门</w:t>
                  </w:r>
                </w:p>
              </w:tc>
              <w:tc>
                <w:tcPr>
                  <w:tcW w:w="6912" w:type="dxa"/>
                </w:tcPr>
                <w:p w:rsidR="00CA1620">
                  <w:pPr>
                    <w:shd w:val="clear" w:color="auto" w:fill="C7D9F1" w:themeFill="text2" w:themeFillTint="32"/>
                  </w:pPr>
                  <w:r>
                    <w:rPr>
                      <w:rFonts w:hint="eastAsia"/>
                    </w:rPr>
                    <w:t>遵守质量相关的法律法规</w:t>
                  </w:r>
                </w:p>
              </w:tc>
            </w:tr>
            <w:tr>
              <w:tblPrEx>
                <w:tblW w:w="0" w:type="auto"/>
                <w:tblLook w:val="04A0"/>
              </w:tblPrEx>
              <w:tc>
                <w:tcPr>
                  <w:tcW w:w="1610" w:type="dxa"/>
                </w:tcPr>
                <w:p w:rsidR="00CA1620">
                  <w:pPr>
                    <w:shd w:val="clear" w:color="auto" w:fill="C7D9F1" w:themeFill="text2" w:themeFillTint="32"/>
                  </w:pPr>
                  <w:r>
                    <w:rPr>
                      <w:rFonts w:hint="eastAsia"/>
                    </w:rPr>
                    <w:t>□</w:t>
                  </w:r>
                  <w:r>
                    <w:rPr>
                      <w:rFonts w:hint="eastAsia"/>
                    </w:rPr>
                    <w:t>供方</w:t>
                  </w:r>
                </w:p>
              </w:tc>
              <w:tc>
                <w:tcPr>
                  <w:tcW w:w="6912" w:type="dxa"/>
                </w:tcPr>
                <w:p w:rsidR="00CA1620">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CA1620">
                  <w:pPr>
                    <w:shd w:val="clear" w:color="auto" w:fill="C7D9F1" w:themeFill="text2" w:themeFillTint="32"/>
                  </w:pPr>
                  <w:r>
                    <w:rPr>
                      <w:rFonts w:hint="eastAsia"/>
                    </w:rPr>
                    <w:t>□</w:t>
                  </w:r>
                  <w:r>
                    <w:rPr>
                      <w:rFonts w:hint="eastAsia"/>
                    </w:rPr>
                    <w:t>顾客</w:t>
                  </w:r>
                </w:p>
              </w:tc>
              <w:tc>
                <w:tcPr>
                  <w:tcW w:w="6912" w:type="dxa"/>
                </w:tcPr>
                <w:p w:rsidR="00CA162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CA1620">
                  <w:pPr>
                    <w:shd w:val="clear" w:color="auto" w:fill="C7D9F1" w:themeFill="text2" w:themeFillTint="32"/>
                  </w:pPr>
                  <w:r>
                    <w:rPr>
                      <w:rFonts w:hint="eastAsia"/>
                    </w:rPr>
                    <w:t>□</w:t>
                  </w:r>
                  <w:r>
                    <w:rPr>
                      <w:rFonts w:hint="eastAsia"/>
                    </w:rPr>
                    <w:t>消费者</w:t>
                  </w:r>
                </w:p>
              </w:tc>
              <w:tc>
                <w:tcPr>
                  <w:tcW w:w="6912" w:type="dxa"/>
                </w:tcPr>
                <w:p w:rsidR="00CA1620">
                  <w:pPr>
                    <w:shd w:val="clear" w:color="auto" w:fill="C7D9F1" w:themeFill="text2" w:themeFillTint="32"/>
                  </w:pPr>
                  <w:r>
                    <w:rPr>
                      <w:rFonts w:hint="eastAsia"/>
                    </w:rPr>
                    <w:t>良好的使用感受</w:t>
                  </w:r>
                </w:p>
              </w:tc>
            </w:tr>
            <w:tr>
              <w:tblPrEx>
                <w:tblW w:w="0" w:type="auto"/>
                <w:tblLook w:val="04A0"/>
              </w:tblPrEx>
              <w:tc>
                <w:tcPr>
                  <w:tcW w:w="1610" w:type="dxa"/>
                </w:tcPr>
                <w:p w:rsidR="00CA1620">
                  <w:pPr>
                    <w:shd w:val="clear" w:color="auto" w:fill="C7D9F1" w:themeFill="text2" w:themeFillTint="32"/>
                  </w:pPr>
                  <w:r>
                    <w:rPr>
                      <w:rFonts w:hint="eastAsia"/>
                    </w:rPr>
                    <w:t>□</w:t>
                  </w:r>
                  <w:r>
                    <w:rPr>
                      <w:rFonts w:hint="eastAsia"/>
                    </w:rPr>
                    <w:t>员工</w:t>
                  </w:r>
                </w:p>
              </w:tc>
              <w:tc>
                <w:tcPr>
                  <w:tcW w:w="6912" w:type="dxa"/>
                </w:tcPr>
                <w:p w:rsidR="00CA1620">
                  <w:pPr>
                    <w:shd w:val="clear" w:color="auto" w:fill="C7D9F1" w:themeFill="text2" w:themeFillTint="32"/>
                  </w:pPr>
                  <w:r>
                    <w:rPr>
                      <w:rFonts w:hint="eastAsia"/>
                    </w:rPr>
                    <w:t>组织的持续经营、自我发展</w:t>
                  </w:r>
                </w:p>
              </w:tc>
            </w:tr>
            <w:tr>
              <w:tblPrEx>
                <w:tblW w:w="0" w:type="auto"/>
                <w:tblLook w:val="04A0"/>
              </w:tblPrEx>
              <w:tc>
                <w:tcPr>
                  <w:tcW w:w="1610" w:type="dxa"/>
                </w:tcPr>
                <w:p w:rsidR="00CA1620">
                  <w:pPr>
                    <w:shd w:val="clear" w:color="auto" w:fill="C7D9F1" w:themeFill="text2" w:themeFillTint="32"/>
                  </w:pPr>
                  <w:r>
                    <w:rPr>
                      <w:rFonts w:hint="eastAsia"/>
                    </w:rPr>
                    <w:t>□</w:t>
                  </w:r>
                  <w:r>
                    <w:rPr>
                      <w:rFonts w:hint="eastAsia"/>
                    </w:rPr>
                    <w:t>投资方</w:t>
                  </w:r>
                </w:p>
              </w:tc>
              <w:tc>
                <w:tcPr>
                  <w:tcW w:w="6912" w:type="dxa"/>
                </w:tcPr>
                <w:p w:rsidR="00CA1620">
                  <w:pPr>
                    <w:shd w:val="clear" w:color="auto" w:fill="C7D9F1" w:themeFill="text2" w:themeFillTint="32"/>
                  </w:pPr>
                  <w:r>
                    <w:rPr>
                      <w:rFonts w:hint="eastAsia"/>
                    </w:rPr>
                    <w:t>组织的持续经营、盈利</w:t>
                  </w:r>
                </w:p>
              </w:tc>
            </w:tr>
            <w:tr>
              <w:tblPrEx>
                <w:tblW w:w="0" w:type="auto"/>
                <w:tblLook w:val="04A0"/>
              </w:tblPrEx>
              <w:tc>
                <w:tcPr>
                  <w:tcW w:w="1610" w:type="dxa"/>
                </w:tcPr>
                <w:p w:rsidR="00CA1620">
                  <w:pPr>
                    <w:shd w:val="clear" w:color="auto" w:fill="C7D9F1" w:themeFill="text2" w:themeFillTint="32"/>
                  </w:pPr>
                  <w:r>
                    <w:rPr>
                      <w:rFonts w:hint="eastAsia"/>
                    </w:rPr>
                    <w:t>□</w:t>
                  </w:r>
                  <w:r>
                    <w:rPr>
                      <w:rFonts w:hint="eastAsia"/>
                    </w:rPr>
                    <w:t>其他</w:t>
                  </w:r>
                </w:p>
              </w:tc>
              <w:tc>
                <w:tcPr>
                  <w:tcW w:w="6912" w:type="dxa"/>
                </w:tcPr>
                <w:p w:rsidR="00CA1620">
                  <w:pPr>
                    <w:shd w:val="clear" w:color="auto" w:fill="C7D9F1" w:themeFill="text2" w:themeFillTint="32"/>
                  </w:pPr>
                </w:p>
              </w:tc>
            </w:tr>
          </w:tbl>
          <w:p w:rsidR="00CA1620">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组织应明确相关管理体系的范围；（详见第一条款审核范围）</w:t>
            </w:r>
          </w:p>
          <w:p w:rsidR="00CA162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A1620">
            <w:pPr>
              <w:shd w:val="clear" w:color="auto" w:fill="C7D9F1" w:themeFill="text2" w:themeFillTint="32"/>
              <w:spacing w:before="40" w:after="40"/>
            </w:pPr>
            <w:r>
              <w:rPr>
                <w:rFonts w:hint="eastAsia"/>
              </w:rPr>
              <w:t>□</w:t>
            </w:r>
            <w:r>
              <w:rPr>
                <w:rFonts w:hint="eastAsia"/>
              </w:rPr>
              <w:t>市场拓展</w:t>
            </w:r>
            <w:r>
              <w:rPr>
                <w:rFonts w:hint="eastAsia"/>
              </w:rPr>
              <w:t xml:space="preserve"> </w:t>
            </w:r>
            <w:r>
              <w:rPr>
                <w:rFonts w:hint="eastAsia"/>
              </w:rPr>
              <w:t>□</w:t>
            </w:r>
            <w:r>
              <w:rPr>
                <w:rFonts w:hint="eastAsia"/>
              </w:rPr>
              <w:t>设备能力</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检测水平</w:t>
            </w:r>
            <w:r>
              <w:rPr>
                <w:rFonts w:hint="eastAsia"/>
              </w:rPr>
              <w:t>□</w:t>
            </w:r>
            <w:r>
              <w:rPr>
                <w:rFonts w:hint="eastAsia"/>
              </w:rPr>
              <w:t>合同评审</w:t>
            </w:r>
            <w:r>
              <w:rPr>
                <w:rFonts w:hint="eastAsia"/>
              </w:rPr>
              <w:t xml:space="preserve"> </w:t>
            </w:r>
            <w:r>
              <w:rPr>
                <w:rFonts w:hint="eastAsia"/>
              </w:rPr>
              <w:t>□</w:t>
            </w:r>
            <w:r>
              <w:rPr>
                <w:rFonts w:hint="eastAsia"/>
              </w:rPr>
              <w:t>知识保密</w:t>
            </w:r>
            <w:r>
              <w:rPr>
                <w:rFonts w:hint="eastAsia"/>
              </w:rPr>
              <w:t xml:space="preserve"> </w:t>
            </w:r>
          </w:p>
          <w:p w:rsidR="00CA1620">
            <w:pPr>
              <w:shd w:val="clear" w:color="auto" w:fill="C7D9F1" w:themeFill="text2" w:themeFillTint="32"/>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原材料采购</w:t>
            </w:r>
            <w:r>
              <w:rPr>
                <w:rFonts w:hint="eastAsia"/>
              </w:rPr>
              <w:t xml:space="preserve"> </w:t>
            </w:r>
            <w:r>
              <w:rPr>
                <w:rFonts w:hint="eastAsia"/>
              </w:rPr>
              <w:t>□</w:t>
            </w:r>
            <w:r>
              <w:rPr>
                <w:rFonts w:hint="eastAsia"/>
              </w:rPr>
              <w:t>外部供方控制</w:t>
            </w:r>
            <w:r>
              <w:rPr>
                <w:rFonts w:hint="eastAsia"/>
              </w:rPr>
              <w:t xml:space="preserve"> </w:t>
            </w:r>
            <w:r>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w:t>
            </w:r>
            <w:r>
              <w:rPr>
                <w:rFonts w:hint="eastAsia"/>
              </w:rPr>
              <w:t>其他</w:t>
            </w:r>
          </w:p>
          <w:p w:rsidR="00CA162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A1620">
            <w:pPr>
              <w:shd w:val="clear" w:color="auto" w:fill="C7D9F1" w:themeFill="text2" w:themeFillTint="32"/>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原材料订制</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检验检测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CA1620">
            <w:pPr>
              <w:shd w:val="clear" w:color="auto" w:fill="C7D9F1" w:themeFill="text2" w:themeFillTint="32"/>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CA162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领导作用</w:t>
            </w:r>
          </w:p>
        </w:tc>
        <w:tc>
          <w:tcPr>
            <w:tcW w:w="8748" w:type="dxa"/>
            <w:shd w:val="clear" w:color="auto" w:fill="C7D9F1" w:themeFill="text2" w:themeFillTint="32"/>
          </w:tcPr>
          <w:p w:rsidR="00CA1620">
            <w:pPr>
              <w:shd w:val="clear" w:color="auto" w:fill="C7D9F1" w:themeFill="text2" w:themeFillTint="32"/>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相关</w:t>
            </w:r>
            <w:r>
              <w:rPr>
                <w:rFonts w:hint="eastAsia"/>
              </w:rPr>
              <w:t>管理体系的领导作用与承诺</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QMS</w:t>
            </w:r>
            <w:r>
              <w:rPr>
                <w:rFonts w:hint="eastAsia"/>
              </w:rPr>
              <w:t>最高管理者应确及证实其以顾客为关注焦点的领导作用和承诺；通过——</w:t>
            </w:r>
          </w:p>
          <w:p w:rsidR="00CA1620">
            <w:pPr>
              <w:shd w:val="clear" w:color="auto" w:fill="C7D9F1" w:themeFill="text2"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法规宣传</w:t>
            </w:r>
            <w:r>
              <w:rPr>
                <w:rFonts w:hint="eastAsia"/>
              </w:rPr>
              <w:t xml:space="preserve"> </w:t>
            </w:r>
            <w:r>
              <w:rPr>
                <w:rFonts w:hint="eastAsia"/>
              </w:rPr>
              <w:t>□</w:t>
            </w:r>
            <w:r>
              <w:rPr>
                <w:rFonts w:hint="eastAsia"/>
              </w:rPr>
              <w:t>风险机遇的应对</w:t>
            </w:r>
            <w:r>
              <w:rPr>
                <w:rFonts w:hint="eastAsia"/>
              </w:rPr>
              <w:t xml:space="preserve"> </w:t>
            </w:r>
            <w:r>
              <w:rPr>
                <w:rFonts w:hint="eastAsia"/>
              </w:rPr>
              <w:t>□</w:t>
            </w:r>
            <w:r>
              <w:rPr>
                <w:rFonts w:hint="eastAsia"/>
              </w:rPr>
              <w:t>重视顾客反馈</w:t>
            </w:r>
            <w:r>
              <w:rPr>
                <w:rFonts w:hint="eastAsia"/>
              </w:rPr>
              <w:t xml:space="preserve"> </w:t>
            </w:r>
            <w:r>
              <w:rPr>
                <w:rFont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最高管理者制定</w:t>
            </w:r>
            <w:r>
              <w:rPr>
                <w:rFonts w:hint="eastAsia"/>
              </w:rPr>
              <w:t>了文件化的管理体系</w:t>
            </w:r>
            <w:r>
              <w:rPr>
                <w:rFonts w:hint="eastAsia"/>
              </w:rPr>
              <w:t>方针</w:t>
            </w:r>
            <w:r>
              <w:rPr>
                <w:rFonts w:hint="eastAsia"/>
              </w:rPr>
              <w:t>：</w:t>
            </w:r>
            <w:r>
              <w:rPr>
                <w:rFonts w:hint="eastAsia"/>
                <w:u w:val="single"/>
              </w:rPr>
              <w:t xml:space="preserve">                                     </w:t>
            </w:r>
          </w:p>
          <w:p w:rsidR="00CA1620">
            <w:pPr>
              <w:shd w:val="clear" w:color="auto" w:fill="C7D9F1" w:themeFill="text2" w:themeFillTint="32"/>
              <w:rPr>
                <w:u w:val="single"/>
              </w:rPr>
            </w:pPr>
            <w:r>
              <w:rPr>
                <w:rFonts w:hint="eastAsia"/>
              </w:rPr>
              <w:t xml:space="preserve"> </w:t>
            </w:r>
            <w:r>
              <w:rPr>
                <w:rFonts w:hint="eastAsia"/>
                <w:u w:val="single"/>
              </w:rPr>
              <w:t xml:space="preserve">                                                                          </w:t>
            </w:r>
          </w:p>
          <w:p w:rsidR="00CA162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CA1620">
            <w:pPr>
              <w:shd w:val="clear" w:color="auto" w:fill="C7D9F1" w:themeFill="text2" w:themeFillTint="32"/>
            </w:pPr>
            <w:r>
              <w:rPr>
                <w:rFonts w:hint="eastAsia"/>
              </w:rPr>
              <w:t>Q</w:t>
            </w:r>
            <w:r>
              <w:rPr>
                <w:rFonts w:hint="eastAsia"/>
              </w:rPr>
              <w:t>MS</w:t>
            </w:r>
            <w:r>
              <w:rPr>
                <w:rFonts w:hint="eastAsia"/>
              </w:rPr>
              <w:t>的主管部门是——</w:t>
            </w:r>
          </w:p>
          <w:p w:rsidR="00CA1620">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策划</w:t>
            </w:r>
          </w:p>
        </w:tc>
        <w:tc>
          <w:tcPr>
            <w:tcW w:w="8748" w:type="dxa"/>
            <w:shd w:val="clear" w:color="auto" w:fill="C7D9F1" w:themeFill="text2" w:themeFillTint="32"/>
          </w:tcPr>
          <w:p w:rsidR="00CA1620">
            <w:pPr>
              <w:shd w:val="clear" w:color="auto" w:fill="C7D9F1" w:themeFill="text2" w:themeFillTint="32"/>
            </w:pPr>
            <w:r>
              <w:rPr>
                <w:rFonts w:hint="eastAsia"/>
              </w:rPr>
              <w:t>在策划管理体系时，组织确定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C7D9F1" w:themeFill="text2" w:themeFillTint="32"/>
                  </w:pPr>
                  <w:r>
                    <w:rPr>
                      <w:rFonts w:hint="eastAsia"/>
                    </w:rPr>
                    <w:t>主要的风险或机遇描述</w:t>
                  </w:r>
                </w:p>
              </w:tc>
              <w:tc>
                <w:tcPr>
                  <w:tcW w:w="3965" w:type="dxa"/>
                </w:tcPr>
                <w:p w:rsidR="00CA1620">
                  <w:pPr>
                    <w:shd w:val="clear" w:color="auto" w:fill="C7D9F1" w:themeFill="text2" w:themeFillTint="32"/>
                  </w:pPr>
                  <w:r>
                    <w:rPr>
                      <w:rFonts w:hint="eastAsia"/>
                    </w:rPr>
                    <w:t>应对措施</w:t>
                  </w:r>
                </w:p>
              </w:tc>
              <w:tc>
                <w:tcPr>
                  <w:tcW w:w="1717" w:type="dxa"/>
                </w:tcPr>
                <w:p w:rsidR="00CA1620">
                  <w:pPr>
                    <w:shd w:val="clear" w:color="auto" w:fill="C7D9F1" w:themeFill="text2" w:themeFillTint="32"/>
                  </w:pPr>
                  <w:r>
                    <w:rPr>
                      <w:rFonts w:hint="eastAsia"/>
                    </w:rPr>
                    <w:t>措施的有效性</w:t>
                  </w: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bl>
          <w:p w:rsidR="00CA1620">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w:t>
            </w:r>
            <w:r>
              <w:rPr>
                <w:rFonts w:hint="eastAsia"/>
              </w:rPr>
              <w:t>了与方针一致的文件化的管理</w:t>
            </w:r>
            <w:r>
              <w:rPr>
                <w:rFonts w:hint="eastAsia"/>
              </w:rPr>
              <w:t>目标。</w:t>
            </w:r>
            <w:r>
              <w:rPr>
                <w:rFonts w:hint="eastAsia"/>
              </w:rPr>
              <w:t>为实现总质量目标而建立的各层级质量目标具体、有针对性、可测量并且可实现。</w:t>
            </w:r>
          </w:p>
          <w:p w:rsidR="00CA162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rPr>
                      <w:rFonts w:ascii="宋体" w:hAnsi="宋体"/>
                    </w:rPr>
                  </w:pPr>
                  <w:r>
                    <w:rPr>
                      <w:rFonts w:ascii="宋体" w:hAnsi="宋体" w:hint="eastAsia"/>
                    </w:rPr>
                    <w:t>质量</w:t>
                  </w:r>
                  <w:r>
                    <w:rPr>
                      <w:rFonts w:ascii="宋体" w:hAnsi="宋体" w:hint="eastAsia"/>
                    </w:rPr>
                    <w:t>目标</w:t>
                  </w:r>
                </w:p>
              </w:tc>
              <w:tc>
                <w:tcPr>
                  <w:tcW w:w="3136" w:type="dxa"/>
                  <w:shd w:val="clear" w:color="auto" w:fill="auto"/>
                </w:tcPr>
                <w:p w:rsidR="00CA162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CA162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lang w:val="en-GB"/>
                    </w:rPr>
                  </w:pPr>
                </w:p>
              </w:tc>
              <w:tc>
                <w:tcPr>
                  <w:tcW w:w="1350" w:type="dxa"/>
                  <w:shd w:val="clear" w:color="auto" w:fill="auto"/>
                  <w:vAlign w:val="center"/>
                </w:tcPr>
                <w:p w:rsidR="00CA1620">
                  <w:pPr>
                    <w:shd w:val="clear" w:color="auto" w:fill="C7D9F1" w:themeFill="text2" w:themeFillTint="32"/>
                    <w:rPr>
                      <w:lang w:val="en-GB"/>
                    </w:rPr>
                  </w:pPr>
                </w:p>
              </w:tc>
              <w:tc>
                <w:tcPr>
                  <w:tcW w:w="1774" w:type="dxa"/>
                  <w:shd w:val="clear" w:color="auto" w:fill="auto"/>
                  <w:vAlign w:val="center"/>
                </w:tcPr>
                <w:p w:rsidR="00CA1620">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bl>
          <w:p w:rsidR="00CA1620">
            <w:pPr>
              <w:shd w:val="clear" w:color="auto" w:fill="C7D9F1" w:themeFill="text2" w:themeFillTint="32"/>
            </w:pPr>
            <w:r>
              <w:rPr>
                <w:rFonts w:ascii="Wingdings" w:hAnsi="Wingdings" w:hint="eastAsia"/>
              </w:rPr>
              <w:t>¨</w:t>
            </w:r>
            <w:r>
              <w:rPr>
                <w:rFonts w:hint="eastAsia"/>
              </w:rPr>
              <w:t>目标</w:t>
            </w:r>
            <w:r>
              <w:rPr>
                <w:rFonts w:hint="eastAsia"/>
              </w:rPr>
              <w:t>已</w:t>
            </w:r>
            <w:r>
              <w:rPr>
                <w:rFonts w:hint="eastAsia"/>
              </w:rPr>
              <w:t>实现</w:t>
            </w:r>
          </w:p>
          <w:p w:rsidR="00CA1620">
            <w:pPr>
              <w:shd w:val="clear" w:color="auto" w:fill="C7D9F1" w:themeFill="text2" w:themeFillTint="32"/>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组织对</w:t>
            </w:r>
            <w:r>
              <w:rPr>
                <w:rFonts w:hint="eastAsia"/>
              </w:rPr>
              <w:t>相关</w:t>
            </w:r>
            <w:r>
              <w:rPr>
                <w:rFonts w:hint="eastAsia"/>
              </w:rPr>
              <w:t>管理体系进行变更时，变更应按所策划的方式实施</w:t>
            </w:r>
            <w:r>
              <w:rPr>
                <w:rFonts w:hint="eastAsia"/>
              </w:rPr>
              <w:t>；</w:t>
            </w:r>
            <w:r>
              <w:rPr>
                <w:rFonts w:hint="eastAsia"/>
              </w:rPr>
              <w:t>审核周期内的重大变更有：</w:t>
            </w:r>
          </w:p>
          <w:p w:rsidR="00CA1620">
            <w:pPr>
              <w:shd w:val="clear" w:color="auto" w:fill="C7D9F1" w:themeFill="text2" w:themeFillTint="32"/>
              <w:spacing w:before="40" w:after="40"/>
            </w:pPr>
            <w:r>
              <w:rPr>
                <w:rFonts w:hint="eastAsia"/>
              </w:rPr>
              <w:t>□</w:t>
            </w:r>
            <w:r>
              <w:rPr>
                <w:rFonts w:hint="eastAsia"/>
              </w:rPr>
              <w:t>组织结构变更</w:t>
            </w:r>
            <w:r>
              <w:rPr>
                <w:rFonts w:hint="eastAsia"/>
              </w:rPr>
              <w:t xml:space="preserve"> </w:t>
            </w:r>
            <w:r>
              <w:rPr>
                <w:rFonts w:hint="eastAsia"/>
              </w:rPr>
              <w:t>□</w:t>
            </w:r>
            <w:r>
              <w:rPr>
                <w:rFonts w:hint="eastAsia"/>
              </w:rPr>
              <w:t>部门职责变更</w:t>
            </w:r>
            <w:r>
              <w:rPr>
                <w:rFonts w:hint="eastAsia"/>
              </w:rPr>
              <w:t xml:space="preserve"> </w:t>
            </w:r>
            <w:r>
              <w:rPr>
                <w:rFonts w:hint="eastAsia"/>
              </w:rPr>
              <w:t>□</w:t>
            </w:r>
            <w:r>
              <w:rPr>
                <w:rFonts w:hint="eastAsia"/>
              </w:rPr>
              <w:t>主要</w:t>
            </w:r>
            <w:r>
              <w:rPr>
                <w:rFonts w:hint="eastAsia"/>
              </w:rPr>
              <w:t>原材料</w:t>
            </w:r>
            <w:r>
              <w:rPr>
                <w:rFonts w:hint="eastAsia"/>
              </w:rPr>
              <w:t xml:space="preserve"> </w:t>
            </w:r>
            <w:r>
              <w:rPr>
                <w:rFonts w:hint="eastAsia"/>
              </w:rPr>
              <w:t>□</w:t>
            </w:r>
            <w:r>
              <w:rPr>
                <w:rFonts w:hint="eastAsia"/>
              </w:rPr>
              <w:t>关键</w:t>
            </w:r>
            <w:r>
              <w:rPr>
                <w:rFonts w:hint="eastAsia"/>
              </w:rPr>
              <w:t>人员</w:t>
            </w:r>
            <w:r>
              <w:rPr>
                <w:rFonts w:hint="eastAsia"/>
              </w:rPr>
              <w:t xml:space="preserve"> </w:t>
            </w:r>
            <w:r>
              <w:rPr>
                <w:rFonts w:hint="eastAsia"/>
              </w:rPr>
              <w:t>□</w:t>
            </w:r>
            <w:r>
              <w:rPr>
                <w:rFonts w:hint="eastAsia"/>
              </w:rPr>
              <w:t>生产工艺</w:t>
            </w:r>
            <w:r>
              <w:rPr>
                <w:rFonts w:hint="eastAsia"/>
              </w:rPr>
              <w:t>/</w:t>
            </w:r>
            <w:r>
              <w:rPr>
                <w:rFonts w:hint="eastAsia"/>
              </w:rPr>
              <w:t>服务流程</w:t>
            </w:r>
            <w:r>
              <w:rPr>
                <w:rFonts w:hint="eastAsia"/>
              </w:rPr>
              <w:t xml:space="preserve"> </w:t>
            </w:r>
          </w:p>
          <w:p w:rsidR="00CA1620">
            <w:pPr>
              <w:shd w:val="clear" w:color="auto" w:fill="C7D9F1" w:themeFill="text2" w:themeFillTint="32"/>
              <w:spacing w:before="40" w:after="40"/>
            </w:pPr>
            <w:r>
              <w:rPr>
                <w:rFonts w:hint="eastAsia"/>
              </w:rPr>
              <w:t>□</w:t>
            </w:r>
            <w:r>
              <w:rPr>
                <w:rFonts w:hint="eastAsia"/>
              </w:rPr>
              <w:t>主要</w:t>
            </w:r>
            <w:r>
              <w:rPr>
                <w:rFonts w:hint="eastAsia"/>
              </w:rPr>
              <w:t>设备设施</w:t>
            </w:r>
            <w:r>
              <w:rPr>
                <w:rFonts w:hint="eastAsia"/>
              </w:rPr>
              <w:t xml:space="preserve"> </w:t>
            </w:r>
            <w:r>
              <w:rPr>
                <w:rFonts w:hint="eastAsia"/>
              </w:rPr>
              <w:t>□</w:t>
            </w:r>
            <w:r>
              <w:rPr>
                <w:rFonts w:hint="eastAsia"/>
              </w:rPr>
              <w:t>主要检测设备</w:t>
            </w:r>
            <w:r>
              <w:rPr>
                <w:rFonts w:hint="eastAsia"/>
              </w:rPr>
              <w:t xml:space="preserve"> </w:t>
            </w:r>
            <w:r>
              <w:rPr>
                <w:rFonts w:hint="eastAsia"/>
              </w:rPr>
              <w:t>□</w:t>
            </w:r>
            <w:r>
              <w:rPr>
                <w:rFonts w:hint="eastAsia"/>
              </w:rPr>
              <w:t>其他</w:t>
            </w:r>
          </w:p>
          <w:p w:rsidR="00CA1620">
            <w:pPr>
              <w:shd w:val="clear" w:color="auto" w:fill="C7D9F1" w:themeFill="text2" w:themeFillTint="32"/>
              <w:spacing w:before="40" w:after="40"/>
            </w:pPr>
            <w:r>
              <w:rPr>
                <w:rFonts w:hint="eastAsia"/>
              </w:rPr>
              <w:t>考虑了</w:t>
            </w:r>
            <w:r>
              <w:rPr>
                <w:rFonts w:hint="eastAsia"/>
              </w:rPr>
              <w:t>变更目的及其潜在后果</w:t>
            </w:r>
            <w:r>
              <w:rPr>
                <w:rFonts w:hint="eastAsia"/>
              </w:rPr>
              <w:t>、</w:t>
            </w:r>
            <w:r>
              <w:rPr>
                <w:rFonts w:hint="eastAsia"/>
              </w:rPr>
              <w:t>质量管理体系的完整性</w:t>
            </w:r>
            <w:r>
              <w:rPr>
                <w:rFonts w:hint="eastAsia"/>
              </w:rPr>
              <w:t>、</w:t>
            </w:r>
            <w:r>
              <w:rPr>
                <w:rFonts w:hint="eastAsia"/>
              </w:rPr>
              <w:t>资源的可获得性</w:t>
            </w:r>
            <w:r>
              <w:rPr>
                <w:rFonts w:hint="eastAsia"/>
              </w:rPr>
              <w:t>和</w:t>
            </w:r>
            <w:r>
              <w:rPr>
                <w:rFonts w:hint="eastAsia"/>
              </w:rPr>
              <w:t>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CA1620">
            <w:pPr>
              <w:shd w:val="clear" w:color="auto" w:fill="C7D9F1" w:themeFill="text2" w:themeFillTint="32"/>
            </w:pPr>
            <w:r>
              <w:rPr>
                <w:rFonts w:hint="eastAsia"/>
              </w:rPr>
              <w:t>支持</w:t>
            </w:r>
          </w:p>
        </w:tc>
        <w:tc>
          <w:tcPr>
            <w:tcW w:w="8748" w:type="dxa"/>
            <w:shd w:val="clear" w:color="auto" w:fill="C7D9F1" w:themeFill="text2" w:themeFillTint="32"/>
          </w:tcPr>
          <w:p w:rsidR="00CA1620">
            <w:pPr>
              <w:shd w:val="clear" w:color="auto" w:fill="C7D9F1" w:themeFill="text2" w:themeFillTint="32"/>
            </w:pPr>
            <w:r>
              <w:rPr>
                <w:rFonts w:hint="eastAsia"/>
              </w:rPr>
              <w:t>组织的资源状况：</w:t>
            </w:r>
          </w:p>
          <w:p w:rsidR="00CA1620">
            <w:pPr>
              <w:shd w:val="clear" w:color="auto" w:fill="C7D9F1" w:themeFill="text2" w:themeFillTint="32"/>
            </w:pPr>
            <w:r>
              <w:rPr>
                <w:rFonts w:hint="eastAsia"/>
              </w:rPr>
              <w:t>□</w:t>
            </w:r>
            <w:r>
              <w:rPr>
                <w:rFonts w:hint="eastAsia"/>
              </w:rPr>
              <w:t>组织</w:t>
            </w:r>
            <w:r>
              <w:t>现有内部资源的能力</w:t>
            </w:r>
            <w:r>
              <w:rPr>
                <w:rFonts w:hint="eastAsia"/>
              </w:rPr>
              <w:t>可满足质量管理体系运行；</w:t>
            </w:r>
          </w:p>
          <w:p w:rsidR="00CA1620">
            <w:pPr>
              <w:shd w:val="clear" w:color="auto" w:fill="C7D9F1" w:themeFill="text2" w:themeFillTint="32"/>
            </w:pPr>
            <w:r>
              <w:rPr>
                <w:rFonts w:hint="eastAsia"/>
              </w:rPr>
              <w:t>□</w:t>
            </w: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CA1620">
            <w:pPr>
              <w:shd w:val="clear" w:color="auto" w:fill="C7D9F1" w:themeFill="text2" w:themeFillTint="32"/>
            </w:pPr>
            <w:r>
              <w:rPr>
                <w:rFonts w:hint="eastAsia"/>
              </w:rPr>
              <w:t>□</w:t>
            </w: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可满足质量管理体系运行；</w:t>
            </w:r>
          </w:p>
          <w:p w:rsidR="00CA1620">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CA1620">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组织应确定、提供并维护所需的基础设施情况：</w:t>
            </w:r>
          </w:p>
          <w:p w:rsidR="00CA1620">
            <w:pPr>
              <w:shd w:val="clear" w:color="auto" w:fill="C7D9F1" w:themeFill="text2"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rsidR="00CA1620">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CA1620">
            <w:pPr>
              <w:shd w:val="clear" w:color="auto" w:fill="C7D9F1" w:themeFill="text2" w:themeFillTint="32"/>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CA1620">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CA1620">
            <w:pPr>
              <w:shd w:val="clear" w:color="auto" w:fill="C7D9F1" w:themeFill="text2" w:themeFillTint="32"/>
            </w:pPr>
            <w:r>
              <w:rPr>
                <w:rFonts w:hint="eastAsia"/>
              </w:rPr>
              <w:t>□</w:t>
            </w:r>
            <w:r>
              <w:rPr>
                <w:rFonts w:hint="eastAsia"/>
              </w:rPr>
              <w:t>组织</w:t>
            </w:r>
            <w:r>
              <w:t>现有</w:t>
            </w:r>
            <w:r>
              <w:rPr>
                <w:rFonts w:hint="eastAsia"/>
              </w:rPr>
              <w:t>基础设施可满足质量管理体系运行；</w:t>
            </w:r>
          </w:p>
          <w:p w:rsidR="00CA1620">
            <w:pPr>
              <w:shd w:val="clear" w:color="auto" w:fill="C7D9F1" w:themeFill="text2" w:themeFillTint="32"/>
            </w:pPr>
            <w:r>
              <w:rPr>
                <w:rFonts w:hint="eastAsia"/>
              </w:rPr>
              <w:t>□</w:t>
            </w: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CA1620">
            <w:pPr>
              <w:shd w:val="clear" w:color="auto" w:fill="C7D9F1" w:themeFill="text2" w:themeFillTint="32"/>
              <w:rPr>
                <w:u w:val="single"/>
              </w:rPr>
            </w:pPr>
            <w:r>
              <w:rPr>
                <w:rFonts w:hint="eastAsia"/>
              </w:rPr>
              <w:t>□</w:t>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组织应确定、提供并维护所需的人为因素与物理因素环境，以运行过程并获得合格产品和服务。</w:t>
            </w:r>
            <w:r>
              <w:t xml:space="preserve"> </w:t>
            </w:r>
          </w:p>
          <w:p w:rsidR="00CA1620">
            <w:pPr>
              <w:shd w:val="clear" w:color="auto" w:fill="C7D9F1" w:themeFill="text2" w:themeFillTint="32"/>
            </w:pPr>
            <w:r>
              <w:rPr>
                <w:rFonts w:hint="eastAsia"/>
              </w:rPr>
              <w:t>□</w:t>
            </w:r>
            <w:r>
              <w:rPr>
                <w:rFonts w:hint="eastAsia"/>
              </w:rPr>
              <w:t>组织</w:t>
            </w:r>
            <w:r>
              <w:t>现有</w:t>
            </w:r>
            <w:r>
              <w:rPr>
                <w:rFonts w:hint="eastAsia"/>
              </w:rPr>
              <w:t>运行环境可满足质量管理体系运行；</w:t>
            </w:r>
          </w:p>
          <w:p w:rsidR="00CA1620">
            <w:pPr>
              <w:shd w:val="clear" w:color="auto" w:fill="C7D9F1" w:themeFill="text2" w:themeFillTint="32"/>
            </w:pPr>
            <w:r>
              <w:rPr>
                <w:rFonts w:hint="eastAsia"/>
              </w:rPr>
              <w:t>□</w:t>
            </w:r>
            <w:r>
              <w:rPr>
                <w:rFonts w:hint="eastAsia"/>
              </w:rPr>
              <w:t>组织</w:t>
            </w:r>
            <w:r>
              <w:t>现有</w:t>
            </w:r>
            <w:r>
              <w:rPr>
                <w:rFonts w:hint="eastAsia"/>
              </w:rPr>
              <w:t>运行环境可基本满足质量管理体系运行，说明：</w:t>
            </w:r>
            <w:r>
              <w:rPr>
                <w:rFonts w:hint="eastAsia"/>
                <w:u w:val="single"/>
              </w:rPr>
              <w:t xml:space="preserve">                         </w:t>
            </w:r>
          </w:p>
          <w:p w:rsidR="00CA1620">
            <w:pPr>
              <w:shd w:val="clear" w:color="auto" w:fill="C7D9F1" w:themeFill="text2" w:themeFillTint="32"/>
            </w:pPr>
            <w:r>
              <w:rPr>
                <w:rFonts w:hint="eastAsia"/>
              </w:rPr>
              <w:t>□</w:t>
            </w:r>
            <w:r>
              <w:rPr>
                <w:rFonts w:hint="eastAsia"/>
              </w:rPr>
              <w:t>组织</w:t>
            </w:r>
            <w:r>
              <w:t>现有</w:t>
            </w:r>
            <w:r>
              <w:rPr>
                <w:rFonts w:hint="eastAsia"/>
              </w:rPr>
              <w:t>运行环境完全不能满足质量管理体系运行，说明：</w:t>
            </w:r>
            <w:r>
              <w:rPr>
                <w:rFonts w:hint="eastAsia"/>
                <w:u w:val="single"/>
              </w:rPr>
              <w:t xml:space="preserve">                     </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CA1620">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CA1620">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CA162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ascii="Wingdings" w:hAnsi="Wingdings" w:hint="eastAsia"/>
              </w:rPr>
              <w:t>¨</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w:t>
            </w:r>
            <w:r>
              <w:rPr>
                <w:rFonts w:hint="eastAsia"/>
              </w:rPr>
              <w:t>信息</w:t>
            </w:r>
            <w:r>
              <w:rPr>
                <w:rFonts w:hint="eastAsia"/>
              </w:rPr>
              <w:t xml:space="preserve">  </w:t>
            </w:r>
            <w:r>
              <w:rPr>
                <w:rFonts w:ascii="Wingdings" w:hAnsi="Wingdings" w:hint="eastAsia"/>
              </w:rPr>
              <w:t>¨</w:t>
            </w:r>
            <w:r>
              <w:rPr>
                <w:rFonts w:hint="eastAsia"/>
              </w:rPr>
              <w:t>专业会议</w:t>
            </w:r>
            <w:r>
              <w:rPr>
                <w:rFonts w:hint="eastAsia"/>
              </w:rPr>
              <w:t>信息</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CA1620">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pPr>
            <w:r>
              <w:rPr>
                <w:rFonts w:hint="eastAsia"/>
              </w:rPr>
              <w:t>对国家规定持证上岗的人员资质进行了有效的管理。</w:t>
            </w:r>
          </w:p>
          <w:p w:rsidR="00CA162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CA162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组织提高员工的质量</w:t>
            </w:r>
            <w:r>
              <w:rPr>
                <w:rFonts w:hint="eastAsia"/>
              </w:rPr>
              <w:t>意识</w:t>
            </w:r>
            <w:r>
              <w:rPr>
                <w:rFonts w:hint="eastAsia"/>
              </w:rPr>
              <w:t>，</w:t>
            </w:r>
            <w:r>
              <w:rPr>
                <w:rFonts w:hint="eastAsia"/>
              </w:rPr>
              <w:t>确保受其控制工作的人员知晓：质量方针；相关的质量目标；他们对质量管理体系有效性的贡献，包括改进绩效的益处；不符合质量管理体系要求的后果。</w:t>
            </w:r>
          </w:p>
          <w:p w:rsidR="00CA1620">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w:t>
            </w:r>
            <w:r>
              <w:rPr>
                <w:rFonts w:hint="eastAsia"/>
              </w:rPr>
              <w:t>已</w:t>
            </w:r>
            <w:r>
              <w:rPr>
                <w:rFonts w:hint="eastAsia"/>
              </w:rPr>
              <w:t>确定与质量管理体系相关的内部和外部沟通</w:t>
            </w:r>
            <w:r>
              <w:rPr>
                <w:rFonts w:hint="eastAsia"/>
              </w:rPr>
              <w:t>。</w:t>
            </w:r>
          </w:p>
          <w:p w:rsidR="00CA1620">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CA1620">
            <w:pPr>
              <w:shd w:val="clear" w:color="auto" w:fill="C7D9F1" w:themeFill="text2" w:themeFillTint="32"/>
            </w:pPr>
            <w:r>
              <w:rPr>
                <w:rFonts w:hint="eastAsia"/>
              </w:rPr>
              <w:t>对质量相关的外来文件（法律法规、产品标准）进行了识别和贯彻。</w:t>
            </w:r>
          </w:p>
          <w:p w:rsidR="00CA1620">
            <w:pPr>
              <w:shd w:val="clear" w:color="auto" w:fill="C7D9F1" w:themeFill="text2" w:themeFillTint="32"/>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CA1620">
            <w:pPr>
              <w:shd w:val="clear" w:color="auto" w:fill="C7D9F1" w:themeFill="text2" w:themeFillTint="32"/>
            </w:pPr>
          </w:p>
          <w:p w:rsidR="00CA162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CA162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CA1620">
            <w:pPr>
              <w:shd w:val="clear" w:color="auto" w:fill="C7D9F1" w:themeFill="text2" w:themeFillTint="32"/>
            </w:pPr>
            <w:r>
              <w:rPr>
                <w:rFonts w:hint="eastAsia"/>
              </w:rPr>
              <w:t>运行</w:t>
            </w:r>
          </w:p>
        </w:tc>
        <w:tc>
          <w:tcPr>
            <w:tcW w:w="8748" w:type="dxa"/>
            <w:shd w:val="clear" w:color="auto" w:fill="C7D9F1" w:themeFill="text2" w:themeFillTint="32"/>
          </w:tcPr>
          <w:p w:rsidR="00CA1620">
            <w:pPr>
              <w:shd w:val="clear" w:color="auto" w:fill="C7D9F1" w:themeFill="text2" w:themeFillTint="32"/>
            </w:pPr>
            <w:r>
              <w:rPr>
                <w:rFonts w:hint="eastAsia"/>
              </w:rPr>
              <w:t>组织</w:t>
            </w:r>
            <w:r>
              <w:rPr>
                <w:rFonts w:hint="eastAsia"/>
              </w:rPr>
              <w:t>为对产品和服务提供</w:t>
            </w:r>
            <w:r>
              <w:rPr>
                <w:rFonts w:hint="eastAsia"/>
              </w:rPr>
              <w:t>满足的要求，</w:t>
            </w:r>
            <w:r>
              <w:rPr>
                <w:rFonts w:hint="eastAsia"/>
              </w:rPr>
              <w:t>已</w:t>
            </w:r>
            <w:r>
              <w:rPr>
                <w:rFonts w:hint="eastAsia"/>
              </w:rPr>
              <w:t>对产品和服务提供的过程（见</w:t>
            </w:r>
            <w:r>
              <w:rPr>
                <w:rFonts w:hint="eastAsia"/>
              </w:rPr>
              <w:t>4.4</w:t>
            </w:r>
            <w:r>
              <w:rPr>
                <w:rFonts w:hint="eastAsia"/>
              </w:rPr>
              <w:t>）进行策划、实施和控制</w:t>
            </w:r>
            <w:r>
              <w:rPr>
                <w:rFonts w:hint="eastAsia"/>
              </w:rPr>
              <w:t>。</w:t>
            </w:r>
            <w:r>
              <w:rPr>
                <w:rFonts w:hint="eastAsia"/>
              </w:rPr>
              <w:t>策划文件包括：</w:t>
            </w:r>
          </w:p>
          <w:p w:rsidR="00CA1620">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组织建立并实施了</w:t>
            </w:r>
            <w:r>
              <w:rPr>
                <w:rFonts w:hint="eastAsia"/>
              </w:rPr>
              <w:t>与顾客沟通</w:t>
            </w:r>
            <w:r>
              <w:rPr>
                <w:rFonts w:hint="eastAsia"/>
              </w:rPr>
              <w:t>；</w:t>
            </w:r>
            <w:r>
              <w:rPr>
                <w:rFonts w:hint="eastAsia"/>
              </w:rPr>
              <w:t>如</w:t>
            </w:r>
            <w:r>
              <w:rPr>
                <w:rFonts w:hint="eastAsia"/>
              </w:rPr>
              <w:t>产品和服务的信息</w:t>
            </w:r>
            <w:r>
              <w:rPr>
                <w:rFonts w:hint="eastAsia"/>
              </w:rPr>
              <w:t>、</w:t>
            </w:r>
            <w:r>
              <w:rPr>
                <w:rFonts w:hint="eastAsia"/>
              </w:rPr>
              <w:t>顾客投诉、顾客财产、应急措施等。</w:t>
            </w:r>
          </w:p>
          <w:p w:rsidR="00CA1620">
            <w:pPr>
              <w:shd w:val="clear" w:color="auto" w:fill="C7D9F1" w:themeFill="text2" w:themeFillTint="32"/>
            </w:pPr>
            <w:r>
              <w:rPr>
                <w:rFonts w:hint="eastAsia"/>
              </w:rPr>
              <w:t>组织</w:t>
            </w:r>
            <w:r>
              <w:rPr>
                <w:rFonts w:hint="eastAsia"/>
              </w:rPr>
              <w:t>对</w:t>
            </w:r>
            <w:r>
              <w:rPr>
                <w:rFonts w:hint="eastAsia"/>
              </w:rPr>
              <w:t>产品和服务要求</w:t>
            </w:r>
            <w:r>
              <w:rPr>
                <w:rFonts w:hint="eastAsia"/>
              </w:rPr>
              <w:t>进行了</w:t>
            </w:r>
            <w:r>
              <w:rPr>
                <w:rFonts w:hint="eastAsia"/>
              </w:rPr>
              <w:t>评审</w:t>
            </w:r>
            <w:r>
              <w:rPr>
                <w:rFonts w:hint="eastAsia"/>
              </w:rPr>
              <w:t>，</w:t>
            </w:r>
            <w:r>
              <w:rPr>
                <w:rFonts w:hint="eastAsia"/>
              </w:rPr>
              <w:t>确保有能力向顾客提供满足要求的产品和服务。</w:t>
            </w:r>
          </w:p>
          <w:p w:rsidR="00CA1620">
            <w:pPr>
              <w:shd w:val="clear" w:color="auto" w:fill="C7D9F1" w:themeFill="text2" w:themeFillTint="32"/>
            </w:pPr>
            <w:r>
              <w:rPr>
                <w:rFonts w:hint="eastAsia"/>
              </w:rPr>
              <w:t>产品和服务要求</w:t>
            </w:r>
            <w:r>
              <w:rPr>
                <w:rFonts w:hint="eastAsia"/>
              </w:rPr>
              <w:t>为：</w:t>
            </w:r>
            <w:r>
              <w:rPr>
                <w:rFonts w:hint="eastAsia"/>
              </w:rPr>
              <w:t xml:space="preserve"> </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pPr>
            <w:r>
              <w:rPr>
                <w:rFonts w:hint="eastAsia"/>
              </w:rPr>
              <w:t>并于</w:t>
            </w:r>
            <w:r>
              <w:rPr>
                <w:rFonts w:hint="eastAsia"/>
              </w:rPr>
              <w:t>产品和服务要求</w:t>
            </w:r>
            <w:r>
              <w:rPr>
                <w:rFonts w:hint="eastAsia"/>
              </w:rPr>
              <w:t>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组织建立、实施和保持</w:t>
            </w:r>
            <w:r>
              <w:rPr>
                <w:rFonts w:hint="eastAsia"/>
              </w:rPr>
              <w:t>了</w:t>
            </w:r>
            <w:r>
              <w:rPr>
                <w:rFonts w:hint="eastAsia"/>
              </w:rPr>
              <w:t>适当的设计和开发过程，以确保后续的产品和服务的提供</w:t>
            </w:r>
            <w:r>
              <w:rPr>
                <w:rFonts w:hint="eastAsia"/>
              </w:rPr>
              <w:t>。（</w:t>
            </w:r>
            <w:r>
              <w:rPr>
                <w:rFonts w:hint="eastAsia"/>
              </w:rPr>
              <w:t>适用时</w:t>
            </w:r>
            <w:r>
              <w:rPr>
                <w:rFonts w:hint="eastAsia"/>
              </w:rPr>
              <w:t>）</w:t>
            </w:r>
          </w:p>
          <w:p w:rsidR="00CA162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A1620">
            <w:pPr>
              <w:shd w:val="clear" w:color="auto" w:fill="C7D9F1" w:themeFill="text2" w:themeFillTint="32"/>
            </w:pPr>
            <w:r>
              <w:rPr>
                <w:rFonts w:hint="eastAsia"/>
              </w:rPr>
              <w:t>该项目的设计和开发的输入、输出、变更进行了控制。</w:t>
            </w:r>
          </w:p>
          <w:p w:rsidR="00CA162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组织对</w:t>
            </w:r>
            <w:r>
              <w:rPr>
                <w:rFonts w:hint="eastAsia"/>
              </w:rPr>
              <w:t>外部提供的过程、产品和服务</w:t>
            </w:r>
            <w:r>
              <w:rPr>
                <w:rFonts w:hint="eastAsia"/>
              </w:rPr>
              <w:t>的供方按照对产品</w:t>
            </w:r>
            <w:r>
              <w:rPr>
                <w:rFonts w:hint="eastAsia"/>
              </w:rPr>
              <w:t>/</w:t>
            </w:r>
            <w:r>
              <w:rPr>
                <w:rFonts w:hint="eastAsia"/>
              </w:rPr>
              <w:t>服务质量的</w:t>
            </w:r>
            <w:r>
              <w:rPr>
                <w:rFonts w:hint="eastAsia"/>
              </w:rPr>
              <w:t>类型和程度</w:t>
            </w:r>
            <w:r>
              <w:rPr>
                <w:rFonts w:hint="eastAsia"/>
              </w:rPr>
              <w:t>实施</w:t>
            </w:r>
            <w:r>
              <w:rPr>
                <w:rFonts w:hint="eastAsia"/>
              </w:rPr>
              <w:t>控制</w:t>
            </w:r>
            <w:r>
              <w:rPr>
                <w:rFonts w:hint="eastAsia"/>
              </w:rPr>
              <w:t>。</w:t>
            </w:r>
          </w:p>
          <w:p w:rsidR="00CA1620">
            <w:pPr>
              <w:shd w:val="clear" w:color="auto" w:fill="C7D9F1" w:themeFill="text2" w:themeFillTint="32"/>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w:t>
            </w:r>
            <w:r>
              <w:rPr>
                <w:rFonts w:hint="eastAsia"/>
              </w:rPr>
              <w:t>的</w:t>
            </w:r>
            <w:r>
              <w:rPr>
                <w:rFonts w:hint="eastAsia"/>
              </w:rPr>
              <w:t>生产和服务提供</w:t>
            </w:r>
            <w:r>
              <w:rPr>
                <w:rFonts w:hint="eastAsia"/>
              </w:rPr>
              <w:t>流程图（见第三条款），</w:t>
            </w:r>
          </w:p>
          <w:p w:rsidR="00CA162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CA1620">
                  <w:pPr>
                    <w:shd w:val="clear" w:color="auto" w:fill="C7D9F1" w:themeFill="text2" w:themeFillTint="32"/>
                    <w:jc w:val="left"/>
                  </w:pPr>
                  <w:r>
                    <w:rPr>
                      <w:rFonts w:hint="eastAsia"/>
                    </w:rPr>
                    <w:t>关键过程</w:t>
                  </w:r>
                </w:p>
              </w:tc>
              <w:tc>
                <w:tcPr>
                  <w:tcW w:w="3265" w:type="dxa"/>
                </w:tcPr>
                <w:p w:rsidR="00CA1620">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bl>
          <w:p w:rsidR="00CA1620">
            <w:pPr>
              <w:shd w:val="clear" w:color="auto" w:fill="C7D9F1" w:themeFill="text2" w:themeFillTint="32"/>
              <w:jc w:val="left"/>
            </w:pPr>
          </w:p>
          <w:p w:rsidR="00CA1620">
            <w:pPr>
              <w:shd w:val="clear" w:color="auto" w:fill="C7D9F1" w:themeFill="text2" w:themeFillTint="32"/>
              <w:jc w:val="left"/>
            </w:pPr>
            <w:r>
              <w:rPr>
                <w:rFonts w:hint="eastAsia"/>
              </w:rPr>
              <w:t>需要确认的过程：</w:t>
            </w:r>
            <w:r>
              <w:rPr>
                <w:rFonts w:hint="eastAsia"/>
                <w:u w:val="single"/>
              </w:rPr>
              <w:t xml:space="preserve">                                        </w:t>
            </w:r>
            <w:r>
              <w:rPr>
                <w:rFonts w:hint="eastAsia"/>
              </w:rPr>
              <w:t xml:space="preserve"> </w:t>
            </w:r>
            <w:r>
              <w:rPr>
                <w:rFonts w:hint="eastAsia"/>
              </w:rPr>
              <w:t>，</w:t>
            </w:r>
          </w:p>
          <w:p w:rsidR="00CA1620">
            <w:pPr>
              <w:shd w:val="clear" w:color="auto" w:fill="C7D9F1" w:themeFill="text2" w:themeFillTint="32"/>
              <w:jc w:val="left"/>
            </w:pPr>
            <w:r>
              <w:rPr>
                <w:rFonts w:ascii="Wingdings" w:hAnsi="Wingdings" w:hint="eastAsia"/>
              </w:rPr>
              <w:t>¨</w:t>
            </w:r>
            <w:r>
              <w:rPr>
                <w:rFonts w:hint="eastAsia"/>
              </w:rPr>
              <w:t>进行了有效的确认</w:t>
            </w:r>
            <w:r>
              <w:rPr>
                <w:rFonts w:hint="eastAsia"/>
              </w:rPr>
              <w:t xml:space="preserve"> </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CA1620">
            <w:pPr>
              <w:shd w:val="clear" w:color="auto" w:fill="C7D9F1" w:themeFill="text2" w:themeFillTint="32"/>
              <w:jc w:val="left"/>
            </w:pPr>
          </w:p>
          <w:p w:rsidR="00CA1620">
            <w:pPr>
              <w:shd w:val="clear" w:color="auto" w:fill="C7D9F1" w:themeFill="text2" w:themeFillTint="32"/>
              <w:jc w:val="left"/>
            </w:pPr>
            <w:r>
              <w:rPr>
                <w:rFonts w:hint="eastAsia"/>
              </w:rPr>
              <w:t>对</w:t>
            </w:r>
            <w:r>
              <w:rPr>
                <w:rFonts w:hint="eastAsia"/>
              </w:rPr>
              <w:t>生产和服务提供</w:t>
            </w:r>
            <w:r>
              <w:rPr>
                <w:rFonts w:hint="eastAsia"/>
              </w:rPr>
              <w:t>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w:t>
            </w:r>
            <w:r>
              <w:rPr>
                <w:rFonts w:hint="eastAsia"/>
              </w:rPr>
              <w:t>在生产和服务提供的整个过程中</w:t>
            </w:r>
            <w:r>
              <w:rPr>
                <w:rFonts w:hint="eastAsia"/>
              </w:rPr>
              <w:t>对产品和</w:t>
            </w:r>
            <w:r>
              <w:rPr>
                <w:rFonts w:hint="eastAsia"/>
              </w:rPr>
              <w:t>监视和测量</w:t>
            </w:r>
            <w:r>
              <w:rPr>
                <w:rFonts w:hint="eastAsia"/>
              </w:rPr>
              <w:t>状态进行标识和追溯。</w:t>
            </w:r>
          </w:p>
          <w:p w:rsidR="00CA1620">
            <w:pPr>
              <w:shd w:val="clear" w:color="auto" w:fill="C7D9F1" w:themeFill="text2" w:themeFillTint="32"/>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CA1620">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组织爱护在组织控制下或使用顾客或外部供方的财产。</w:t>
            </w:r>
          </w:p>
          <w:p w:rsidR="00CA1620">
            <w:pPr>
              <w:shd w:val="clear" w:color="auto" w:fill="C7D9F1" w:themeFill="text2" w:themeFillTint="32"/>
            </w:pPr>
            <w:r>
              <w:rPr>
                <w:rFonts w:hint="eastAsia"/>
              </w:rPr>
              <w:t>目前的顾客</w:t>
            </w:r>
            <w:r>
              <w:rPr>
                <w:rFonts w:hint="eastAsia"/>
              </w:rPr>
              <w:t>或外部供方</w:t>
            </w:r>
            <w:r>
              <w:rPr>
                <w:rFonts w:hint="eastAsia"/>
              </w:rPr>
              <w:t>财产包括：</w:t>
            </w:r>
          </w:p>
          <w:p w:rsidR="00CA1620">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顾客</w:t>
            </w:r>
            <w:r>
              <w:rPr>
                <w:rFonts w:hint="eastAsia"/>
              </w:rPr>
              <w:t>或外部供方</w:t>
            </w:r>
            <w:r>
              <w:rPr>
                <w:rFonts w:hint="eastAsia"/>
              </w:rPr>
              <w:t>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CA1620">
            <w:pPr>
              <w:shd w:val="clear" w:color="auto" w:fill="C7D9F1" w:themeFill="text2" w:themeFillTint="32"/>
            </w:pPr>
            <w:r>
              <w:rPr>
                <w:rFonts w:hint="eastAsia"/>
              </w:rPr>
              <w:t>可包括标识、处置、污染控制、包装、储存、传输或运输以及保护。</w:t>
            </w:r>
          </w:p>
          <w:p w:rsidR="00CA1620">
            <w:pPr>
              <w:shd w:val="clear" w:color="auto" w:fill="C7D9F1" w:themeFill="text2" w:themeFillTint="32"/>
              <w:jc w:val="left"/>
            </w:pPr>
            <w:r>
              <w:rPr>
                <w:rFonts w:hint="eastAsia"/>
              </w:rPr>
              <w:t>产品</w:t>
            </w:r>
            <w:r>
              <w:rPr>
                <w:rFonts w:hint="eastAsia"/>
              </w:rPr>
              <w:t>防护</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组织应满足与产品和服务相关的交付后活动的要求。</w:t>
            </w:r>
            <w:r>
              <w:rPr>
                <w:rFonts w:hint="eastAsia"/>
              </w:rPr>
              <w:t xml:space="preserve"> </w:t>
            </w:r>
          </w:p>
          <w:p w:rsidR="00CA1620">
            <w:pPr>
              <w:shd w:val="clear" w:color="auto" w:fill="C7D9F1" w:themeFill="text2" w:themeFillTint="32"/>
            </w:pPr>
            <w:r>
              <w:rPr>
                <w:rFonts w:hint="eastAsia"/>
              </w:rPr>
              <w:t>目前</w:t>
            </w:r>
            <w:r>
              <w:rPr>
                <w:rFonts w:hint="eastAsia"/>
              </w:rPr>
              <w:t>交付后活动</w:t>
            </w:r>
            <w:r>
              <w:rPr>
                <w:rFonts w:hint="eastAsia"/>
              </w:rPr>
              <w:t>：</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pPr>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CA1620">
            <w:pPr>
              <w:shd w:val="clear" w:color="auto" w:fill="C7D9F1" w:themeFill="text2" w:themeFillTint="32"/>
            </w:pPr>
            <w:r>
              <w:rPr>
                <w:rFonts w:hint="eastAsia"/>
              </w:rPr>
              <w:t>已发生的更改包括：</w:t>
            </w:r>
            <w:r>
              <w:rPr>
                <w:rFonts w:ascii="Wingdings" w:hAnsi="Wingdings" w:hint="eastAsia"/>
              </w:rPr>
              <w:t>¨</w:t>
            </w:r>
            <w:r>
              <w:rPr>
                <w:rFonts w:hint="eastAsia"/>
              </w:rPr>
              <w:t>重要</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CA1620">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rsidR="00CA1620">
            <w:pPr>
              <w:shd w:val="clear" w:color="auto" w:fill="C7D9F1" w:themeFill="text2" w:themeFillTint="32"/>
            </w:pPr>
            <w:r>
              <w:rPr>
                <w:rFonts w:hint="eastAsia"/>
              </w:rPr>
              <w:t>《型式检验报告》，如：</w:t>
            </w:r>
            <w:r>
              <w:rPr>
                <w:rFonts w:hint="eastAsia"/>
                <w:u w:val="single"/>
              </w:rPr>
              <w:t xml:space="preserve">                                </w:t>
            </w:r>
            <w:r>
              <w:rPr>
                <w:rFonts w:hint="eastAsia"/>
              </w:rPr>
              <w:t>。</w:t>
            </w:r>
          </w:p>
          <w:p w:rsidR="00CA1620">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w:t>
            </w:r>
            <w:r>
              <w:rPr>
                <w:rFonts w:hint="eastAsia"/>
              </w:rPr>
              <w:t>织确保对不符合要求的输出进行识别和控制，以防止非预期的使用或交付</w:t>
            </w:r>
            <w:r>
              <w:rPr>
                <w:rFonts w:hint="eastAsia"/>
              </w:rPr>
              <w:t>。</w:t>
            </w:r>
          </w:p>
          <w:p w:rsidR="00CA1620">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绩效评价</w:t>
            </w:r>
          </w:p>
        </w:tc>
        <w:tc>
          <w:tcPr>
            <w:tcW w:w="8748" w:type="dxa"/>
            <w:shd w:val="clear" w:color="auto" w:fill="C7D9F1" w:themeFill="text2" w:themeFillTint="32"/>
          </w:tcPr>
          <w:p w:rsidR="00CA162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CA1620">
            <w:pPr>
              <w:shd w:val="clear" w:color="auto" w:fill="C7D9F1" w:themeFill="text2" w:themeFillTint="32"/>
            </w:pPr>
            <w:r>
              <w:rPr>
                <w:rFonts w:hint="eastAsia"/>
              </w:rPr>
              <w:t>组织已分析和评价通过监视和测量获得的适当的数据和信息。</w:t>
            </w:r>
          </w:p>
          <w:p w:rsidR="00CA1620">
            <w:pPr>
              <w:shd w:val="clear" w:color="auto" w:fill="C7D9F1" w:themeFill="text2" w:themeFillTint="32"/>
            </w:pPr>
            <w:r>
              <w:rPr>
                <w:rFonts w:hint="eastAsia"/>
              </w:rPr>
              <w:t>组织监视了顾客对其需求和期望已得到满足的程度的感受</w:t>
            </w:r>
            <w:r>
              <w:rPr>
                <w:rFonts w:hint="eastAsia"/>
              </w:rPr>
              <w:t>，</w:t>
            </w:r>
            <w:r>
              <w:rPr>
                <w:rFonts w:hint="eastAsia"/>
              </w:rPr>
              <w:t>调查方式：</w:t>
            </w:r>
          </w:p>
          <w:p w:rsidR="00CA1620">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rsidR="00CA162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CA1620">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日实施了质量管理</w:t>
            </w:r>
            <w:r>
              <w:rPr>
                <w:rFonts w:hint="eastAsia"/>
              </w:rPr>
              <w:t>体系</w:t>
            </w:r>
            <w:r>
              <w:rPr>
                <w:rFonts w:hint="eastAsia"/>
              </w:rPr>
              <w:t>内部</w:t>
            </w:r>
            <w:r>
              <w:rPr>
                <w:rFonts w:hint="eastAsia"/>
              </w:rPr>
              <w:t>审核，对</w:t>
            </w:r>
            <w:r>
              <w:rPr>
                <w:rFonts w:hint="eastAsia"/>
              </w:rPr>
              <w:t>质量</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CA1620">
            <w:pPr>
              <w:shd w:val="clear" w:color="auto" w:fill="C7D9F1" w:themeFill="text2" w:themeFillTint="32"/>
            </w:pPr>
          </w:p>
          <w:p w:rsidR="00CA1620">
            <w:pPr>
              <w:shd w:val="clear" w:color="auto" w:fill="C7D9F1" w:themeFill="text2" w:themeFillTint="32"/>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CA1620">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w:t>
            </w:r>
            <w:r>
              <w:rPr>
                <w:rFonts w:hint="eastAsia"/>
              </w:rPr>
              <w:t>有的场所。）</w:t>
            </w:r>
          </w:p>
          <w:p w:rsidR="00CA1620">
            <w:pPr>
              <w:shd w:val="clear" w:color="auto" w:fill="C7D9F1" w:themeFill="text2" w:themeFillTint="32"/>
            </w:pPr>
          </w:p>
          <w:p w:rsidR="00CA1620">
            <w:pPr>
              <w:shd w:val="clear" w:color="auto" w:fill="C7D9F1" w:themeFill="text2" w:themeFillTint="32"/>
            </w:pPr>
            <w:r>
              <w:rPr>
                <w:rFonts w:hint="eastAsia"/>
              </w:rPr>
              <w:t>若是多班次操作：（</w:t>
            </w:r>
            <w:r>
              <w:rPr>
                <w:rFonts w:hint="eastAsia"/>
              </w:rPr>
              <w:t>按照组织的实际情况选择</w:t>
            </w:r>
            <w:r>
              <w:rPr>
                <w:rFonts w:hint="eastAsia"/>
              </w:rPr>
              <w:t>）</w:t>
            </w:r>
          </w:p>
          <w:p w:rsidR="00CA1620">
            <w:pPr>
              <w:shd w:val="clear" w:color="auto" w:fill="C7D9F1" w:themeFill="text2" w:themeFillTint="32"/>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CA1620">
            <w:pPr>
              <w:shd w:val="clear" w:color="auto" w:fill="C7D9F1" w:themeFill="text2" w:themeFillTint="32"/>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对组织的质量管理体系进行了评审，以确保其持续的适宜性、充分性和有效性；管理评审输入、输出均按要求提供。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改进</w:t>
            </w:r>
          </w:p>
        </w:tc>
        <w:tc>
          <w:tcPr>
            <w:tcW w:w="8748" w:type="dxa"/>
            <w:shd w:val="clear" w:color="auto" w:fill="C7D9F1" w:themeFill="text2" w:themeFillTint="32"/>
          </w:tcPr>
          <w:p w:rsidR="00CA1620">
            <w:pPr>
              <w:shd w:val="clear" w:color="auto" w:fill="C7D9F1" w:themeFill="text2" w:themeFillTint="32"/>
            </w:pPr>
            <w:r>
              <w:rPr>
                <w:rFonts w:hint="eastAsia"/>
              </w:rPr>
              <w:t>组织</w:t>
            </w:r>
            <w:r>
              <w:rPr>
                <w:rFonts w:hint="eastAsia"/>
              </w:rPr>
              <w:t>已</w:t>
            </w:r>
            <w:r>
              <w:rPr>
                <w:rFonts w:hint="eastAsia"/>
              </w:rPr>
              <w:t>确定和选择改进机会，并采取必要措施改进产品</w:t>
            </w:r>
            <w:r>
              <w:rPr>
                <w:rFonts w:hint="eastAsia"/>
              </w:rPr>
              <w:t>/</w:t>
            </w:r>
            <w:r>
              <w:rPr>
                <w:rFonts w:hint="eastAsia"/>
              </w:rPr>
              <w:t>服务和</w:t>
            </w:r>
            <w:r>
              <w:rPr>
                <w:rFonts w:hint="eastAsia"/>
              </w:rPr>
              <w:t>管理体系，</w:t>
            </w:r>
            <w:r>
              <w:rPr>
                <w:rFonts w:hint="eastAsia"/>
              </w:rPr>
              <w:t>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组织针对质量管理体系运行中的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CA1620">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rsidR="00CA1620">
            <w:pPr>
              <w:shd w:val="clear" w:color="auto" w:fill="C7D9F1" w:themeFill="text2" w:themeFillTint="32"/>
            </w:pPr>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组织持续改进</w:t>
            </w:r>
            <w:r>
              <w:rPr>
                <w:rFonts w:hint="eastAsia"/>
              </w:rPr>
              <w:t>了</w:t>
            </w:r>
            <w:r>
              <w:rPr>
                <w:rFonts w:hint="eastAsia"/>
              </w:rPr>
              <w:t>质量管理体系的适宜性、充分性和有效性。</w:t>
            </w:r>
            <w:r>
              <w:rPr>
                <w:rFonts w:hint="eastAsia"/>
              </w:rPr>
              <w:t xml:space="preserve"> </w:t>
            </w:r>
          </w:p>
          <w:p w:rsidR="00CA1620">
            <w:pPr>
              <w:shd w:val="clear" w:color="auto" w:fill="C7D9F1" w:themeFill="text2" w:themeFillTint="32"/>
            </w:pPr>
            <w:r>
              <w:rPr>
                <w:rFonts w:hint="eastAsia"/>
              </w:rPr>
              <w:t>组织考虑分析和评价的结果以及管理评审的输出，确定</w:t>
            </w:r>
            <w:r>
              <w:rPr>
                <w:rFonts w:hint="eastAsia"/>
              </w:rPr>
              <w:t>了</w:t>
            </w:r>
            <w:r>
              <w:rPr>
                <w:rFonts w:hint="eastAsia"/>
              </w:rPr>
              <w:t>存</w:t>
            </w:r>
            <w:r>
              <w:rPr>
                <w:rFonts w:hint="eastAsia"/>
              </w:rPr>
              <w:t>在</w:t>
            </w:r>
            <w:r>
              <w:rPr>
                <w:rFonts w:hint="eastAsia"/>
              </w:rPr>
              <w:t>需求或机遇，这些需求或机遇作为持续改进的一部分加以应对。</w:t>
            </w:r>
          </w:p>
        </w:tc>
      </w:tr>
    </w:tbl>
    <w:p w:rsidR="00CA162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4.1</w:t>
            </w:r>
          </w:p>
        </w:tc>
        <w:tc>
          <w:tcPr>
            <w:tcW w:w="650" w:type="dxa"/>
            <w:vAlign w:val="center"/>
          </w:tcPr>
          <w:p w:rsidR="00CA1620">
            <w:pPr>
              <w:shd w:val="clear" w:color="auto" w:fill="C7D9F1" w:themeFill="text2" w:themeFillTint="32"/>
              <w:rPr>
                <w:lang w:eastAsia="ja-JP"/>
              </w:rPr>
            </w:pPr>
            <w:r>
              <w:rPr>
                <w:rFonts w:hint="eastAsia"/>
              </w:rPr>
              <w:t>4.2</w:t>
            </w:r>
          </w:p>
        </w:tc>
        <w:tc>
          <w:tcPr>
            <w:tcW w:w="650" w:type="dxa"/>
            <w:vAlign w:val="center"/>
          </w:tcPr>
          <w:p w:rsidR="00CA1620">
            <w:pPr>
              <w:shd w:val="clear" w:color="auto" w:fill="C7D9F1" w:themeFill="text2" w:themeFillTint="32"/>
              <w:rPr>
                <w:lang w:eastAsia="ja-JP"/>
              </w:rPr>
            </w:pPr>
            <w:r>
              <w:rPr>
                <w:rFonts w:hint="eastAsia"/>
              </w:rPr>
              <w:t>4.3</w:t>
            </w:r>
          </w:p>
        </w:tc>
        <w:tc>
          <w:tcPr>
            <w:tcW w:w="649" w:type="dxa"/>
            <w:vAlign w:val="center"/>
          </w:tcPr>
          <w:p w:rsidR="00CA1620">
            <w:pPr>
              <w:shd w:val="clear" w:color="auto" w:fill="C7D9F1" w:themeFill="text2" w:themeFillTint="32"/>
              <w:rPr>
                <w:lang w:eastAsia="ja-JP"/>
              </w:rPr>
            </w:pPr>
            <w:r>
              <w:rPr>
                <w:rFonts w:hint="eastAsia"/>
              </w:rPr>
              <w:t>4.4</w:t>
            </w:r>
          </w:p>
        </w:tc>
        <w:tc>
          <w:tcPr>
            <w:tcW w:w="650" w:type="dxa"/>
            <w:vAlign w:val="center"/>
          </w:tcPr>
          <w:p w:rsidR="00CA1620">
            <w:pPr>
              <w:shd w:val="clear" w:color="auto" w:fill="C7D9F1" w:themeFill="text2" w:themeFillTint="32"/>
              <w:rPr>
                <w:lang w:eastAsia="ja-JP"/>
              </w:rPr>
            </w:pPr>
            <w:r>
              <w:rPr>
                <w:rFonts w:hint="eastAsia"/>
              </w:rPr>
              <w:t>5.1</w:t>
            </w:r>
          </w:p>
        </w:tc>
        <w:tc>
          <w:tcPr>
            <w:tcW w:w="650" w:type="dxa"/>
            <w:vAlign w:val="center"/>
          </w:tcPr>
          <w:p w:rsidR="00CA1620">
            <w:pPr>
              <w:shd w:val="clear" w:color="auto" w:fill="C7D9F1" w:themeFill="text2" w:themeFillTint="32"/>
              <w:rPr>
                <w:lang w:eastAsia="ja-JP"/>
              </w:rPr>
            </w:pPr>
            <w:r>
              <w:rPr>
                <w:rFonts w:hint="eastAsia"/>
              </w:rPr>
              <w:t>5.2</w:t>
            </w:r>
          </w:p>
        </w:tc>
        <w:tc>
          <w:tcPr>
            <w:tcW w:w="649" w:type="dxa"/>
            <w:vAlign w:val="center"/>
          </w:tcPr>
          <w:p w:rsidR="00CA1620">
            <w:pPr>
              <w:shd w:val="clear" w:color="auto" w:fill="C7D9F1" w:themeFill="text2" w:themeFillTint="32"/>
              <w:rPr>
                <w:lang w:eastAsia="ja-JP"/>
              </w:rPr>
            </w:pPr>
            <w:r>
              <w:rPr>
                <w:rFonts w:hint="eastAsia"/>
              </w:rPr>
              <w:t>5.3</w:t>
            </w:r>
          </w:p>
        </w:tc>
        <w:tc>
          <w:tcPr>
            <w:tcW w:w="650" w:type="dxa"/>
            <w:vAlign w:val="center"/>
          </w:tcPr>
          <w:p w:rsidR="00CA1620">
            <w:pPr>
              <w:shd w:val="clear" w:color="auto" w:fill="C7D9F1" w:themeFill="text2" w:themeFillTint="32"/>
              <w:rPr>
                <w:lang w:eastAsia="ja-JP"/>
              </w:rPr>
            </w:pPr>
            <w:r>
              <w:rPr>
                <w:rFonts w:hint="eastAsia"/>
              </w:rPr>
              <w:t>6.1</w:t>
            </w:r>
          </w:p>
        </w:tc>
        <w:tc>
          <w:tcPr>
            <w:tcW w:w="650" w:type="dxa"/>
            <w:vAlign w:val="center"/>
          </w:tcPr>
          <w:p w:rsidR="00CA1620">
            <w:pPr>
              <w:shd w:val="clear" w:color="auto" w:fill="C7D9F1" w:themeFill="text2" w:themeFillTint="32"/>
              <w:rPr>
                <w:lang w:eastAsia="ja-JP"/>
              </w:rPr>
            </w:pPr>
            <w:r>
              <w:rPr>
                <w:rFonts w:hint="eastAsia"/>
              </w:rPr>
              <w:t>6.2</w:t>
            </w:r>
          </w:p>
        </w:tc>
        <w:tc>
          <w:tcPr>
            <w:tcW w:w="649" w:type="dxa"/>
            <w:vAlign w:val="center"/>
          </w:tcPr>
          <w:p w:rsidR="00CA1620">
            <w:pPr>
              <w:shd w:val="clear" w:color="auto" w:fill="C7D9F1" w:themeFill="text2" w:themeFillTint="32"/>
              <w:rPr>
                <w:lang w:eastAsia="ja-JP"/>
              </w:rPr>
            </w:pPr>
            <w:r>
              <w:rPr>
                <w:rFonts w:hint="eastAsia"/>
              </w:rPr>
              <w:t>6.3</w:t>
            </w: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7.1</w:t>
            </w:r>
          </w:p>
        </w:tc>
        <w:tc>
          <w:tcPr>
            <w:tcW w:w="650" w:type="dxa"/>
            <w:vAlign w:val="center"/>
          </w:tcPr>
          <w:p w:rsidR="00CA1620">
            <w:pPr>
              <w:shd w:val="clear" w:color="auto" w:fill="C7D9F1" w:themeFill="text2" w:themeFillTint="32"/>
              <w:rPr>
                <w:lang w:eastAsia="ja-JP"/>
              </w:rPr>
            </w:pPr>
            <w:r>
              <w:rPr>
                <w:rFonts w:hint="eastAsia"/>
              </w:rPr>
              <w:t>7.2</w:t>
            </w:r>
          </w:p>
        </w:tc>
        <w:tc>
          <w:tcPr>
            <w:tcW w:w="650" w:type="dxa"/>
            <w:vAlign w:val="center"/>
          </w:tcPr>
          <w:p w:rsidR="00CA1620">
            <w:pPr>
              <w:shd w:val="clear" w:color="auto" w:fill="C7D9F1" w:themeFill="text2" w:themeFillTint="32"/>
              <w:rPr>
                <w:lang w:eastAsia="ja-JP"/>
              </w:rPr>
            </w:pPr>
            <w:r>
              <w:rPr>
                <w:rFonts w:hint="eastAsia"/>
              </w:rPr>
              <w:t>7.3</w:t>
            </w:r>
          </w:p>
        </w:tc>
        <w:tc>
          <w:tcPr>
            <w:tcW w:w="649" w:type="dxa"/>
            <w:vAlign w:val="center"/>
          </w:tcPr>
          <w:p w:rsidR="00CA1620">
            <w:pPr>
              <w:shd w:val="clear" w:color="auto" w:fill="C7D9F1" w:themeFill="text2" w:themeFillTint="32"/>
              <w:rPr>
                <w:lang w:eastAsia="ja-JP"/>
              </w:rPr>
            </w:pPr>
            <w:r>
              <w:rPr>
                <w:rFonts w:hint="eastAsia"/>
              </w:rPr>
              <w:t>7.4</w:t>
            </w:r>
          </w:p>
        </w:tc>
        <w:tc>
          <w:tcPr>
            <w:tcW w:w="650" w:type="dxa"/>
            <w:vAlign w:val="center"/>
          </w:tcPr>
          <w:p w:rsidR="00CA1620">
            <w:pPr>
              <w:shd w:val="clear" w:color="auto" w:fill="C7D9F1" w:themeFill="text2" w:themeFillTint="32"/>
              <w:rPr>
                <w:lang w:eastAsia="ja-JP"/>
              </w:rPr>
            </w:pPr>
            <w:r>
              <w:rPr>
                <w:rFonts w:hint="eastAsia"/>
              </w:rPr>
              <w:t>7.5</w:t>
            </w:r>
          </w:p>
        </w:tc>
        <w:tc>
          <w:tcPr>
            <w:tcW w:w="650" w:type="dxa"/>
            <w:vAlign w:val="center"/>
          </w:tcPr>
          <w:p w:rsidR="00CA1620">
            <w:pPr>
              <w:shd w:val="clear" w:color="auto" w:fill="C7D9F1" w:themeFill="text2" w:themeFillTint="32"/>
              <w:rPr>
                <w:lang w:eastAsia="ja-JP"/>
              </w:rPr>
            </w:pPr>
            <w:r>
              <w:rPr>
                <w:rFonts w:hint="eastAsia"/>
              </w:rPr>
              <w:t>8.1</w:t>
            </w:r>
          </w:p>
        </w:tc>
        <w:tc>
          <w:tcPr>
            <w:tcW w:w="649" w:type="dxa"/>
            <w:vAlign w:val="center"/>
          </w:tcPr>
          <w:p w:rsidR="00CA1620">
            <w:pPr>
              <w:shd w:val="clear" w:color="auto" w:fill="C7D9F1" w:themeFill="text2" w:themeFillTint="32"/>
              <w:rPr>
                <w:lang w:eastAsia="ja-JP"/>
              </w:rPr>
            </w:pPr>
            <w:r>
              <w:rPr>
                <w:rFonts w:hint="eastAsia"/>
              </w:rPr>
              <w:t>8.2</w:t>
            </w:r>
          </w:p>
        </w:tc>
        <w:tc>
          <w:tcPr>
            <w:tcW w:w="650" w:type="dxa"/>
            <w:vAlign w:val="center"/>
          </w:tcPr>
          <w:p w:rsidR="00CA1620">
            <w:pPr>
              <w:shd w:val="clear" w:color="auto" w:fill="C7D9F1" w:themeFill="text2" w:themeFillTint="32"/>
              <w:rPr>
                <w:lang w:eastAsia="ja-JP"/>
              </w:rPr>
            </w:pPr>
            <w:r>
              <w:rPr>
                <w:rFonts w:hint="eastAsia"/>
              </w:rPr>
              <w:t>8.3</w:t>
            </w:r>
          </w:p>
        </w:tc>
        <w:tc>
          <w:tcPr>
            <w:tcW w:w="650" w:type="dxa"/>
            <w:vAlign w:val="center"/>
          </w:tcPr>
          <w:p w:rsidR="00CA1620">
            <w:pPr>
              <w:shd w:val="clear" w:color="auto" w:fill="C7D9F1" w:themeFill="text2" w:themeFillTint="32"/>
              <w:rPr>
                <w:lang w:eastAsia="ja-JP"/>
              </w:rPr>
            </w:pPr>
            <w:r>
              <w:rPr>
                <w:rFonts w:hint="eastAsia"/>
              </w:rPr>
              <w:t>8.4</w:t>
            </w:r>
          </w:p>
        </w:tc>
        <w:tc>
          <w:tcPr>
            <w:tcW w:w="649" w:type="dxa"/>
            <w:vAlign w:val="center"/>
          </w:tcPr>
          <w:p w:rsidR="00CA1620">
            <w:pPr>
              <w:shd w:val="clear" w:color="auto" w:fill="C7D9F1" w:themeFill="text2" w:themeFillTint="32"/>
              <w:rPr>
                <w:lang w:eastAsia="ja-JP"/>
              </w:rPr>
            </w:pPr>
            <w:r>
              <w:rPr>
                <w:rFonts w:hint="eastAsia"/>
              </w:rPr>
              <w:t>8.5</w:t>
            </w:r>
          </w:p>
        </w:tc>
        <w:tc>
          <w:tcPr>
            <w:tcW w:w="650" w:type="dxa"/>
            <w:vAlign w:val="center"/>
          </w:tcPr>
          <w:p w:rsidR="00CA1620">
            <w:pPr>
              <w:shd w:val="clear" w:color="auto" w:fill="C7D9F1" w:themeFill="text2" w:themeFillTint="32"/>
              <w:rPr>
                <w:lang w:eastAsia="ja-JP"/>
              </w:rPr>
            </w:pPr>
            <w:r>
              <w:rPr>
                <w:rFonts w:hint="eastAsia"/>
              </w:rPr>
              <w:t>8.6</w:t>
            </w:r>
          </w:p>
        </w:tc>
        <w:tc>
          <w:tcPr>
            <w:tcW w:w="650" w:type="dxa"/>
            <w:vAlign w:val="center"/>
          </w:tcPr>
          <w:p w:rsidR="00CA1620">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49"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9.1</w:t>
            </w:r>
          </w:p>
        </w:tc>
        <w:tc>
          <w:tcPr>
            <w:tcW w:w="650" w:type="dxa"/>
            <w:vAlign w:val="center"/>
          </w:tcPr>
          <w:p w:rsidR="00CA1620">
            <w:pPr>
              <w:shd w:val="clear" w:color="auto" w:fill="C7D9F1" w:themeFill="text2" w:themeFillTint="32"/>
              <w:rPr>
                <w:lang w:eastAsia="ja-JP"/>
              </w:rPr>
            </w:pPr>
            <w:r>
              <w:rPr>
                <w:rFonts w:hint="eastAsia"/>
              </w:rPr>
              <w:t>9.2</w:t>
            </w:r>
          </w:p>
        </w:tc>
        <w:tc>
          <w:tcPr>
            <w:tcW w:w="650" w:type="dxa"/>
            <w:vAlign w:val="center"/>
          </w:tcPr>
          <w:p w:rsidR="00CA1620">
            <w:pPr>
              <w:shd w:val="clear" w:color="auto" w:fill="C7D9F1" w:themeFill="text2" w:themeFillTint="32"/>
              <w:rPr>
                <w:lang w:eastAsia="ja-JP"/>
              </w:rPr>
            </w:pPr>
            <w:r>
              <w:rPr>
                <w:rFonts w:hint="eastAsia"/>
              </w:rPr>
              <w:t>9.3</w:t>
            </w:r>
          </w:p>
        </w:tc>
        <w:tc>
          <w:tcPr>
            <w:tcW w:w="649" w:type="dxa"/>
            <w:vAlign w:val="center"/>
          </w:tcPr>
          <w:p w:rsidR="00CA1620">
            <w:pPr>
              <w:shd w:val="clear" w:color="auto" w:fill="C7D9F1" w:themeFill="text2" w:themeFillTint="32"/>
              <w:rPr>
                <w:lang w:eastAsia="ja-JP"/>
              </w:rPr>
            </w:pPr>
            <w:r>
              <w:rPr>
                <w:rFonts w:hint="eastAsia"/>
              </w:rPr>
              <w:t>10.1</w:t>
            </w:r>
          </w:p>
        </w:tc>
        <w:tc>
          <w:tcPr>
            <w:tcW w:w="650" w:type="dxa"/>
            <w:vAlign w:val="center"/>
          </w:tcPr>
          <w:p w:rsidR="00CA1620">
            <w:pPr>
              <w:shd w:val="clear" w:color="auto" w:fill="C7D9F1" w:themeFill="text2" w:themeFillTint="32"/>
              <w:rPr>
                <w:lang w:eastAsia="ja-JP"/>
              </w:rPr>
            </w:pPr>
            <w:r>
              <w:rPr>
                <w:rFonts w:hint="eastAsia"/>
              </w:rPr>
              <w:t>10.2</w:t>
            </w:r>
          </w:p>
        </w:tc>
        <w:tc>
          <w:tcPr>
            <w:tcW w:w="650" w:type="dxa"/>
            <w:vAlign w:val="center"/>
          </w:tcPr>
          <w:p w:rsidR="00CA1620">
            <w:pPr>
              <w:shd w:val="clear" w:color="auto" w:fill="C7D9F1" w:themeFill="text2" w:themeFillTint="32"/>
              <w:rPr>
                <w:lang w:eastAsia="ja-JP"/>
              </w:rPr>
            </w:pPr>
            <w:r>
              <w:rPr>
                <w:rFonts w:hint="eastAsia"/>
              </w:rPr>
              <w:t>10.3</w:t>
            </w: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bl>
    <w:p w:rsidR="00CA1620">
      <w:pPr>
        <w:shd w:val="clear" w:color="auto" w:fill="C7D9F1" w:themeFill="text2" w:themeFillTint="32"/>
      </w:pPr>
    </w:p>
    <w:p w:rsidR="00CA1620">
      <w:pPr>
        <w:shd w:val="clear" w:color="auto" w:fill="C7D9F1" w:themeFill="text2" w:themeFillTint="32"/>
      </w:pPr>
    </w:p>
    <w:p w:rsidR="00CA1620">
      <w:pPr>
        <w:shd w:val="clear" w:color="auto" w:fill="C7D9F1" w:themeFill="text2" w:themeFillTint="32"/>
      </w:pPr>
      <w:r>
        <w:t>*</w:t>
      </w:r>
      <w:r>
        <w:t>评价</w:t>
      </w:r>
      <w:r>
        <w:t xml:space="preserve">: </w:t>
      </w:r>
      <w:r>
        <w:tab/>
        <w:t>1 =</w:t>
      </w:r>
      <w:r>
        <w:t>符合</w:t>
      </w:r>
    </w:p>
    <w:p w:rsidR="00CA1620">
      <w:pPr>
        <w:shd w:val="clear" w:color="auto" w:fill="C7D9F1" w:themeFill="text2" w:themeFillTint="32"/>
      </w:pPr>
      <w:r>
        <w:tab/>
      </w:r>
      <w:r>
        <w:tab/>
        <w:t>2 =</w:t>
      </w:r>
      <w:r>
        <w:t>这次审核没审</w:t>
      </w:r>
    </w:p>
    <w:p w:rsidR="00CA1620">
      <w:pPr>
        <w:shd w:val="clear" w:color="auto" w:fill="C7D9F1" w:themeFill="text2" w:themeFillTint="32"/>
      </w:pPr>
      <w:r>
        <w:tab/>
      </w:r>
      <w:r>
        <w:tab/>
        <w:t>3 =</w:t>
      </w:r>
      <w:r>
        <w:t>失效</w:t>
      </w:r>
      <w:r>
        <w:t>/</w:t>
      </w:r>
      <w:r>
        <w:t>不符合</w:t>
      </w:r>
      <w:r>
        <w:t>(</w:t>
      </w:r>
      <w:r>
        <w:t>参见不符合报告</w:t>
      </w:r>
      <w:r>
        <w:t xml:space="preserve">)  </w:t>
      </w:r>
    </w:p>
    <w:p w:rsidR="00CA1620">
      <w:pPr>
        <w:shd w:val="clear" w:color="auto" w:fill="C7D9F1" w:themeFill="text2" w:themeFillTint="32"/>
      </w:pPr>
      <w:r>
        <w:tab/>
      </w:r>
      <w:r>
        <w:tab/>
        <w:t>4 =</w:t>
      </w:r>
      <w:r>
        <w:t>不适用</w:t>
      </w:r>
    </w:p>
    <w:p w:rsidR="00CA1620">
      <w:pPr>
        <w:shd w:val="clear" w:color="auto" w:fill="EBF1DE" w:themeFill="accent3" w:themeFillTint="32"/>
      </w:pPr>
      <w:r>
        <w:br w:type="page"/>
      </w:r>
      <w:r>
        <w:t>附件</w:t>
      </w:r>
      <w:r>
        <w:t xml:space="preserve"> ISO 14001:2015 (</w:t>
      </w:r>
      <w:r>
        <w:t>若不是</w:t>
      </w:r>
      <w:r>
        <w:t xml:space="preserve">ISO </w:t>
      </w:r>
      <w:r>
        <w:t>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审核周期</w:t>
            </w:r>
          </w:p>
        </w:tc>
        <w:tc>
          <w:tcPr>
            <w:tcW w:w="8748" w:type="dxa"/>
            <w:shd w:val="clear" w:color="auto" w:fill="EBF1DE" w:themeFill="accent3" w:themeFillTint="32"/>
          </w:tcPr>
          <w:p w:rsidR="00CA1620">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体系要素</w:t>
            </w:r>
          </w:p>
        </w:tc>
        <w:tc>
          <w:tcPr>
            <w:tcW w:w="8748" w:type="dxa"/>
            <w:shd w:val="clear" w:color="auto" w:fill="EBF1DE" w:themeFill="accent3" w:themeFillTint="32"/>
          </w:tcPr>
          <w:p w:rsidR="00CA1620">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CA1620">
            <w:pPr>
              <w:shd w:val="clear" w:color="auto" w:fill="EBF1DE" w:themeFill="accent3" w:themeFillTint="32"/>
            </w:pPr>
            <w:r>
              <w:rPr>
                <w:rFonts w:hint="eastAsia"/>
              </w:rPr>
              <w:t>组织</w:t>
            </w:r>
            <w:r>
              <w:rPr>
                <w:rFonts w:hint="eastAsia"/>
              </w:rPr>
              <w:t>环境</w:t>
            </w:r>
          </w:p>
        </w:tc>
        <w:tc>
          <w:tcPr>
            <w:tcW w:w="8748" w:type="dxa"/>
            <w:shd w:val="clear" w:color="auto" w:fill="EBF1DE" w:themeFill="accent3" w:themeFillTint="32"/>
          </w:tcPr>
          <w:p w:rsidR="00CA162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EBF1DE" w:themeFill="accent3" w:themeFillTint="32"/>
                    <w:ind w:firstLine="1260" w:firstLineChars="600"/>
                  </w:pPr>
                </w:p>
              </w:tc>
              <w:tc>
                <w:tcPr>
                  <w:tcW w:w="7375" w:type="dxa"/>
                </w:tcPr>
                <w:p w:rsidR="00CA1620">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CA1620">
                  <w:pPr>
                    <w:shd w:val="clear" w:color="auto" w:fill="EBF1DE" w:themeFill="accent3" w:themeFillTint="32"/>
                  </w:pPr>
                  <w:r>
                    <w:rPr>
                      <w:rFonts w:hint="eastAsia"/>
                    </w:rPr>
                    <w:t>外部环境</w:t>
                  </w:r>
                </w:p>
              </w:tc>
              <w:tc>
                <w:tcPr>
                  <w:tcW w:w="7375" w:type="dxa"/>
                </w:tcPr>
                <w:p w:rsidR="00CA1620">
                  <w:pPr>
                    <w:shd w:val="clear" w:color="auto" w:fill="EBF1DE" w:themeFill="accent3"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p>
                <w:p w:rsidR="00CA1620">
                  <w:pPr>
                    <w:shd w:val="clear" w:color="auto" w:fill="EBF1DE" w:themeFill="accent3" w:themeFillTint="32"/>
                  </w:pPr>
                  <w:r>
                    <w:rPr>
                      <w:rFonts w:hint="eastAsia"/>
                    </w:rPr>
                    <w:t>□</w:t>
                  </w:r>
                  <w:r>
                    <w:rPr>
                      <w:rFonts w:hint="eastAsia"/>
                    </w:rPr>
                    <w:t>政治</w:t>
                  </w:r>
                  <w:r>
                    <w:rPr>
                      <w:rFonts w:hint="eastAsia"/>
                    </w:rPr>
                    <w:t xml:space="preserve"> </w:t>
                  </w:r>
                  <w:r>
                    <w:rPr>
                      <w:rFonts w:hint="eastAsia"/>
                    </w:rPr>
                    <w:t>□</w:t>
                  </w:r>
                  <w:r>
                    <w:rPr>
                      <w:rFonts w:hint="eastAsia"/>
                    </w:rPr>
                    <w:t>监管</w:t>
                  </w:r>
                  <w:r>
                    <w:rPr>
                      <w:rFonts w:hint="eastAsia"/>
                    </w:rPr>
                    <w:t xml:space="preserve">  </w:t>
                  </w:r>
                  <w:r>
                    <w:rPr>
                      <w:rFonts w:hint="eastAsia"/>
                    </w:rPr>
                    <w:t>□</w:t>
                  </w:r>
                  <w:r>
                    <w:rPr>
                      <w:rFonts w:hint="eastAsia"/>
                    </w:rPr>
                    <w:t>财务</w:t>
                  </w:r>
                  <w:r>
                    <w:rPr>
                      <w:rFonts w:hint="eastAsia"/>
                    </w:rPr>
                    <w:t xml:space="preserve">  </w:t>
                  </w:r>
                  <w:r>
                    <w:rPr>
                      <w:rFonts w:hint="eastAsia"/>
                    </w:rPr>
                    <w:t>□</w:t>
                  </w:r>
                  <w:r>
                    <w:rPr>
                      <w:rFonts w:hint="eastAsia"/>
                    </w:rPr>
                    <w:t>自然环境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CA1620">
                  <w:pPr>
                    <w:shd w:val="clear" w:color="auto" w:fill="EBF1DE" w:themeFill="accent3" w:themeFillTint="32"/>
                  </w:pPr>
                  <w:r>
                    <w:rPr>
                      <w:rFonts w:hint="eastAsia"/>
                    </w:rPr>
                    <w:t>内部环境</w:t>
                  </w:r>
                </w:p>
              </w:tc>
              <w:tc>
                <w:tcPr>
                  <w:tcW w:w="7375" w:type="dxa"/>
                </w:tcPr>
                <w:p w:rsidR="00CA1620">
                  <w:pPr>
                    <w:shd w:val="clear" w:color="auto" w:fill="EBF1DE" w:themeFill="accent3"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CA1620">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w:t>
                  </w:r>
                  <w:r>
                    <w:rPr>
                      <w:rFonts w:hint="eastAsia"/>
                    </w:rPr>
                    <w:t>其他</w:t>
                  </w: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EBF1DE" w:themeFill="accent3" w:themeFillTint="32"/>
                    <w:rPr>
                      <w:highlight w:val="cyan"/>
                    </w:rPr>
                  </w:pPr>
                  <w:r>
                    <w:rPr>
                      <w:rFonts w:hint="eastAsia"/>
                    </w:rPr>
                    <w:t>重要的相关方</w:t>
                  </w:r>
                </w:p>
              </w:tc>
              <w:tc>
                <w:tcPr>
                  <w:tcW w:w="6912" w:type="dxa"/>
                </w:tcPr>
                <w:p w:rsidR="00CA1620">
                  <w:pPr>
                    <w:shd w:val="clear" w:color="auto" w:fill="EBF1DE" w:themeFill="accent3" w:themeFillTint="32"/>
                    <w:rPr>
                      <w:highlight w:val="cyan"/>
                    </w:rPr>
                  </w:pPr>
                  <w:r>
                    <w:rPr>
                      <w:rFonts w:hint="eastAsia"/>
                    </w:rPr>
                    <w:t>重要的相关方</w:t>
                  </w:r>
                  <w:r>
                    <w:rPr>
                      <w:rFonts w:hint="eastAsia"/>
                    </w:rPr>
                    <w:t>需求和希望（不必全选）</w:t>
                  </w:r>
                </w:p>
              </w:tc>
            </w:tr>
            <w:tr>
              <w:tblPrEx>
                <w:tblW w:w="0" w:type="auto"/>
                <w:tblLook w:val="04A0"/>
              </w:tblPrEx>
              <w:tc>
                <w:tcPr>
                  <w:tcW w:w="1610" w:type="dxa"/>
                </w:tcPr>
                <w:p w:rsidR="00CA1620">
                  <w:pPr>
                    <w:shd w:val="clear" w:color="auto" w:fill="EBF1DE" w:themeFill="accent3" w:themeFillTint="32"/>
                  </w:pPr>
                  <w:r>
                    <w:rPr>
                      <w:rFonts w:hint="eastAsia"/>
                    </w:rPr>
                    <w:t>□</w:t>
                  </w:r>
                  <w:r>
                    <w:rPr>
                      <w:rFonts w:hint="eastAsia"/>
                    </w:rPr>
                    <w:t>主管部门</w:t>
                  </w:r>
                </w:p>
              </w:tc>
              <w:tc>
                <w:tcPr>
                  <w:tcW w:w="6912" w:type="dxa"/>
                </w:tcPr>
                <w:p w:rsidR="00CA1620">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CA1620">
                  <w:pPr>
                    <w:shd w:val="clear" w:color="auto" w:fill="EBF1DE" w:themeFill="accent3" w:themeFillTint="32"/>
                  </w:pPr>
                  <w:r>
                    <w:rPr>
                      <w:rFonts w:hint="eastAsia"/>
                    </w:rPr>
                    <w:t>□</w:t>
                  </w:r>
                  <w:r>
                    <w:rPr>
                      <w:rFonts w:hint="eastAsia"/>
                    </w:rPr>
                    <w:t>供方</w:t>
                  </w:r>
                </w:p>
              </w:tc>
              <w:tc>
                <w:tcPr>
                  <w:tcW w:w="6912" w:type="dxa"/>
                </w:tcPr>
                <w:p w:rsidR="00CA1620">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CA1620">
                  <w:pPr>
                    <w:shd w:val="clear" w:color="auto" w:fill="EBF1DE" w:themeFill="accent3" w:themeFillTint="32"/>
                  </w:pPr>
                  <w:r>
                    <w:rPr>
                      <w:rFonts w:hint="eastAsia"/>
                    </w:rPr>
                    <w:t>□</w:t>
                  </w:r>
                  <w:r>
                    <w:rPr>
                      <w:rFonts w:hint="eastAsia"/>
                    </w:rPr>
                    <w:t>顾客</w:t>
                  </w:r>
                </w:p>
              </w:tc>
              <w:tc>
                <w:tcPr>
                  <w:tcW w:w="6912" w:type="dxa"/>
                </w:tcPr>
                <w:p w:rsidR="00CA1620">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CA1620">
                  <w:pPr>
                    <w:shd w:val="clear" w:color="auto" w:fill="EBF1DE" w:themeFill="accent3" w:themeFillTint="32"/>
                  </w:pPr>
                  <w:r>
                    <w:rPr>
                      <w:rFonts w:hint="eastAsia"/>
                    </w:rPr>
                    <w:t>□</w:t>
                  </w:r>
                  <w:r>
                    <w:rPr>
                      <w:rFonts w:hint="eastAsia"/>
                    </w:rPr>
                    <w:t>社区</w:t>
                  </w:r>
                </w:p>
              </w:tc>
              <w:tc>
                <w:tcPr>
                  <w:tcW w:w="6912" w:type="dxa"/>
                </w:tcPr>
                <w:p w:rsidR="00CA1620">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CA1620">
                  <w:pPr>
                    <w:shd w:val="clear" w:color="auto" w:fill="EBF1DE" w:themeFill="accent3" w:themeFillTint="32"/>
                  </w:pPr>
                  <w:r>
                    <w:rPr>
                      <w:rFonts w:hint="eastAsia"/>
                    </w:rPr>
                    <w:t>□</w:t>
                  </w:r>
                  <w:r>
                    <w:rPr>
                      <w:rFonts w:hint="eastAsia"/>
                    </w:rPr>
                    <w:t>员工</w:t>
                  </w:r>
                </w:p>
              </w:tc>
              <w:tc>
                <w:tcPr>
                  <w:tcW w:w="6912" w:type="dxa"/>
                </w:tcPr>
                <w:p w:rsidR="00CA1620">
                  <w:pPr>
                    <w:shd w:val="clear" w:color="auto" w:fill="EBF1DE" w:themeFill="accent3" w:themeFillTint="32"/>
                  </w:pPr>
                  <w:r>
                    <w:rPr>
                      <w:rFonts w:hint="eastAsia"/>
                    </w:rPr>
                    <w:t>组织的持续经营、自我发展</w:t>
                  </w:r>
                </w:p>
              </w:tc>
            </w:tr>
            <w:tr>
              <w:tblPrEx>
                <w:tblW w:w="0" w:type="auto"/>
                <w:tblLook w:val="04A0"/>
              </w:tblPrEx>
              <w:tc>
                <w:tcPr>
                  <w:tcW w:w="1610" w:type="dxa"/>
                </w:tcPr>
                <w:p w:rsidR="00CA1620">
                  <w:pPr>
                    <w:shd w:val="clear" w:color="auto" w:fill="EBF1DE" w:themeFill="accent3" w:themeFillTint="32"/>
                  </w:pPr>
                  <w:r>
                    <w:rPr>
                      <w:rFonts w:hint="eastAsia"/>
                    </w:rPr>
                    <w:t>□</w:t>
                  </w:r>
                  <w:r>
                    <w:rPr>
                      <w:rFonts w:hint="eastAsia"/>
                    </w:rPr>
                    <w:t>投资方</w:t>
                  </w:r>
                </w:p>
              </w:tc>
              <w:tc>
                <w:tcPr>
                  <w:tcW w:w="6912" w:type="dxa"/>
                </w:tcPr>
                <w:p w:rsidR="00CA1620">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CA1620">
                  <w:pPr>
                    <w:shd w:val="clear" w:color="auto" w:fill="EBF1DE" w:themeFill="accent3" w:themeFillTint="32"/>
                  </w:pPr>
                  <w:r>
                    <w:rPr>
                      <w:rFonts w:hint="eastAsia"/>
                    </w:rPr>
                    <w:t>□</w:t>
                  </w:r>
                  <w:r>
                    <w:rPr>
                      <w:rFonts w:hint="eastAsia"/>
                    </w:rPr>
                    <w:t>其他</w:t>
                  </w:r>
                </w:p>
              </w:tc>
              <w:tc>
                <w:tcPr>
                  <w:tcW w:w="6912" w:type="dxa"/>
                </w:tcPr>
                <w:p w:rsidR="00CA1620">
                  <w:pPr>
                    <w:shd w:val="clear" w:color="auto" w:fill="EBF1DE" w:themeFill="accent3" w:themeFillTint="32"/>
                  </w:pPr>
                </w:p>
              </w:tc>
            </w:tr>
          </w:tbl>
          <w:p w:rsidR="00CA1620">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组织运用生命周期观点明确相关环境管理体系的范围；（详见第一条款审核范围）</w:t>
            </w:r>
          </w:p>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CA1620">
            <w:pPr>
              <w:shd w:val="clear" w:color="auto" w:fill="EBF1DE" w:themeFill="accent3" w:themeFillTint="32"/>
              <w:spacing w:before="40" w:after="40"/>
            </w:pPr>
            <w:r>
              <w:rPr>
                <w:rFonts w:hint="eastAsia"/>
              </w:rPr>
              <w:t>已将环境管理体系要求融入到其各项业务过程中，包括：</w:t>
            </w:r>
          </w:p>
          <w:p w:rsidR="00CA1620">
            <w:pPr>
              <w:shd w:val="clear" w:color="auto" w:fill="EBF1DE" w:themeFill="accent3" w:themeFillTint="32"/>
              <w:spacing w:before="40" w:after="40"/>
            </w:pPr>
            <w:r>
              <w:rPr>
                <w:rFonts w:hint="eastAsia"/>
              </w:rPr>
              <w:t>□</w:t>
            </w:r>
            <w:r>
              <w:rPr>
                <w:rFonts w:hint="eastAsia"/>
              </w:rPr>
              <w:t>设计和开发</w:t>
            </w:r>
            <w:r>
              <w:rPr>
                <w:rFonts w:hint="eastAsia"/>
              </w:rPr>
              <w:t xml:space="preserve"> </w:t>
            </w:r>
            <w:r>
              <w:rPr>
                <w:rFonts w:hint="eastAsia"/>
              </w:rPr>
              <w:t>□</w:t>
            </w:r>
            <w:r>
              <w:rPr>
                <w:rFonts w:hint="eastAsia"/>
              </w:rPr>
              <w:t>采购</w:t>
            </w:r>
            <w:r>
              <w:rPr>
                <w:rFonts w:hint="eastAsia"/>
              </w:rPr>
              <w:t xml:space="preserve"> </w:t>
            </w:r>
            <w:r>
              <w:rPr>
                <w:rFonts w:hint="eastAsia"/>
              </w:rPr>
              <w:t>□</w:t>
            </w:r>
            <w:r>
              <w:rPr>
                <w:rFonts w:hint="eastAsia"/>
              </w:rPr>
              <w:t>人力资源</w:t>
            </w:r>
            <w:r>
              <w:rPr>
                <w:rFonts w:hint="eastAsia"/>
              </w:rPr>
              <w:t>□</w:t>
            </w:r>
            <w:r>
              <w:rPr>
                <w:rFonts w:hint="eastAsia"/>
              </w:rPr>
              <w:t>营销和市场</w:t>
            </w:r>
            <w:r>
              <w:rPr>
                <w:rFonts w:hint="eastAsia"/>
              </w:rPr>
              <w:t xml:space="preserve">  </w:t>
            </w:r>
            <w:r>
              <w:rPr>
                <w:rFonts w:hint="eastAsia"/>
              </w:rPr>
              <w:t>□</w:t>
            </w:r>
            <w:r>
              <w:rPr>
                <w:rFonts w:hint="eastAsia"/>
              </w:rPr>
              <w:t>生产</w:t>
            </w:r>
            <w:r>
              <w:rPr>
                <w:rFonts w:hint="eastAsia"/>
              </w:rPr>
              <w:t xml:space="preserve"> </w:t>
            </w:r>
            <w:r>
              <w:rPr>
                <w:rFonts w:hint="eastAsia"/>
              </w:rPr>
              <w:t>□</w:t>
            </w:r>
            <w:r>
              <w:rPr>
                <w:rFonts w:hint="eastAsia"/>
              </w:rPr>
              <w:t>检验</w:t>
            </w:r>
            <w:r>
              <w:rPr>
                <w:rFonts w:hint="eastAsia"/>
              </w:rPr>
              <w:t xml:space="preserve"> </w:t>
            </w:r>
            <w:r>
              <w:rPr>
                <w:rFonts w:hint="eastAsia"/>
              </w:rPr>
              <w:t>□</w:t>
            </w:r>
            <w:r>
              <w:rPr>
                <w:rFonts w:hint="eastAsia"/>
              </w:rPr>
              <w:t>仓库管理</w:t>
            </w:r>
            <w:r>
              <w:rPr>
                <w:rFonts w:hint="eastAsia"/>
              </w:rPr>
              <w:t xml:space="preserve"> </w:t>
            </w:r>
          </w:p>
          <w:p w:rsidR="00CA162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A1620">
            <w:pPr>
              <w:shd w:val="clear" w:color="auto" w:fill="EBF1DE" w:themeFill="accent3" w:themeFillTint="32"/>
              <w:spacing w:before="40" w:after="40"/>
            </w:pPr>
            <w:r>
              <w:rPr>
                <w:rFonts w:hint="eastAsia"/>
              </w:rPr>
              <w:t>□</w:t>
            </w:r>
            <w:r>
              <w:rPr>
                <w:rFonts w:hint="eastAsia"/>
              </w:rPr>
              <w:t>节约能源</w:t>
            </w:r>
            <w:r>
              <w:rPr>
                <w:rFonts w:hint="eastAsia"/>
              </w:rPr>
              <w:t xml:space="preserve">  </w:t>
            </w:r>
            <w:r>
              <w:rPr>
                <w:rFonts w:hint="eastAsia"/>
              </w:rPr>
              <w:t>□</w:t>
            </w:r>
            <w:r>
              <w:rPr>
                <w:rFonts w:hint="eastAsia"/>
              </w:rPr>
              <w:t>节约资源</w:t>
            </w:r>
            <w:r>
              <w:rPr>
                <w:rFonts w:hint="eastAsia"/>
              </w:rPr>
              <w:t xml:space="preserve"> </w:t>
            </w:r>
            <w:r>
              <w:rPr>
                <w:rFonts w:hint="eastAsia"/>
              </w:rPr>
              <w:t>□</w:t>
            </w:r>
            <w:r>
              <w:rPr>
                <w:rFonts w:hint="eastAsia"/>
              </w:rPr>
              <w:t>达标排放</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CA1620">
            <w:pPr>
              <w:shd w:val="clear" w:color="auto" w:fill="EBF1DE" w:themeFill="accent3" w:themeFillTint="32"/>
              <w:spacing w:before="40" w:after="40"/>
            </w:pPr>
            <w:r>
              <w:rPr>
                <w:rFonts w:hint="eastAsia"/>
              </w:rPr>
              <w:t>□</w:t>
            </w:r>
            <w:r>
              <w:rPr>
                <w:rFonts w:hint="eastAsia"/>
              </w:rPr>
              <w:t>环评三同时</w:t>
            </w:r>
            <w:r>
              <w:rPr>
                <w:rFonts w:hint="eastAsia"/>
              </w:rPr>
              <w:t xml:space="preserve"> </w:t>
            </w:r>
            <w:r>
              <w:rPr>
                <w:rFonts w:hint="eastAsia"/>
              </w:rPr>
              <w:t>□</w:t>
            </w:r>
            <w:r>
              <w:rPr>
                <w:rFonts w:hint="eastAsia"/>
              </w:rPr>
              <w:t>其他</w:t>
            </w:r>
          </w:p>
          <w:p w:rsidR="00CA162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A1620">
            <w:pPr>
              <w:shd w:val="clear" w:color="auto" w:fill="EBF1DE" w:themeFill="accent3" w:themeFillTint="32"/>
              <w:spacing w:before="40" w:after="40"/>
            </w:pPr>
            <w:r>
              <w:rPr>
                <w:rFonts w:hint="eastAsia"/>
              </w:rPr>
              <w:t>□</w:t>
            </w:r>
            <w:r>
              <w:rPr>
                <w:rFonts w:hint="eastAsia"/>
              </w:rPr>
              <w:t>危险废物处置</w:t>
            </w:r>
            <w:r>
              <w:rPr>
                <w:rFonts w:hint="eastAsia"/>
              </w:rPr>
              <w:t xml:space="preserve"> </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环保监测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CA1620">
            <w:pPr>
              <w:shd w:val="clear" w:color="auto" w:fill="EBF1DE" w:themeFill="accent3" w:themeFillTint="32"/>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CA162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领导作用</w:t>
            </w:r>
          </w:p>
        </w:tc>
        <w:tc>
          <w:tcPr>
            <w:tcW w:w="8748" w:type="dxa"/>
            <w:shd w:val="clear" w:color="auto" w:fill="EBF1DE" w:themeFill="accent3" w:themeFillTint="32"/>
          </w:tcPr>
          <w:p w:rsidR="00CA1620">
            <w:pPr>
              <w:shd w:val="clear" w:color="auto" w:fill="EBF1DE" w:themeFill="accent3" w:themeFillTint="32"/>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环境</w:t>
            </w:r>
            <w:r>
              <w:rPr>
                <w:rFonts w:hint="eastAsia"/>
              </w:rPr>
              <w:t>管理体系的领导作用与承诺</w:t>
            </w:r>
            <w:r>
              <w:rPr>
                <w:rFonts w:hint="eastAsia"/>
              </w:rPr>
              <w:t>；为了证明领导作用和承诺，最高管理者负有环境管理体系有关的特定职责，亲自参与或进行指导。</w:t>
            </w:r>
            <w:r>
              <w:rPr>
                <w:rFonts w:hint="eastAsia"/>
              </w:rPr>
              <w:t>通过——</w:t>
            </w:r>
          </w:p>
          <w:p w:rsidR="00CA1620">
            <w:pPr>
              <w:shd w:val="clear" w:color="auto" w:fill="EBF1DE" w:themeFill="accent3"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法规宣传</w:t>
            </w:r>
            <w:r>
              <w:rPr>
                <w:rFonts w:hint="eastAsia"/>
              </w:rPr>
              <w:t xml:space="preserve"> </w:t>
            </w:r>
            <w:r>
              <w:rPr>
                <w:rFonts w:hint="eastAsia"/>
              </w:rPr>
              <w:t>□</w:t>
            </w:r>
            <w:r>
              <w:rPr>
                <w:rFonts w:hint="eastAsia"/>
              </w:rPr>
              <w:t>风险机遇的应对</w:t>
            </w:r>
            <w:r>
              <w:rPr>
                <w:rFonts w:hint="eastAsia"/>
              </w:rPr>
              <w:t xml:space="preserve"> </w:t>
            </w:r>
            <w:r>
              <w:rPr>
                <w:rFonts w:hint="eastAsia"/>
              </w:rPr>
              <w:t>□</w:t>
            </w:r>
            <w:r>
              <w:rPr>
                <w:rFonts w:hint="eastAsia"/>
              </w:rPr>
              <w:t>重视顾客反馈</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最高管理者制定</w:t>
            </w:r>
            <w:r>
              <w:rPr>
                <w:rFonts w:hint="eastAsia"/>
              </w:rPr>
              <w:t>了文件化的管理体系</w:t>
            </w:r>
            <w:r>
              <w:rPr>
                <w:rFonts w:hint="eastAsia"/>
              </w:rPr>
              <w:t>方针</w:t>
            </w:r>
            <w:r>
              <w:rPr>
                <w:rFonts w:hint="eastAsia"/>
              </w:rPr>
              <w:t>：</w:t>
            </w:r>
            <w:r>
              <w:rPr>
                <w:rFonts w:hint="eastAsia"/>
                <w:u w:val="single"/>
              </w:rPr>
              <w:t xml:space="preserve">                                     </w:t>
            </w:r>
          </w:p>
          <w:p w:rsidR="00CA1620">
            <w:pPr>
              <w:shd w:val="clear" w:color="auto" w:fill="EBF1DE" w:themeFill="accent3" w:themeFillTint="32"/>
              <w:rPr>
                <w:u w:val="single"/>
              </w:rPr>
            </w:pPr>
            <w:r>
              <w:rPr>
                <w:rFonts w:hint="eastAsia"/>
              </w:rPr>
              <w:t xml:space="preserve"> </w:t>
            </w:r>
            <w:r>
              <w:rPr>
                <w:rFonts w:hint="eastAsia"/>
                <w:u w:val="single"/>
              </w:rPr>
              <w:t xml:space="preserve">                                                                          </w:t>
            </w:r>
          </w:p>
          <w:p w:rsidR="00CA162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w:t>
            </w:r>
            <w:r>
              <w:rPr>
                <w:rFonts w:hint="eastAsia"/>
                <w:lang w:val="en-GB"/>
              </w:rPr>
              <w:t>、履行其合规义务的承诺，持续改进环境管理体系以提高环境绩效的承诺；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CA1620">
            <w:pPr>
              <w:shd w:val="clear" w:color="auto" w:fill="EBF1DE" w:themeFill="accent3" w:themeFillTint="32"/>
            </w:pPr>
            <w:r>
              <w:rPr>
                <w:rFonts w:hint="eastAsia"/>
              </w:rPr>
              <w:t>EMS</w:t>
            </w:r>
            <w:r>
              <w:rPr>
                <w:rFonts w:hint="eastAsia"/>
              </w:rPr>
              <w:t>的主管部门是——</w:t>
            </w:r>
          </w:p>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策划</w:t>
            </w:r>
          </w:p>
        </w:tc>
        <w:tc>
          <w:tcPr>
            <w:tcW w:w="8748" w:type="dxa"/>
            <w:shd w:val="clear" w:color="auto" w:fill="EBF1DE" w:themeFill="accent3" w:themeFillTint="32"/>
          </w:tcPr>
          <w:p w:rsidR="00CA1620">
            <w:pPr>
              <w:shd w:val="clear" w:color="auto" w:fill="EBF1DE" w:themeFill="accent3" w:themeFillTint="32"/>
            </w:pPr>
            <w:r>
              <w:rPr>
                <w:rFonts w:hint="eastAsia"/>
              </w:rPr>
              <w:t>在策划</w:t>
            </w:r>
            <w:r>
              <w:rPr>
                <w:rFonts w:hint="eastAsia"/>
              </w:rPr>
              <w:t>环境</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EBF1DE" w:themeFill="accent3" w:themeFillTint="32"/>
                  </w:pPr>
                  <w:r>
                    <w:rPr>
                      <w:rFonts w:hint="eastAsia"/>
                    </w:rPr>
                    <w:t>主要的风险或机遇描述</w:t>
                  </w:r>
                </w:p>
              </w:tc>
              <w:tc>
                <w:tcPr>
                  <w:tcW w:w="3965" w:type="dxa"/>
                </w:tcPr>
                <w:p w:rsidR="00CA1620">
                  <w:pPr>
                    <w:shd w:val="clear" w:color="auto" w:fill="EBF1DE" w:themeFill="accent3" w:themeFillTint="32"/>
                  </w:pPr>
                  <w:r>
                    <w:rPr>
                      <w:rFonts w:hint="eastAsia"/>
                    </w:rPr>
                    <w:t>应对措施</w:t>
                  </w:r>
                </w:p>
              </w:tc>
              <w:tc>
                <w:tcPr>
                  <w:tcW w:w="1717" w:type="dxa"/>
                </w:tcPr>
                <w:p w:rsidR="00CA1620">
                  <w:pPr>
                    <w:shd w:val="clear" w:color="auto" w:fill="EBF1DE" w:themeFill="accent3" w:themeFillTint="32"/>
                  </w:pPr>
                  <w:r>
                    <w:rPr>
                      <w:rFonts w:hint="eastAsia"/>
                    </w:rPr>
                    <w:t>措施的有效性</w:t>
                  </w: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CA1620">
            <w:pPr>
              <w:shd w:val="clear" w:color="auto" w:fill="EBF1DE" w:themeFill="accent3" w:themeFillTint="32"/>
            </w:pPr>
            <w:r>
              <w:rPr>
                <w:rFonts w:hint="eastAsia"/>
              </w:rPr>
              <w:t>、异常状况和可合理预见的紧急情况。</w:t>
            </w:r>
            <w:r>
              <w:rPr>
                <w:rFonts w:hint="eastAsia"/>
              </w:rPr>
              <w:t xml:space="preserve"> </w:t>
            </w:r>
          </w:p>
          <w:p w:rsidR="00CA162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A162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CA1620">
            <w:pPr>
              <w:shd w:val="clear" w:color="auto" w:fill="EBF1DE" w:themeFill="accent3" w:themeFillTint="32"/>
              <w:spacing w:before="40" w:after="40"/>
              <w:rPr>
                <w:highlight w:val="cyan"/>
              </w:rPr>
            </w:pPr>
            <w:r>
              <w:rPr>
                <w:rFonts w:hint="eastAsia"/>
              </w:rPr>
              <w:t>□</w:t>
            </w:r>
            <w:r>
              <w:rPr>
                <w:rFonts w:hint="eastAsia"/>
              </w:rPr>
              <w:t>能源消耗</w:t>
            </w:r>
            <w:r>
              <w:rPr>
                <w:rFonts w:hint="eastAsia"/>
              </w:rPr>
              <w:t xml:space="preserve">  </w:t>
            </w:r>
            <w:r>
              <w:rPr>
                <w:rFonts w:hint="eastAsia"/>
              </w:rPr>
              <w:t>□</w:t>
            </w:r>
            <w:r>
              <w:rPr>
                <w:rFonts w:hint="eastAsia"/>
              </w:rPr>
              <w:t>资源消耗</w:t>
            </w:r>
            <w:r>
              <w:rPr>
                <w:rFonts w:hint="eastAsia"/>
              </w:rPr>
              <w:t xml:space="preserve"> </w:t>
            </w:r>
            <w:r>
              <w:rPr>
                <w:rFonts w:hint="eastAsia"/>
              </w:rPr>
              <w:t>□</w:t>
            </w:r>
            <w:r>
              <w:rPr>
                <w:rFonts w:hint="eastAsia"/>
              </w:rPr>
              <w:t>废水排放</w:t>
            </w:r>
            <w:r>
              <w:rPr>
                <w:rFonts w:hint="eastAsia"/>
              </w:rPr>
              <w:t xml:space="preserve"> </w:t>
            </w:r>
            <w:r>
              <w:rPr>
                <w:rFonts w:hint="eastAsia"/>
              </w:rPr>
              <w:t xml:space="preserve"> </w:t>
            </w:r>
            <w:r>
              <w:rPr>
                <w:rFonts w:hint="eastAsia"/>
              </w:rPr>
              <w:t>□</w:t>
            </w:r>
            <w:r>
              <w:rPr>
                <w:rFonts w:hint="eastAsia"/>
              </w:rPr>
              <w:t>废气排放</w:t>
            </w:r>
            <w:r>
              <w:rPr>
                <w:rFonts w:hint="eastAsia"/>
              </w:rPr>
              <w:t xml:space="preserve"> </w:t>
            </w:r>
            <w:r>
              <w:rPr>
                <w:rFonts w:hint="eastAsia"/>
              </w:rPr>
              <w:t>□</w:t>
            </w:r>
            <w:r>
              <w:rPr>
                <w:rFonts w:hint="eastAsia"/>
              </w:rPr>
              <w:t>粉尘排放</w:t>
            </w:r>
            <w:r>
              <w:rPr>
                <w:rFonts w:hint="eastAsia"/>
              </w:rPr>
              <w:t xml:space="preserve">  </w:t>
            </w:r>
            <w:r>
              <w:rPr>
                <w:rFonts w:hint="eastAsia"/>
              </w:rPr>
              <w:t>□</w:t>
            </w:r>
            <w:r>
              <w:rPr>
                <w:rFonts w:hint="eastAsia"/>
              </w:rPr>
              <w:t>危废排放</w:t>
            </w:r>
            <w:r>
              <w:rPr>
                <w:rFonts w:hint="eastAsia"/>
              </w:rPr>
              <w:t xml:space="preserve"> </w:t>
            </w:r>
            <w:r>
              <w:rPr>
                <w:rFonts w:hint="eastAsia"/>
              </w:rPr>
              <w:t>□</w:t>
            </w:r>
            <w:r>
              <w:rPr>
                <w:rFonts w:hint="eastAsia"/>
              </w:rPr>
              <w:t>噪声排放</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CA1620">
            <w:pPr>
              <w:shd w:val="clear" w:color="auto" w:fill="EBF1DE" w:themeFill="accent3" w:themeFillTint="32"/>
            </w:pPr>
            <w:r>
              <w:t>组织</w:t>
            </w:r>
            <w:r>
              <w:rPr>
                <w:rFonts w:hint="eastAsia"/>
              </w:rPr>
              <w:t>提供了</w:t>
            </w:r>
            <w:r>
              <w:t>下列许可和授权</w:t>
            </w:r>
            <w:r>
              <w:t>(</w:t>
            </w:r>
            <w:r>
              <w:t>必要时，按每个场所来描述</w:t>
            </w:r>
            <w:r>
              <w:t>):</w:t>
            </w:r>
          </w:p>
          <w:p w:rsidR="00CA1620">
            <w:pPr>
              <w:shd w:val="clear" w:color="auto" w:fill="EBF1DE" w:themeFill="accent3" w:themeFillTint="32"/>
            </w:pPr>
            <w:r>
              <w:rPr>
                <w:rFonts w:hint="eastAsia"/>
              </w:rPr>
              <w:t>□</w:t>
            </w:r>
            <w:r>
              <w:rPr>
                <w:rFonts w:hint="eastAsia"/>
              </w:rPr>
              <w:t>安全生产许可证编号：</w:t>
            </w:r>
            <w:r>
              <w:rPr>
                <w:rFonts w:hint="eastAsia"/>
              </w:rPr>
              <w:t xml:space="preserve">                   </w:t>
            </w:r>
          </w:p>
          <w:p w:rsidR="00CA1620">
            <w:pPr>
              <w:shd w:val="clear" w:color="auto" w:fill="EBF1DE" w:themeFill="accent3" w:themeFillTint="32"/>
            </w:pPr>
            <w:r>
              <w:rPr>
                <w:rFonts w:hint="eastAsia"/>
              </w:rPr>
              <w:t>□</w:t>
            </w:r>
            <w:r>
              <w:rPr>
                <w:rFonts w:hint="eastAsia"/>
              </w:rPr>
              <w:t>排污许可证</w:t>
            </w:r>
            <w:r>
              <w:rPr>
                <w:rFonts w:hint="eastAsia"/>
              </w:rPr>
              <w:t>编号</w:t>
            </w:r>
            <w:r>
              <w:rPr>
                <w:rFonts w:hint="eastAsia"/>
              </w:rPr>
              <w:t>：</w:t>
            </w:r>
            <w:r>
              <w:rPr>
                <w:rFonts w:hint="eastAsia"/>
              </w:rPr>
              <w:t xml:space="preserve"> </w:t>
            </w:r>
          </w:p>
          <w:p w:rsidR="00CA1620">
            <w:pPr>
              <w:shd w:val="clear" w:color="auto" w:fill="EBF1DE" w:themeFill="accent3" w:themeFillTint="32"/>
            </w:pPr>
            <w:r>
              <w:rPr>
                <w:rFonts w:hint="eastAsia"/>
              </w:rPr>
              <w:t>□</w:t>
            </w:r>
            <w:r>
              <w:rPr>
                <w:rFonts w:hint="eastAsia"/>
              </w:rPr>
              <w:t>环境影响登记表日期：</w:t>
            </w:r>
            <w:r>
              <w:rPr>
                <w:rFonts w:hint="eastAsia"/>
              </w:rPr>
              <w:t xml:space="preserve"> </w:t>
            </w:r>
            <w:r>
              <w:rPr>
                <w:rFonts w:hint="eastAsia"/>
              </w:rPr>
              <w:t xml:space="preserve"> </w:t>
            </w:r>
          </w:p>
          <w:p w:rsidR="00CA1620">
            <w:pPr>
              <w:shd w:val="clear" w:color="auto" w:fill="EBF1DE" w:themeFill="accent3" w:themeFillTint="32"/>
            </w:pPr>
            <w:r>
              <w:rPr>
                <w:rFonts w:hint="eastAsia"/>
              </w:rPr>
              <w:t>□</w:t>
            </w:r>
            <w:r>
              <w:rPr>
                <w:rFonts w:hint="eastAsia"/>
              </w:rPr>
              <w:t>环境影响报告表日期：</w:t>
            </w:r>
            <w:r>
              <w:rPr>
                <w:rFonts w:hint="eastAsia"/>
              </w:rPr>
              <w:t xml:space="preserve"> </w:t>
            </w:r>
          </w:p>
          <w:p w:rsidR="00CA1620">
            <w:pPr>
              <w:shd w:val="clear" w:color="auto" w:fill="EBF1DE" w:themeFill="accent3" w:themeFillTint="32"/>
            </w:pPr>
            <w:r>
              <w:rPr>
                <w:rFonts w:hint="eastAsia"/>
              </w:rPr>
              <w:t>□</w:t>
            </w:r>
            <w:r>
              <w:rPr>
                <w:rFonts w:hint="eastAsia"/>
              </w:rPr>
              <w:t>环境影响报告书日期：</w:t>
            </w:r>
            <w:r>
              <w:rPr>
                <w:rFonts w:hint="eastAsia"/>
              </w:rPr>
              <w:t xml:space="preserve">   </w:t>
            </w:r>
          </w:p>
          <w:p w:rsidR="00CA1620">
            <w:pPr>
              <w:shd w:val="clear" w:color="auto" w:fill="EBF1DE" w:themeFill="accent3" w:themeFillTint="32"/>
            </w:pPr>
            <w:r>
              <w:rPr>
                <w:rFonts w:hint="eastAsia"/>
              </w:rPr>
              <w:t>□</w:t>
            </w:r>
            <w:r>
              <w:rPr>
                <w:rFonts w:hint="eastAsia"/>
              </w:rPr>
              <w:t>消防验收</w:t>
            </w:r>
            <w:r>
              <w:rPr>
                <w:rFonts w:hint="eastAsia"/>
              </w:rPr>
              <w:t>/</w:t>
            </w:r>
            <w:r>
              <w:rPr>
                <w:rFonts w:hint="eastAsia"/>
              </w:rPr>
              <w:t>备案证明日期：</w:t>
            </w:r>
          </w:p>
          <w:p w:rsidR="00CA1620">
            <w:pPr>
              <w:shd w:val="clear" w:color="auto" w:fill="EBF1DE" w:themeFill="accent3" w:themeFillTint="32"/>
              <w:rPr>
                <w:highlight w:val="cyan"/>
              </w:rPr>
            </w:pP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CA1620">
            <w:pPr>
              <w:shd w:val="clear" w:color="auto" w:fill="EBF1DE" w:themeFill="accent3" w:themeFillTint="32"/>
            </w:pPr>
            <w:r>
              <w:rPr>
                <w:rFonts w:hint="eastAsia"/>
              </w:rPr>
              <w:t>□</w:t>
            </w:r>
            <w:r>
              <w:rPr>
                <w:rFonts w:hint="eastAsia"/>
              </w:rPr>
              <w:t>污水处理</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设备</w:t>
            </w:r>
            <w:r>
              <w:rPr>
                <w:rFonts w:hint="eastAsia"/>
              </w:rPr>
              <w:t>降噪</w:t>
            </w:r>
            <w:r>
              <w:rPr>
                <w:rFonts w:hint="eastAsia"/>
              </w:rPr>
              <w:t xml:space="preserve"> </w:t>
            </w:r>
            <w:r>
              <w:rPr>
                <w:rFonts w:hint="eastAsia"/>
              </w:rPr>
              <w:t xml:space="preserve"> </w:t>
            </w:r>
            <w:r>
              <w:rPr>
                <w:rFonts w:hint="eastAsia"/>
              </w:rPr>
              <w:t>□</w:t>
            </w:r>
            <w:r>
              <w:rPr>
                <w:rFonts w:hint="eastAsia"/>
              </w:rPr>
              <w:t>危废合法处置</w:t>
            </w:r>
            <w:r>
              <w:rPr>
                <w:rFonts w:hint="eastAsia"/>
              </w:rPr>
              <w:t xml:space="preserve"> </w:t>
            </w:r>
            <w:r>
              <w:rPr>
                <w:rFonts w:hint="eastAsia"/>
              </w:rPr>
              <w:t>□</w:t>
            </w:r>
            <w:r>
              <w:rPr>
                <w:rFonts w:hint="eastAsia"/>
              </w:rPr>
              <w:t>使用节能设备</w:t>
            </w:r>
            <w:r>
              <w:rPr>
                <w:rFonts w:hint="eastAsia"/>
              </w:rPr>
              <w:t xml:space="preserve">  </w:t>
            </w:r>
            <w:r>
              <w:rPr>
                <w:rFonts w:hint="eastAsia"/>
              </w:rPr>
              <w:t>□</w:t>
            </w:r>
            <w:r>
              <w:rPr>
                <w:rFonts w:hint="eastAsia"/>
              </w:rPr>
              <w:t>危化品控制</w:t>
            </w:r>
            <w:r>
              <w:rPr>
                <w:rFonts w:hint="eastAsia"/>
              </w:rPr>
              <w:t xml:space="preserve"> </w:t>
            </w:r>
          </w:p>
          <w:p w:rsidR="00CA1620">
            <w:pPr>
              <w:shd w:val="clear" w:color="auto" w:fill="EBF1DE" w:themeFill="accent3" w:themeFillTint="32"/>
              <w:rPr>
                <w:highlight w:val="cyan"/>
              </w:rPr>
            </w:pP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w:t>
            </w:r>
            <w:r>
              <w:rPr>
                <w:rFonts w:hint="eastAsia"/>
              </w:rPr>
              <w:t>了与方针一致的文件化的管理</w:t>
            </w:r>
            <w:r>
              <w:rPr>
                <w:rFonts w:hint="eastAsia"/>
              </w:rPr>
              <w:t>目标。</w:t>
            </w:r>
            <w:r>
              <w:rPr>
                <w:rFonts w:hint="eastAsia"/>
              </w:rPr>
              <w:t>为实现</w:t>
            </w:r>
            <w:r>
              <w:rPr>
                <w:rFonts w:hint="eastAsia"/>
              </w:rPr>
              <w:t>环境总</w:t>
            </w:r>
            <w:r>
              <w:rPr>
                <w:rFonts w:hint="eastAsia"/>
              </w:rPr>
              <w:t>目标而建立的各层级</w:t>
            </w:r>
            <w:r>
              <w:rPr>
                <w:rFonts w:hint="eastAsia"/>
              </w:rPr>
              <w:t>环境</w:t>
            </w:r>
            <w:r>
              <w:rPr>
                <w:rFonts w:hint="eastAsia"/>
              </w:rPr>
              <w:t>目标具体、有针对性、可测量并且可实现。</w:t>
            </w:r>
          </w:p>
          <w:p w:rsidR="00CA1620">
            <w:pPr>
              <w:shd w:val="clear" w:color="auto" w:fill="EBF1DE" w:themeFill="accent3" w:themeFillTint="32"/>
            </w:pPr>
            <w:r>
              <w:rPr>
                <w:rFonts w:hint="eastAsia"/>
              </w:rPr>
              <w:t>环境</w:t>
            </w:r>
            <w:r>
              <w:rPr>
                <w:rFonts w:hint="eastAsia"/>
              </w:rPr>
              <w:t>总目标实现情况的评价，及其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rPr>
                      <w:rFonts w:ascii="宋体" w:hAnsi="宋体"/>
                    </w:rPr>
                  </w:pPr>
                  <w:r>
                    <w:rPr>
                      <w:rFonts w:ascii="宋体" w:hAnsi="宋体" w:hint="eastAsia"/>
                    </w:rPr>
                    <w:t>环境</w:t>
                  </w:r>
                  <w:r>
                    <w:rPr>
                      <w:rFonts w:ascii="宋体" w:hAnsi="宋体" w:hint="eastAsia"/>
                    </w:rPr>
                    <w:t>目标</w:t>
                  </w:r>
                </w:p>
              </w:tc>
              <w:tc>
                <w:tcPr>
                  <w:tcW w:w="3136" w:type="dxa"/>
                  <w:shd w:val="clear" w:color="auto" w:fill="auto"/>
                </w:tcPr>
                <w:p w:rsidR="00CA162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A162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lang w:val="en-GB"/>
                    </w:rPr>
                  </w:pPr>
                </w:p>
              </w:tc>
              <w:tc>
                <w:tcPr>
                  <w:tcW w:w="1350" w:type="dxa"/>
                  <w:shd w:val="clear" w:color="auto" w:fill="auto"/>
                  <w:vAlign w:val="center"/>
                </w:tcPr>
                <w:p w:rsidR="00CA1620">
                  <w:pPr>
                    <w:shd w:val="clear" w:color="auto" w:fill="EBF1DE" w:themeFill="accent3" w:themeFillTint="32"/>
                    <w:rPr>
                      <w:lang w:val="en-GB"/>
                    </w:rPr>
                  </w:pPr>
                </w:p>
              </w:tc>
              <w:tc>
                <w:tcPr>
                  <w:tcW w:w="1774" w:type="dxa"/>
                  <w:shd w:val="clear" w:color="auto" w:fill="auto"/>
                  <w:vAlign w:val="center"/>
                </w:tcPr>
                <w:p w:rsidR="00CA1620">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bl>
          <w:p w:rsidR="00CA1620">
            <w:pPr>
              <w:shd w:val="clear" w:color="auto" w:fill="EBF1DE" w:themeFill="accent3" w:themeFillTint="32"/>
            </w:pPr>
            <w:r>
              <w:rPr>
                <w:rFonts w:ascii="Wingdings" w:hAnsi="Wingdings" w:hint="eastAsia"/>
              </w:rPr>
              <w:t>¨</w:t>
            </w:r>
            <w:r>
              <w:rPr>
                <w:rFonts w:hint="eastAsia"/>
              </w:rPr>
              <w:t>目标</w:t>
            </w:r>
            <w:r>
              <w:rPr>
                <w:rFonts w:hint="eastAsia"/>
              </w:rPr>
              <w:t>已</w:t>
            </w:r>
            <w:r>
              <w:rPr>
                <w:rFonts w:hint="eastAsia"/>
              </w:rPr>
              <w:t>实现</w:t>
            </w:r>
          </w:p>
          <w:p w:rsidR="00CA1620">
            <w:pPr>
              <w:shd w:val="clear" w:color="auto" w:fill="EBF1DE" w:themeFill="accent3" w:themeFillTint="32"/>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CA1620">
            <w:pPr>
              <w:shd w:val="clear" w:color="auto" w:fill="EBF1DE" w:themeFill="accent3" w:themeFillTint="32"/>
            </w:pPr>
            <w:r>
              <w:rPr>
                <w:rFonts w:hint="eastAsia"/>
              </w:rPr>
              <w:t>支持</w:t>
            </w:r>
          </w:p>
        </w:tc>
        <w:tc>
          <w:tcPr>
            <w:tcW w:w="8748" w:type="dxa"/>
            <w:shd w:val="clear" w:color="auto" w:fill="EBF1DE" w:themeFill="accent3" w:themeFillTint="32"/>
          </w:tcPr>
          <w:p w:rsidR="00CA162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CA1620">
            <w:pPr>
              <w:shd w:val="clear" w:color="auto" w:fill="EBF1DE" w:themeFill="accent3" w:themeFillTint="32"/>
            </w:pPr>
            <w:r>
              <w:rPr>
                <w:rFonts w:hint="eastAsia"/>
              </w:rPr>
              <w:t>□</w:t>
            </w:r>
            <w:r>
              <w:rPr>
                <w:rFonts w:hint="eastAsia"/>
              </w:rPr>
              <w:t>组织</w:t>
            </w:r>
            <w:r>
              <w:t>现有内部资源的能力</w:t>
            </w:r>
            <w:r>
              <w:rPr>
                <w:rFonts w:hint="eastAsia"/>
              </w:rPr>
              <w:t>可满足环境管理体系运行；</w:t>
            </w:r>
          </w:p>
          <w:p w:rsidR="00CA1620">
            <w:pPr>
              <w:shd w:val="clear" w:color="auto" w:fill="EBF1DE" w:themeFill="accent3" w:themeFillTint="32"/>
            </w:pPr>
            <w:r>
              <w:rPr>
                <w:rFonts w:hint="eastAsia"/>
              </w:rPr>
              <w:t>□</w:t>
            </w: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CA1620">
            <w:pPr>
              <w:shd w:val="clear" w:color="auto" w:fill="EBF1DE" w:themeFill="accent3" w:themeFillTint="32"/>
            </w:pPr>
            <w:r>
              <w:rPr>
                <w:rFonts w:hint="eastAsia"/>
              </w:rPr>
              <w:t>□</w:t>
            </w: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可满足环境管理体系运行；</w:t>
            </w:r>
          </w:p>
          <w:p w:rsidR="00CA1620">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CA1620">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组织应确定、提供并维护所需的基础设施情况：</w:t>
            </w:r>
          </w:p>
          <w:p w:rsidR="00CA1620">
            <w:pPr>
              <w:shd w:val="clear" w:color="auto" w:fill="EBF1DE" w:themeFill="accent3"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rsidR="00CA1620">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CA1620">
            <w:pPr>
              <w:shd w:val="clear" w:color="auto" w:fill="EBF1DE" w:themeFill="accent3" w:themeFillTint="32"/>
            </w:pPr>
            <w:r>
              <w:rPr>
                <w:rFonts w:hint="eastAsia"/>
              </w:rPr>
              <w:t>辅助场所：</w:t>
            </w:r>
            <w:r>
              <w:rPr>
                <w:rFonts w:ascii="Wingdings" w:hAnsi="Wingdings" w:hint="eastAsia"/>
              </w:rPr>
              <w:t>¨</w:t>
            </w:r>
            <w:r>
              <w:rPr>
                <w:rFonts w:hint="eastAsia"/>
              </w:rPr>
              <w:t>高压</w:t>
            </w:r>
            <w:r>
              <w:rPr>
                <w:rFonts w:hint="eastAsia"/>
              </w:rPr>
              <w:t>配电室</w:t>
            </w:r>
            <w:r>
              <w:rPr>
                <w:rFonts w:hint="eastAsia"/>
              </w:rPr>
              <w:t xml:space="preserve"> </w:t>
            </w:r>
            <w:r>
              <w:rPr>
                <w:rFonts w:ascii="Wingdings" w:hAnsi="Wingdings" w:hint="eastAsia"/>
              </w:rPr>
              <w:t>¨</w:t>
            </w:r>
            <w:r>
              <w:rPr>
                <w:rFonts w:hint="eastAsia"/>
              </w:rPr>
              <w:t>低压</w:t>
            </w:r>
            <w:r>
              <w:rPr>
                <w:rFonts w:hint="eastAsia"/>
              </w:rPr>
              <w:t>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CA1620">
            <w:pPr>
              <w:shd w:val="clear" w:color="auto" w:fill="EBF1DE" w:themeFill="accent3" w:themeFillTint="32"/>
              <w:ind w:firstLine="1050" w:firstLineChars="50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w:t>
            </w:r>
            <w:r>
              <w:rPr>
                <w:rFonts w:hint="eastAsia"/>
              </w:rPr>
              <w:t>组织</w:t>
            </w:r>
            <w:r>
              <w:t>现有</w:t>
            </w:r>
            <w:r>
              <w:rPr>
                <w:rFonts w:hint="eastAsia"/>
              </w:rPr>
              <w:t>基础设施可满足环境管理体系运行；</w:t>
            </w:r>
          </w:p>
          <w:p w:rsidR="00CA1620">
            <w:pPr>
              <w:shd w:val="clear" w:color="auto" w:fill="EBF1DE" w:themeFill="accent3" w:themeFillTint="32"/>
            </w:pPr>
            <w:r>
              <w:rPr>
                <w:rFonts w:hint="eastAsia"/>
              </w:rPr>
              <w:t>□</w:t>
            </w: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CA1620">
            <w:pPr>
              <w:shd w:val="clear" w:color="auto" w:fill="EBF1DE" w:themeFill="accent3" w:themeFillTint="32"/>
              <w:rPr>
                <w:u w:val="single"/>
              </w:rPr>
            </w:pPr>
            <w:r>
              <w:rPr>
                <w:rFonts w:hint="eastAsia"/>
              </w:rPr>
              <w:t>□</w:t>
            </w: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CA1620">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CA162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CA1620">
            <w:pPr>
              <w:shd w:val="clear" w:color="auto" w:fill="EBF1DE" w:themeFill="accent3"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对国家规定持证上岗的人员资质进行了有效的管理。</w:t>
            </w:r>
          </w:p>
          <w:p w:rsidR="00CA1620">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CA1620">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组织提高员工的环保</w:t>
            </w:r>
            <w:r>
              <w:rPr>
                <w:rFonts w:hint="eastAsia"/>
              </w:rPr>
              <w:t>意识</w:t>
            </w:r>
            <w:r>
              <w:rPr>
                <w:rFonts w:hint="eastAsia"/>
              </w:rPr>
              <w:t>，</w:t>
            </w:r>
            <w:r>
              <w:rPr>
                <w:rFonts w:hint="eastAsia"/>
              </w:rPr>
              <w:t>确保受其控制工作的人员知晓：</w:t>
            </w:r>
            <w:r>
              <w:rPr>
                <w:rFonts w:hint="eastAsia"/>
              </w:rPr>
              <w:t>环境</w:t>
            </w:r>
            <w:r>
              <w:rPr>
                <w:rFonts w:hint="eastAsia"/>
              </w:rPr>
              <w:t>方针；相关的</w:t>
            </w:r>
            <w:r>
              <w:rPr>
                <w:rFonts w:hint="eastAsia"/>
              </w:rPr>
              <w:t>环境</w:t>
            </w:r>
            <w:r>
              <w:rPr>
                <w:rFonts w:hint="eastAsia"/>
              </w:rPr>
              <w:t>目标；他们对</w:t>
            </w:r>
            <w:r>
              <w:rPr>
                <w:rFonts w:hint="eastAsia"/>
              </w:rPr>
              <w:t>环境</w:t>
            </w:r>
            <w:r>
              <w:rPr>
                <w:rFonts w:hint="eastAsia"/>
              </w:rPr>
              <w:t>管理体系有效性的贡献，包括改进绩效的益处；不符合</w:t>
            </w:r>
            <w:r>
              <w:rPr>
                <w:rFonts w:hint="eastAsia"/>
              </w:rPr>
              <w:t>环境</w:t>
            </w:r>
            <w:r>
              <w:rPr>
                <w:rFonts w:hint="eastAsia"/>
              </w:rPr>
              <w:t>管理体系要求的后果。</w:t>
            </w:r>
          </w:p>
          <w:p w:rsidR="00CA1620">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w:t>
            </w:r>
            <w:r>
              <w:rPr>
                <w:rFonts w:hint="eastAsia"/>
              </w:rPr>
              <w:t>已</w:t>
            </w:r>
            <w:r>
              <w:rPr>
                <w:rFonts w:hint="eastAsia"/>
              </w:rPr>
              <w:t>确定与</w:t>
            </w:r>
            <w:r>
              <w:rPr>
                <w:rFonts w:hint="eastAsia"/>
              </w:rPr>
              <w:t>环境</w:t>
            </w:r>
            <w:r>
              <w:rPr>
                <w:rFonts w:hint="eastAsia"/>
              </w:rPr>
              <w:t>管理体系相关的内部和外部沟通</w:t>
            </w:r>
            <w:r>
              <w:rPr>
                <w:rFonts w:hint="eastAsia"/>
              </w:rPr>
              <w:t>。</w:t>
            </w:r>
          </w:p>
          <w:p w:rsidR="00CA1620">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CA1620">
            <w:pPr>
              <w:shd w:val="clear" w:color="auto" w:fill="EBF1DE" w:themeFill="accent3" w:themeFillTint="32"/>
            </w:pPr>
            <w:r>
              <w:rPr>
                <w:rFonts w:hint="eastAsia"/>
              </w:rPr>
              <w:t>对环境相关的外来文件（法律法规、产品标准）进行了识别和贯彻。</w:t>
            </w:r>
          </w:p>
          <w:p w:rsidR="00CA1620">
            <w:pPr>
              <w:shd w:val="clear" w:color="auto" w:fill="EBF1DE" w:themeFill="accent3" w:themeFillTint="32"/>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CA1620">
            <w:pPr>
              <w:shd w:val="clear" w:color="auto" w:fill="EBF1DE" w:themeFill="accent3" w:themeFillTint="32"/>
            </w:pPr>
          </w:p>
          <w:p w:rsidR="00CA1620">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CA1620">
            <w:pPr>
              <w:shd w:val="clear" w:color="auto" w:fill="EBF1DE" w:themeFill="accent3" w:themeFillTint="32"/>
            </w:pPr>
            <w:r>
              <w:rPr>
                <w:rFonts w:hint="eastAsia"/>
              </w:rPr>
              <w:t>运行</w:t>
            </w:r>
          </w:p>
        </w:tc>
        <w:tc>
          <w:tcPr>
            <w:tcW w:w="8748" w:type="dxa"/>
            <w:shd w:val="clear" w:color="auto" w:fill="EBF1DE" w:themeFill="accent3" w:themeFillTint="32"/>
          </w:tcPr>
          <w:p w:rsidR="00CA1620">
            <w:pPr>
              <w:shd w:val="clear" w:color="auto" w:fill="EBF1DE" w:themeFill="accent3" w:themeFillTint="32"/>
            </w:pPr>
            <w:r>
              <w:rPr>
                <w:rFonts w:hint="eastAsia"/>
              </w:rPr>
              <w:t>组织</w:t>
            </w:r>
            <w:r>
              <w:rPr>
                <w:rFonts w:hint="eastAsia"/>
              </w:rPr>
              <w:t>为对产品和服务提供满足</w:t>
            </w:r>
            <w:r>
              <w:rPr>
                <w:rFonts w:hint="eastAsia"/>
              </w:rPr>
              <w:t>环境</w:t>
            </w:r>
            <w:r>
              <w:rPr>
                <w:rFonts w:hint="eastAsia"/>
              </w:rPr>
              <w:t>的要求，</w:t>
            </w:r>
            <w:r>
              <w:rPr>
                <w:rFonts w:hint="eastAsia"/>
              </w:rPr>
              <w:t>已</w:t>
            </w:r>
            <w:r>
              <w:rPr>
                <w:rFonts w:hint="eastAsia"/>
              </w:rPr>
              <w:t>对产品和服务提供</w:t>
            </w:r>
            <w:r>
              <w:rPr>
                <w:rFonts w:hint="eastAsia"/>
              </w:rPr>
              <w:t>过程的环境因素，建立过程的运行准则；按照运行准则实施过程控制</w:t>
            </w:r>
            <w:r>
              <w:rPr>
                <w:rFonts w:hint="eastAsia"/>
              </w:rPr>
              <w:t>。</w:t>
            </w:r>
            <w:r>
              <w:rPr>
                <w:rFonts w:hint="eastAsia"/>
              </w:rPr>
              <w:t>策划文件包括：</w:t>
            </w:r>
          </w:p>
          <w:p w:rsidR="00CA1620">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环境</w:t>
            </w:r>
            <w:r>
              <w:rPr>
                <w:rFonts w:hint="eastAsia"/>
              </w:rPr>
              <w:t>信息</w:t>
            </w:r>
            <w:r>
              <w:rPr>
                <w:rFonts w:hint="eastAsia"/>
              </w:rPr>
              <w:t>、顾客财产、应急措施等。</w:t>
            </w:r>
          </w:p>
          <w:p w:rsidR="00CA1620">
            <w:pPr>
              <w:shd w:val="clear" w:color="auto" w:fill="EBF1DE" w:themeFill="accent3" w:themeFillTint="32"/>
            </w:pPr>
            <w:r>
              <w:rPr>
                <w:rFonts w:hint="eastAsia"/>
              </w:rPr>
              <w:t>组织</w:t>
            </w:r>
            <w:r>
              <w:rPr>
                <w:rFonts w:hint="eastAsia"/>
              </w:rPr>
              <w:t>对</w:t>
            </w:r>
            <w:r>
              <w:rPr>
                <w:rFonts w:hint="eastAsia"/>
              </w:rPr>
              <w:t>产品和服务</w:t>
            </w:r>
            <w:r>
              <w:rPr>
                <w:rFonts w:hint="eastAsia"/>
              </w:rPr>
              <w:t>的环境</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CA1620">
            <w:pPr>
              <w:shd w:val="clear" w:color="auto" w:fill="EBF1DE" w:themeFill="accent3" w:themeFillTint="32"/>
            </w:pPr>
            <w:r>
              <w:rPr>
                <w:rFonts w:hint="eastAsia"/>
              </w:rPr>
              <w:t>顾客的环境</w:t>
            </w:r>
            <w:r>
              <w:rPr>
                <w:rFonts w:hint="eastAsia"/>
              </w:rPr>
              <w:t>要求</w:t>
            </w:r>
            <w:r>
              <w:rPr>
                <w:rFonts w:hint="eastAsia"/>
              </w:rPr>
              <w:t>为：</w:t>
            </w:r>
            <w:r>
              <w:rPr>
                <w:rFonts w:hint="eastAsia"/>
              </w:rPr>
              <w:t xml:space="preserve"> </w:t>
            </w:r>
            <w:r>
              <w:rPr>
                <w:rFonts w:hint="eastAsia"/>
              </w:rPr>
              <w:t xml:space="preserve"> </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组织建立、实施和保持</w:t>
            </w:r>
            <w:r>
              <w:rPr>
                <w:rFonts w:hint="eastAsia"/>
              </w:rPr>
              <w:t>了</w:t>
            </w:r>
            <w:r>
              <w:rPr>
                <w:rFonts w:hint="eastAsia"/>
              </w:rPr>
              <w:t>适当的设计和开发过程，以确保后续的产品和服务的提供</w:t>
            </w:r>
            <w:r>
              <w:rPr>
                <w:rFonts w:hint="eastAsia"/>
              </w:rPr>
              <w:t>中满足环境相关的法律法规</w:t>
            </w:r>
            <w:r>
              <w:rPr>
                <w:rFonts w:hint="eastAsia"/>
              </w:rPr>
              <w:t>。（</w:t>
            </w:r>
            <w:r>
              <w:rPr>
                <w:rFonts w:hint="eastAsia"/>
              </w:rPr>
              <w:t>适用时</w:t>
            </w:r>
            <w:r>
              <w:rPr>
                <w:rFonts w:hint="eastAsia"/>
              </w:rPr>
              <w:t>）</w:t>
            </w:r>
          </w:p>
          <w:p w:rsidR="00CA162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A1620">
            <w:pPr>
              <w:shd w:val="clear" w:color="auto" w:fill="EBF1DE" w:themeFill="accent3" w:themeFillTint="32"/>
            </w:pPr>
            <w:r>
              <w:rPr>
                <w:rFonts w:hint="eastAsia"/>
              </w:rPr>
              <w:t>对该设计和开发的项目对环境因素进行了识别和评价，并制订了控制措施。</w:t>
            </w:r>
          </w:p>
          <w:p w:rsidR="00CA1620">
            <w:pPr>
              <w:shd w:val="clear" w:color="auto" w:fill="EBF1DE" w:themeFill="accent3" w:themeFillTint="32"/>
            </w:pPr>
            <w:r>
              <w:rPr>
                <w:rFonts w:hint="eastAsia"/>
              </w:rPr>
              <w:t>设</w:t>
            </w:r>
            <w:r>
              <w:rPr>
                <w:rFonts w:hint="eastAsia"/>
              </w:rPr>
              <w:t>计和开发的环境因素控制：</w:t>
            </w:r>
          </w:p>
          <w:p w:rsidR="00CA1620">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w:t>
            </w:r>
            <w:r>
              <w:rPr>
                <w:rFonts w:hint="eastAsia"/>
              </w:rPr>
              <w:t>外部提供的过程、产品</w:t>
            </w:r>
            <w:r>
              <w:rPr>
                <w:rFonts w:hint="eastAsia"/>
              </w:rPr>
              <w:t>（</w:t>
            </w:r>
            <w:r>
              <w:rPr>
                <w:rFonts w:hint="eastAsia"/>
              </w:rPr>
              <w:t>危化品</w:t>
            </w:r>
            <w:r>
              <w:rPr>
                <w:rFonts w:hint="eastAsia"/>
              </w:rPr>
              <w:t>）</w:t>
            </w:r>
            <w:r>
              <w:rPr>
                <w:rFonts w:hint="eastAsia"/>
              </w:rPr>
              <w:t>和服务</w:t>
            </w:r>
            <w:r>
              <w:rPr>
                <w:rFonts w:hint="eastAsia"/>
              </w:rPr>
              <w:t>的供方按照对环境因素的影响</w:t>
            </w:r>
            <w:r>
              <w:rPr>
                <w:rFonts w:hint="eastAsia"/>
              </w:rPr>
              <w:t>程度</w:t>
            </w:r>
            <w:r>
              <w:rPr>
                <w:rFonts w:hint="eastAsia"/>
              </w:rPr>
              <w:t>实施</w:t>
            </w:r>
            <w:r>
              <w:rPr>
                <w:rFonts w:hint="eastAsia"/>
              </w:rPr>
              <w:t>控制</w:t>
            </w:r>
            <w:r>
              <w:rPr>
                <w:rFonts w:hint="eastAsia"/>
              </w:rPr>
              <w:t>。</w:t>
            </w:r>
          </w:p>
          <w:p w:rsidR="00CA1620">
            <w:pPr>
              <w:shd w:val="clear" w:color="auto" w:fill="EBF1DE" w:themeFill="accent3" w:themeFillTint="32"/>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对</w:t>
            </w:r>
            <w:r>
              <w:rPr>
                <w:rFonts w:hint="eastAsia"/>
              </w:rPr>
              <w:t>外部供方的</w:t>
            </w:r>
            <w:r>
              <w:rPr>
                <w:rFonts w:hint="eastAsia"/>
              </w:rPr>
              <w:t>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w:t>
            </w:r>
            <w:r>
              <w:rPr>
                <w:rFonts w:hint="eastAsia"/>
              </w:rPr>
              <w:t>的</w:t>
            </w:r>
            <w:r>
              <w:rPr>
                <w:rFonts w:hint="eastAsia"/>
              </w:rPr>
              <w:t>生产和服务提供</w:t>
            </w:r>
            <w:r>
              <w:rPr>
                <w:rFonts w:hint="eastAsia"/>
              </w:rPr>
              <w:t>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EBF1DE" w:themeFill="accent3" w:themeFillTint="32"/>
                    <w:jc w:val="left"/>
                  </w:pPr>
                  <w:r>
                    <w:rPr>
                      <w:rFonts w:hint="eastAsia"/>
                    </w:rPr>
                    <w:t>重要环境因素</w:t>
                  </w:r>
                </w:p>
              </w:tc>
              <w:tc>
                <w:tcPr>
                  <w:tcW w:w="3665" w:type="dxa"/>
                </w:tcPr>
                <w:p w:rsidR="00CA1620">
                  <w:pPr>
                    <w:shd w:val="clear" w:color="auto" w:fill="EBF1DE" w:themeFill="accent3" w:themeFillTint="32"/>
                    <w:jc w:val="left"/>
                  </w:pPr>
                  <w:r>
                    <w:rPr>
                      <w:rFonts w:hint="eastAsia"/>
                    </w:rPr>
                    <w:t>控制措施</w:t>
                  </w:r>
                </w:p>
              </w:tc>
              <w:tc>
                <w:tcPr>
                  <w:tcW w:w="3265" w:type="dxa"/>
                </w:tcPr>
                <w:p w:rsidR="00CA1620">
                  <w:pPr>
                    <w:shd w:val="clear" w:color="auto" w:fill="EBF1DE" w:themeFill="accent3" w:themeFillTint="32"/>
                    <w:jc w:val="left"/>
                  </w:pPr>
                  <w:r>
                    <w:rPr>
                      <w:rFonts w:hint="eastAsia"/>
                    </w:rPr>
                    <w:t>运行情况</w:t>
                  </w:r>
                </w:p>
              </w:tc>
            </w:tr>
            <w:tr>
              <w:tblPrEx>
                <w:tblW w:w="0" w:type="auto"/>
                <w:tblLook w:val="04A0"/>
              </w:tblPrEx>
              <w:tc>
                <w:tcPr>
                  <w:tcW w:w="1592" w:type="dxa"/>
                </w:tcPr>
                <w:p w:rsidR="00CA1620">
                  <w:pPr>
                    <w:shd w:val="clear" w:color="auto" w:fill="EBF1DE" w:themeFill="accent3" w:themeFillTint="32"/>
                    <w:jc w:val="left"/>
                  </w:pPr>
                  <w:r>
                    <w:rPr>
                      <w:rFonts w:hint="eastAsia"/>
                    </w:rPr>
                    <w:t>能源消耗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资源消耗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废水排放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废气排放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噪声排放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固废排放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粉尘排放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火灾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其他</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bl>
          <w:p w:rsidR="00CA1620">
            <w:pPr>
              <w:shd w:val="clear" w:color="auto" w:fill="EBF1DE" w:themeFill="accent3" w:themeFillTint="32"/>
              <w:jc w:val="left"/>
            </w:pPr>
          </w:p>
          <w:p w:rsidR="00CA1620">
            <w:pPr>
              <w:shd w:val="clear" w:color="auto" w:fill="EBF1DE" w:themeFill="accent3" w:themeFillTint="32"/>
              <w:jc w:val="left"/>
            </w:pPr>
            <w:r>
              <w:rPr>
                <w:rFonts w:hint="eastAsia"/>
              </w:rPr>
              <w:t>对</w:t>
            </w:r>
            <w:r>
              <w:rPr>
                <w:rFonts w:hint="eastAsia"/>
              </w:rPr>
              <w:t>生产和服务提供</w:t>
            </w:r>
            <w:r>
              <w:rPr>
                <w:rFonts w:hint="eastAsia"/>
              </w:rPr>
              <w:t>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组织对生产设备、环保设备、</w:t>
            </w:r>
            <w:r>
              <w:rPr>
                <w:rFonts w:hint="eastAsia"/>
              </w:rPr>
              <w:t>特种设备</w:t>
            </w:r>
            <w:r>
              <w:rPr>
                <w:rFonts w:hint="eastAsia"/>
              </w:rPr>
              <w:t>制订了计划进行了定期的检查、保养和维修；运行完好</w:t>
            </w:r>
          </w:p>
          <w:p w:rsidR="00CA1620">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CA1620">
            <w:pPr>
              <w:shd w:val="clear" w:color="auto" w:fill="EBF1DE" w:themeFill="accent3" w:themeFillTint="32"/>
            </w:pPr>
            <w:r>
              <w:rPr>
                <w:rFonts w:hint="eastAsia"/>
              </w:rPr>
              <w:t>特种设备</w:t>
            </w:r>
            <w:r>
              <w:rPr>
                <w:rFonts w:hint="eastAsia"/>
              </w:rPr>
              <w:t>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w:t>
            </w:r>
            <w:r>
              <w:rPr>
                <w:rFonts w:hint="eastAsia"/>
              </w:rPr>
              <w:t>在生产和服务提供的整个过程中</w:t>
            </w:r>
            <w:r>
              <w:rPr>
                <w:rFonts w:hint="eastAsia"/>
              </w:rPr>
              <w:t>对危化品特性的进行了标识。</w:t>
            </w:r>
          </w:p>
          <w:p w:rsidR="00CA1620">
            <w:pPr>
              <w:shd w:val="clear" w:color="auto" w:fill="EBF1DE" w:themeFill="accent3" w:themeFillTint="32"/>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危害告知</w:t>
            </w:r>
            <w:r>
              <w:rPr>
                <w:rFonts w:hint="eastAsia"/>
              </w:rPr>
              <w:t>标牌</w:t>
            </w:r>
            <w:r>
              <w:rPr>
                <w:rFonts w:hint="eastAsia"/>
              </w:rPr>
              <w:t xml:space="preserve"> </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组织应在生产和服务提供期间对</w:t>
            </w:r>
            <w:r>
              <w:rPr>
                <w:rFonts w:hint="eastAsia"/>
              </w:rPr>
              <w:t>危化品的采购、运输、使用、储存的环境因</w:t>
            </w:r>
            <w:r>
              <w:rPr>
                <w:rFonts w:hint="eastAsia"/>
              </w:rPr>
              <w:t>素</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CA1620">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w:t>
            </w:r>
            <w:r>
              <w:rPr>
                <w:rFonts w:hint="eastAsia"/>
              </w:rPr>
              <w:t>对</w:t>
            </w:r>
            <w:r>
              <w:rPr>
                <w:rFonts w:hint="eastAsia"/>
              </w:rPr>
              <w:t>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组织对生产和服务提供的</w:t>
            </w:r>
            <w:r>
              <w:rPr>
                <w:rFonts w:hint="eastAsia"/>
              </w:rPr>
              <w:t>有预期和非预期的</w:t>
            </w:r>
            <w:r>
              <w:rPr>
                <w:rFonts w:hint="eastAsia"/>
              </w:rPr>
              <w:t>更改进行必要的</w:t>
            </w:r>
            <w:r>
              <w:rPr>
                <w:rFonts w:hint="eastAsia"/>
              </w:rPr>
              <w:t>环境因素</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CA1620">
            <w:pPr>
              <w:shd w:val="clear" w:color="auto" w:fill="EBF1DE" w:themeFill="accent3" w:themeFillTint="32"/>
            </w:pPr>
            <w:r>
              <w:rPr>
                <w:rFonts w:hint="eastAsia"/>
              </w:rPr>
              <w:t>已发生的更改包括：</w:t>
            </w:r>
            <w:r>
              <w:rPr>
                <w:rFonts w:ascii="Wingdings" w:hAnsi="Wingdings" w:hint="eastAsia"/>
              </w:rPr>
              <w:t>¨</w:t>
            </w:r>
            <w:r>
              <w:rPr>
                <w:rFonts w:hint="eastAsia"/>
              </w:rPr>
              <w:t>重要</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CA1620">
            <w:pPr>
              <w:shd w:val="clear" w:color="auto" w:fill="EBF1DE" w:themeFill="accent3" w:themeFillTint="32"/>
            </w:pPr>
            <w:r>
              <w:rPr>
                <w:rFonts w:hint="eastAsia"/>
              </w:rPr>
              <w:t>制订的应急预案包括：</w:t>
            </w:r>
          </w:p>
          <w:p w:rsidR="00CA1620">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CA1620">
            <w:pPr>
              <w:shd w:val="clear" w:color="auto" w:fill="EBF1DE" w:themeFill="accent3" w:themeFillTint="32"/>
            </w:pPr>
            <w:r>
              <w:rPr>
                <w:rFonts w:hint="eastAsia"/>
              </w:rPr>
              <w:t xml:space="preserve"> </w:t>
            </w:r>
          </w:p>
          <w:p w:rsidR="00CA1620">
            <w:pPr>
              <w:shd w:val="clear" w:color="auto" w:fill="EBF1DE" w:themeFill="accent3" w:themeFillTint="32"/>
            </w:pP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CA1620">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CA1620">
            <w:pPr>
              <w:shd w:val="clear" w:color="auto" w:fill="EBF1DE" w:themeFill="accent3" w:themeFillTint="32"/>
            </w:pPr>
            <w:r>
              <w:rPr>
                <w:rFonts w:hint="eastAsia"/>
              </w:rPr>
              <w:t>向环境有关的相关方，包括在组织控制下工作的人员提供应急准备和响应相关的信息和培训。</w:t>
            </w:r>
          </w:p>
          <w:p w:rsidR="00CA1620">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绩效评价</w:t>
            </w:r>
          </w:p>
        </w:tc>
        <w:tc>
          <w:tcPr>
            <w:tcW w:w="8748" w:type="dxa"/>
            <w:shd w:val="clear" w:color="auto" w:fill="EBF1DE" w:themeFill="accent3" w:themeFillTint="32"/>
          </w:tcPr>
          <w:p w:rsidR="00CA162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w:t>
            </w:r>
            <w:r>
              <w:rPr>
                <w:rFonts w:hint="eastAsia"/>
                <w:lang w:val="en-GB"/>
              </w:rPr>
              <w:t>法相关的程序，并生效。</w:t>
            </w:r>
          </w:p>
          <w:p w:rsidR="00CA1620">
            <w:pPr>
              <w:shd w:val="clear" w:color="auto" w:fill="EBF1DE" w:themeFill="accent3" w:themeFillTint="32"/>
            </w:pPr>
            <w:r>
              <w:rPr>
                <w:rFonts w:hint="eastAsia"/>
              </w:rPr>
              <w:t>组织已分析和评价通过监视和测量获得的适当的数据和信息。</w:t>
            </w:r>
          </w:p>
          <w:p w:rsidR="00CA1620">
            <w:pPr>
              <w:shd w:val="clear" w:color="auto" w:fill="EBF1DE" w:themeFill="accent3" w:themeFillTint="32"/>
            </w:pPr>
            <w:r>
              <w:rPr>
                <w:rFonts w:hint="eastAsia"/>
              </w:rPr>
              <w:t>组织已建立、实施并保持评价其合规义务履行情况所需的过程。</w:t>
            </w:r>
          </w:p>
          <w:p w:rsidR="00CA1620">
            <w:pPr>
              <w:shd w:val="clear" w:color="auto" w:fill="EBF1DE" w:themeFill="accent3" w:themeFillTint="32"/>
            </w:pPr>
            <w:r>
              <w:rPr>
                <w:rFonts w:hint="eastAsia"/>
              </w:rPr>
              <w:t>实施合规性评价的时间：</w:t>
            </w:r>
          </w:p>
          <w:p w:rsidR="00CA1620">
            <w:pPr>
              <w:shd w:val="clear" w:color="auto" w:fill="EBF1DE" w:themeFill="accent3" w:themeFillTint="32"/>
            </w:pPr>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A1620">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A1620">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CA1620">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p>
          <w:p w:rsidR="00CA1620">
            <w:pPr>
              <w:shd w:val="clear" w:color="auto" w:fill="EBF1DE" w:themeFill="accent3" w:themeFillTint="32"/>
            </w:pPr>
            <w:r>
              <w:rPr>
                <w:rFonts w:hint="eastAsia"/>
              </w:rPr>
              <w:t>《</w:t>
            </w:r>
            <w:r>
              <w:rPr>
                <w:rFonts w:hint="eastAsia"/>
              </w:rPr>
              <w:t>环境监测报告</w:t>
            </w:r>
            <w:r>
              <w:rPr>
                <w:rFonts w:hint="eastAsia"/>
              </w:rPr>
              <w:t>》</w:t>
            </w:r>
            <w:r>
              <w:rPr>
                <w:rFonts w:hint="eastAsia"/>
              </w:rPr>
              <w:t>编号</w:t>
            </w:r>
            <w:r>
              <w:rPr>
                <w:rFonts w:hint="eastAsia"/>
              </w:rPr>
              <w:t>：</w:t>
            </w:r>
            <w:r>
              <w:rPr>
                <w:rFonts w:hint="eastAsia"/>
                <w:u w:val="single"/>
              </w:rPr>
              <w:t xml:space="preserve">                                </w:t>
            </w:r>
            <w:r>
              <w:rPr>
                <w:rFonts w:hint="eastAsia"/>
              </w:rPr>
              <w:t>。</w:t>
            </w:r>
          </w:p>
          <w:p w:rsidR="00CA1620">
            <w:pPr>
              <w:shd w:val="clear" w:color="auto" w:fill="EBF1DE" w:themeFill="accent3" w:themeFillTint="32"/>
            </w:pPr>
            <w:r>
              <w:rPr>
                <w:rFonts w:hint="eastAsia"/>
              </w:rPr>
              <w:t>《建筑消防检测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CA1620">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日实施了环境管理</w:t>
            </w:r>
            <w:r>
              <w:rPr>
                <w:rFonts w:hint="eastAsia"/>
              </w:rPr>
              <w:t>体系</w:t>
            </w:r>
            <w:r>
              <w:rPr>
                <w:rFonts w:hint="eastAsia"/>
              </w:rPr>
              <w:t>内部</w:t>
            </w:r>
            <w:r>
              <w:rPr>
                <w:rFonts w:hint="eastAsia"/>
              </w:rPr>
              <w:t>审核，对</w:t>
            </w:r>
            <w:r>
              <w:rPr>
                <w:rFonts w:hint="eastAsia"/>
              </w:rPr>
              <w:t>环境</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CA1620">
            <w:pPr>
              <w:shd w:val="clear" w:color="auto" w:fill="EBF1DE" w:themeFill="accent3" w:themeFillTint="32"/>
            </w:pPr>
          </w:p>
          <w:p w:rsidR="00CA1620">
            <w:pPr>
              <w:shd w:val="clear" w:color="auto" w:fill="EBF1DE" w:themeFill="accent3" w:themeFillTint="32"/>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CA162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CA1620">
            <w:pPr>
              <w:shd w:val="clear" w:color="auto" w:fill="EBF1DE" w:themeFill="accent3" w:themeFillTint="32"/>
            </w:pPr>
          </w:p>
          <w:p w:rsidR="00CA1620">
            <w:pPr>
              <w:shd w:val="clear" w:color="auto" w:fill="EBF1DE" w:themeFill="accent3" w:themeFillTint="32"/>
            </w:pPr>
            <w:r>
              <w:rPr>
                <w:rFonts w:hint="eastAsia"/>
              </w:rPr>
              <w:t>若是多班次操作：（</w:t>
            </w:r>
            <w:r>
              <w:rPr>
                <w:rFonts w:hint="eastAsia"/>
              </w:rPr>
              <w:t>按照组织的实际情况选择</w:t>
            </w:r>
            <w:r>
              <w:rPr>
                <w:rFonts w:hint="eastAsia"/>
              </w:rPr>
              <w:t>）</w:t>
            </w:r>
          </w:p>
          <w:p w:rsidR="00CA1620">
            <w:pPr>
              <w:shd w:val="clear" w:color="auto" w:fill="EBF1DE" w:themeFill="accent3" w:themeFillTint="32"/>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CA1620">
            <w:pPr>
              <w:shd w:val="clear" w:color="auto" w:fill="EBF1DE" w:themeFill="accent3" w:themeFillTint="32"/>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环境</w:t>
            </w:r>
            <w:r>
              <w:rPr>
                <w:rFonts w:hint="eastAsia"/>
              </w:rPr>
              <w:t>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改进</w:t>
            </w:r>
          </w:p>
        </w:tc>
        <w:tc>
          <w:tcPr>
            <w:tcW w:w="8748" w:type="dxa"/>
            <w:shd w:val="clear" w:color="auto" w:fill="EBF1DE" w:themeFill="accent3" w:themeFillTint="32"/>
          </w:tcPr>
          <w:p w:rsidR="00CA1620">
            <w:pPr>
              <w:shd w:val="clear" w:color="auto" w:fill="EBF1DE" w:themeFill="accent3" w:themeFillTint="32"/>
            </w:pPr>
            <w:r>
              <w:rPr>
                <w:rFonts w:hint="eastAsia"/>
              </w:rPr>
              <w:t>组织</w:t>
            </w:r>
            <w:r>
              <w:rPr>
                <w:rFonts w:hint="eastAsia"/>
              </w:rPr>
              <w:t>已</w:t>
            </w:r>
            <w:r>
              <w:rPr>
                <w:rFonts w:hint="eastAsia"/>
              </w:rPr>
              <w:t>确定和选择改进机会，并采取必要措施改进</w:t>
            </w:r>
            <w:r>
              <w:rPr>
                <w:rFonts w:hint="eastAsia"/>
              </w:rPr>
              <w:t>环境管理体系，</w:t>
            </w:r>
            <w:r>
              <w:rPr>
                <w:rFonts w:hint="eastAsia"/>
              </w:rPr>
              <w:t>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组织针对环境管理体系运行中的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CA1620">
            <w:pPr>
              <w:shd w:val="clear" w:color="auto" w:fill="EBF1DE" w:themeFill="accent3" w:themeFillTint="32"/>
            </w:pPr>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自我检查的结果</w:t>
            </w:r>
            <w:r>
              <w:rPr>
                <w:rFonts w:hint="eastAsia"/>
              </w:rPr>
              <w:t xml:space="preserve"> </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CA1620">
            <w:pPr>
              <w:shd w:val="clear" w:color="auto" w:fill="EBF1DE" w:themeFill="accent3" w:themeFillTint="32"/>
            </w:pPr>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组织持续改进</w:t>
            </w:r>
            <w:r>
              <w:rPr>
                <w:rFonts w:hint="eastAsia"/>
              </w:rPr>
              <w:t>了</w:t>
            </w:r>
            <w:r>
              <w:rPr>
                <w:rFonts w:hint="eastAsia"/>
              </w:rPr>
              <w:t>环境管理体系的适宜性、充分性与有效性，以提升环境绩效。</w:t>
            </w:r>
          </w:p>
        </w:tc>
      </w:tr>
    </w:tbl>
    <w:p w:rsidR="00CA162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bl>
    <w:p w:rsidR="00CA1620">
      <w:pPr>
        <w:shd w:val="clear" w:color="auto" w:fill="EBF1DE" w:themeFill="accent3" w:themeFillTint="32"/>
      </w:pPr>
    </w:p>
    <w:p w:rsidR="00CA1620">
      <w:pPr>
        <w:shd w:val="clear" w:color="auto" w:fill="EBF1DE" w:themeFill="accent3" w:themeFillTint="32"/>
      </w:pPr>
    </w:p>
    <w:p w:rsidR="00CA1620">
      <w:pPr>
        <w:shd w:val="clear" w:color="auto" w:fill="EBF1DE" w:themeFill="accent3" w:themeFillTint="32"/>
      </w:pPr>
      <w:r>
        <w:t>*</w:t>
      </w:r>
      <w:r>
        <w:t>评价</w:t>
      </w:r>
      <w:r>
        <w:t xml:space="preserve">: </w:t>
      </w:r>
      <w:r>
        <w:tab/>
        <w:t xml:space="preserve">1 = </w:t>
      </w:r>
      <w:r>
        <w:t>符合</w:t>
      </w:r>
    </w:p>
    <w:p w:rsidR="00CA1620">
      <w:pPr>
        <w:shd w:val="clear" w:color="auto" w:fill="EBF1DE" w:themeFill="accent3" w:themeFillTint="32"/>
      </w:pPr>
      <w:r>
        <w:tab/>
      </w:r>
      <w:r>
        <w:tab/>
        <w:t xml:space="preserve">2 = </w:t>
      </w:r>
      <w:r>
        <w:t>这次审核没审</w:t>
      </w:r>
    </w:p>
    <w:p w:rsidR="00CA1620">
      <w:pPr>
        <w:shd w:val="clear" w:color="auto" w:fill="EBF1DE" w:themeFill="accent3" w:themeFillTint="32"/>
      </w:pPr>
      <w:r>
        <w:tab/>
      </w:r>
      <w:r>
        <w:tab/>
      </w:r>
      <w:r>
        <w:t xml:space="preserve">3 = </w:t>
      </w:r>
      <w:r>
        <w:t>失效</w:t>
      </w:r>
      <w:r>
        <w:t>/</w:t>
      </w:r>
      <w:r>
        <w:t>不符合</w:t>
      </w:r>
      <w:r>
        <w:t>(</w:t>
      </w:r>
      <w:r>
        <w:t>参见不符合报告</w:t>
      </w:r>
      <w:r>
        <w:t xml:space="preserve">)  </w:t>
      </w:r>
    </w:p>
    <w:p w:rsidR="00CA1620">
      <w:pPr>
        <w:shd w:val="clear" w:color="auto" w:fill="EBF1DE" w:themeFill="accent3" w:themeFillTint="32"/>
      </w:pPr>
      <w:r>
        <w:tab/>
      </w:r>
      <w:r>
        <w:tab/>
        <w:t xml:space="preserve">4 = </w:t>
      </w:r>
      <w:r>
        <w:t>不适用</w:t>
      </w:r>
    </w:p>
    <w:p w:rsidR="00CA1620">
      <w:pPr>
        <w:shd w:val="clear" w:color="auto" w:fill="EBF1DE" w:themeFill="accent3" w:themeFillTint="32"/>
      </w:pPr>
      <w:r>
        <w:br w:type="page"/>
      </w:r>
    </w:p>
    <w:p w:rsidR="00CA1620">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CA1620">
            <w:r>
              <w:rPr>
                <w:rFonts w:hint="eastAsia"/>
              </w:rPr>
              <w:t>审核周期</w:t>
            </w:r>
          </w:p>
        </w:tc>
        <w:tc>
          <w:tcPr>
            <w:tcW w:w="8748" w:type="dxa"/>
            <w:shd w:val="clear" w:color="auto" w:fill="F2DCDC" w:themeFill="accent2" w:themeFillTint="32"/>
          </w:tcPr>
          <w:p w:rsidR="00CA1620">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shd w:val="clear" w:color="auto" w:fill="F2DCDC" w:themeFill="accent2" w:themeFillTint="32"/>
          </w:tcPr>
          <w:p w:rsidR="00CA1620">
            <w:r>
              <w:rPr>
                <w:rFonts w:hint="eastAsia"/>
              </w:rPr>
              <w:t>体系要素</w:t>
            </w:r>
          </w:p>
        </w:tc>
        <w:tc>
          <w:tcPr>
            <w:tcW w:w="8748" w:type="dxa"/>
            <w:shd w:val="clear" w:color="auto" w:fill="F2DCDC" w:themeFill="accent2" w:themeFillTint="32"/>
          </w:tcPr>
          <w:p w:rsidR="00CA1620">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CA1620">
            <w:r>
              <w:rPr>
                <w:rFonts w:hint="eastAsia"/>
              </w:rPr>
              <w:t>组织</w:t>
            </w:r>
            <w:r>
              <w:rPr>
                <w:rFonts w:hint="eastAsia"/>
              </w:rPr>
              <w:t>环境</w:t>
            </w:r>
          </w:p>
        </w:tc>
        <w:tc>
          <w:tcPr>
            <w:tcW w:w="8748" w:type="dxa"/>
            <w:shd w:val="clear" w:color="auto" w:fill="F2DCDC" w:themeFill="accent2" w:themeFillTint="32"/>
          </w:tcPr>
          <w:p w:rsidR="00CA1620">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ind w:firstLine="1260" w:firstLineChars="600"/>
                  </w:pPr>
                </w:p>
              </w:tc>
              <w:tc>
                <w:tcPr>
                  <w:tcW w:w="7375" w:type="dxa"/>
                </w:tcPr>
                <w:p w:rsidR="00CA1620">
                  <w:pPr>
                    <w:ind w:firstLine="420" w:firstLineChars="200"/>
                  </w:pPr>
                  <w:r>
                    <w:rPr>
                      <w:rFonts w:hint="eastAsia"/>
                    </w:rPr>
                    <w:t>列举影响企业战略的重要因素（不必全选）</w:t>
                  </w:r>
                </w:p>
              </w:tc>
            </w:tr>
            <w:tr>
              <w:tblPrEx>
                <w:tblW w:w="0" w:type="auto"/>
                <w:tblLook w:val="04A0"/>
              </w:tblPrEx>
              <w:tc>
                <w:tcPr>
                  <w:tcW w:w="1147" w:type="dxa"/>
                </w:tcPr>
                <w:p w:rsidR="00CA1620">
                  <w:r>
                    <w:rPr>
                      <w:rFonts w:hint="eastAsia"/>
                    </w:rPr>
                    <w:t>外部环境</w:t>
                  </w:r>
                </w:p>
              </w:tc>
              <w:tc>
                <w:tcPr>
                  <w:tcW w:w="7375" w:type="dxa"/>
                </w:tcPr>
                <w:p w:rsidR="00CA1620">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CA1620">
                  <w:r>
                    <w:rPr>
                      <w:rFonts w:hint="eastAsia"/>
                    </w:rPr>
                    <w:t>内部环境</w:t>
                  </w:r>
                </w:p>
              </w:tc>
              <w:tc>
                <w:tcPr>
                  <w:tcW w:w="7375" w:type="dxa"/>
                </w:tcPr>
                <w:p w:rsidR="00CA1620">
                  <w:r>
                    <w:rPr>
                      <w:rFonts w:hint="eastAsia"/>
                    </w:rPr>
                    <w:t>□</w:t>
                  </w:r>
                  <w:r>
                    <w:rPr>
                      <w:rFonts w:hint="eastAsia"/>
                    </w:rPr>
                    <w:t>认知</w:t>
                  </w:r>
                  <w:r>
                    <w:rPr>
                      <w:rFonts w:hint="eastAsia"/>
                    </w:rPr>
                    <w:t xml:space="preserve"> </w:t>
                  </w: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CA1620">
                  <w:r>
                    <w:rPr>
                      <w:rFonts w:hint="eastAsia"/>
                    </w:rPr>
                    <w:t>□</w:t>
                  </w:r>
                  <w:r>
                    <w:rPr>
                      <w:rFonts w:hint="eastAsia"/>
                    </w:rPr>
                    <w:t>员工关系</w:t>
                  </w:r>
                  <w:r>
                    <w:rPr>
                      <w:rFonts w:hint="eastAsia"/>
                    </w:rPr>
                    <w:t xml:space="preserve">  </w:t>
                  </w:r>
                  <w:r>
                    <w:rPr>
                      <w:rFonts w:hint="eastAsia"/>
                    </w:rPr>
                    <w:t>□</w:t>
                  </w:r>
                  <w:r>
                    <w:rPr>
                      <w:rFonts w:hint="eastAsia"/>
                    </w:rPr>
                    <w:t>其他</w:t>
                  </w:r>
                  <w:r>
                    <w:rPr>
                      <w:rFonts w:hint="eastAsia"/>
                    </w:rPr>
                    <w:t xml:space="preserve"> </w:t>
                  </w:r>
                </w:p>
              </w:tc>
            </w:tr>
          </w:tbl>
          <w:p w:rsidR="00CA1620"/>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rPr>
                      <w:highlight w:val="cyan"/>
                    </w:rPr>
                  </w:pPr>
                  <w:r>
                    <w:rPr>
                      <w:rFonts w:hint="eastAsia"/>
                    </w:rPr>
                    <w:t>重要的相关方</w:t>
                  </w:r>
                </w:p>
              </w:tc>
              <w:tc>
                <w:tcPr>
                  <w:tcW w:w="6912" w:type="dxa"/>
                </w:tcPr>
                <w:p w:rsidR="00CA1620">
                  <w:pPr>
                    <w:rPr>
                      <w:highlight w:val="cyan"/>
                    </w:rPr>
                  </w:pPr>
                  <w:r>
                    <w:rPr>
                      <w:rFonts w:hint="eastAsia"/>
                    </w:rPr>
                    <w:t>重要的相关方</w:t>
                  </w:r>
                  <w:r>
                    <w:rPr>
                      <w:rFonts w:hint="eastAsia"/>
                    </w:rPr>
                    <w:t>需求和希望（不必全选）</w:t>
                  </w:r>
                </w:p>
              </w:tc>
            </w:tr>
            <w:tr>
              <w:tblPrEx>
                <w:tblW w:w="0" w:type="auto"/>
                <w:tblLook w:val="04A0"/>
              </w:tblPrEx>
              <w:tc>
                <w:tcPr>
                  <w:tcW w:w="1610" w:type="dxa"/>
                </w:tcPr>
                <w:p w:rsidR="00CA1620">
                  <w:r>
                    <w:rPr>
                      <w:rFonts w:hint="eastAsia"/>
                    </w:rPr>
                    <w:t>□</w:t>
                  </w:r>
                  <w:r>
                    <w:rPr>
                      <w:rFonts w:hint="eastAsia"/>
                    </w:rPr>
                    <w:t>主管部门</w:t>
                  </w:r>
                </w:p>
              </w:tc>
              <w:tc>
                <w:tcPr>
                  <w:tcW w:w="6912" w:type="dxa"/>
                </w:tcPr>
                <w:p w:rsidR="00CA1620">
                  <w:r>
                    <w:rPr>
                      <w:rFonts w:hint="eastAsia"/>
                    </w:rPr>
                    <w:t>遵守</w:t>
                  </w:r>
                  <w:r>
                    <w:rPr>
                      <w:rFonts w:hint="eastAsia"/>
                    </w:rPr>
                    <w:t>职业健康安全</w:t>
                  </w:r>
                  <w:r>
                    <w:rPr>
                      <w:rFonts w:hint="eastAsia"/>
                    </w:rPr>
                    <w:t>相关的法律法规</w:t>
                  </w:r>
                </w:p>
              </w:tc>
            </w:tr>
            <w:tr>
              <w:tblPrEx>
                <w:tblW w:w="0" w:type="auto"/>
                <w:tblLook w:val="04A0"/>
              </w:tblPrEx>
              <w:tc>
                <w:tcPr>
                  <w:tcW w:w="1610" w:type="dxa"/>
                </w:tcPr>
                <w:p w:rsidR="00CA1620">
                  <w:r>
                    <w:rPr>
                      <w:rFonts w:hint="eastAsia"/>
                    </w:rPr>
                    <w:t>□</w:t>
                  </w:r>
                  <w:r>
                    <w:rPr>
                      <w:rFonts w:hint="eastAsia"/>
                    </w:rPr>
                    <w:t>供方</w:t>
                  </w:r>
                  <w:r>
                    <w:rPr>
                      <w:rFonts w:hint="eastAsia"/>
                    </w:rPr>
                    <w:t>/</w:t>
                  </w:r>
                  <w:r>
                    <w:rPr>
                      <w:rFonts w:hint="eastAsia"/>
                    </w:rPr>
                    <w:t>承包方</w:t>
                  </w:r>
                </w:p>
              </w:tc>
              <w:tc>
                <w:tcPr>
                  <w:tcW w:w="6912" w:type="dxa"/>
                </w:tcPr>
                <w:p w:rsidR="00CA1620">
                  <w:r>
                    <w:rPr>
                      <w:rFonts w:hint="eastAsia"/>
                    </w:rPr>
                    <w:t>组织的持续经营、明示采购的</w:t>
                  </w:r>
                  <w:r>
                    <w:rPr>
                      <w:rFonts w:hint="eastAsia"/>
                    </w:rPr>
                    <w:t>职业健康安全</w:t>
                  </w:r>
                  <w:r>
                    <w:rPr>
                      <w:rFonts w:hint="eastAsia"/>
                    </w:rPr>
                    <w:t>要求</w:t>
                  </w:r>
                </w:p>
              </w:tc>
            </w:tr>
            <w:tr>
              <w:tblPrEx>
                <w:tblW w:w="0" w:type="auto"/>
                <w:tblLook w:val="04A0"/>
              </w:tblPrEx>
              <w:tc>
                <w:tcPr>
                  <w:tcW w:w="1610" w:type="dxa"/>
                </w:tcPr>
                <w:p w:rsidR="00CA1620">
                  <w:r>
                    <w:rPr>
                      <w:rFonts w:hint="eastAsia"/>
                    </w:rPr>
                    <w:t>□</w:t>
                  </w:r>
                  <w:r>
                    <w:rPr>
                      <w:rFonts w:hint="eastAsia"/>
                    </w:rPr>
                    <w:t>顾客</w:t>
                  </w:r>
                </w:p>
              </w:tc>
              <w:tc>
                <w:tcPr>
                  <w:tcW w:w="6912" w:type="dxa"/>
                </w:tcPr>
                <w:p w:rsidR="00CA1620">
                  <w:r>
                    <w:rPr>
                      <w:rFonts w:hint="eastAsia"/>
                    </w:rPr>
                    <w:t>按时按质按量交付产品或服务；避免</w:t>
                  </w:r>
                  <w:r>
                    <w:rPr>
                      <w:rFonts w:hint="eastAsia"/>
                    </w:rPr>
                    <w:t>职业健康安全事故和处罚</w:t>
                  </w:r>
                  <w:r>
                    <w:rPr>
                      <w:rFonts w:hint="eastAsia"/>
                    </w:rPr>
                    <w:t xml:space="preserve"> </w:t>
                  </w:r>
                </w:p>
              </w:tc>
            </w:tr>
            <w:tr>
              <w:tblPrEx>
                <w:tblW w:w="0" w:type="auto"/>
                <w:tblLook w:val="04A0"/>
              </w:tblPrEx>
              <w:tc>
                <w:tcPr>
                  <w:tcW w:w="1610" w:type="dxa"/>
                </w:tcPr>
                <w:p w:rsidR="00CA1620">
                  <w:r>
                    <w:rPr>
                      <w:rFonts w:hint="eastAsia"/>
                    </w:rPr>
                    <w:t>□</w:t>
                  </w:r>
                  <w:r>
                    <w:rPr>
                      <w:rFonts w:hint="eastAsia"/>
                    </w:rPr>
                    <w:t>非政府部门</w:t>
                  </w:r>
                </w:p>
              </w:tc>
              <w:tc>
                <w:tcPr>
                  <w:tcW w:w="6912" w:type="dxa"/>
                </w:tcPr>
                <w:p w:rsidR="00CA1620">
                  <w:r>
                    <w:rPr>
                      <w:rFonts w:hint="eastAsia"/>
                    </w:rPr>
                    <w:t>分享</w:t>
                  </w:r>
                  <w:r>
                    <w:rPr>
                      <w:rFonts w:hint="eastAsia"/>
                    </w:rPr>
                    <w:t>职业健康安全</w:t>
                  </w:r>
                  <w:r>
                    <w:rPr>
                      <w:rFonts w:hint="eastAsia"/>
                    </w:rPr>
                    <w:t>的经验和教训</w:t>
                  </w:r>
                </w:p>
              </w:tc>
            </w:tr>
            <w:tr>
              <w:tblPrEx>
                <w:tblW w:w="0" w:type="auto"/>
                <w:tblLook w:val="04A0"/>
              </w:tblPrEx>
              <w:tc>
                <w:tcPr>
                  <w:tcW w:w="1610" w:type="dxa"/>
                </w:tcPr>
                <w:p w:rsidR="00CA1620">
                  <w:r>
                    <w:rPr>
                      <w:rFonts w:hint="eastAsia"/>
                    </w:rPr>
                    <w:t>□</w:t>
                  </w:r>
                  <w:r>
                    <w:rPr>
                      <w:rFonts w:hint="eastAsia"/>
                    </w:rPr>
                    <w:t>员工</w:t>
                  </w:r>
                </w:p>
              </w:tc>
              <w:tc>
                <w:tcPr>
                  <w:tcW w:w="6912" w:type="dxa"/>
                </w:tcPr>
                <w:p w:rsidR="00CA1620">
                  <w:r>
                    <w:rPr>
                      <w:rFonts w:hint="eastAsia"/>
                    </w:rPr>
                    <w:t>组织的持续经营、自我发展、良好的</w:t>
                  </w:r>
                  <w:r>
                    <w:rPr>
                      <w:rFonts w:hint="eastAsia"/>
                    </w:rPr>
                    <w:t>职业健康安全环境</w:t>
                  </w:r>
                </w:p>
              </w:tc>
            </w:tr>
            <w:tr>
              <w:tblPrEx>
                <w:tblW w:w="0" w:type="auto"/>
                <w:tblLook w:val="04A0"/>
              </w:tblPrEx>
              <w:tc>
                <w:tcPr>
                  <w:tcW w:w="1610" w:type="dxa"/>
                </w:tcPr>
                <w:p w:rsidR="00CA1620">
                  <w:r>
                    <w:rPr>
                      <w:rFonts w:hint="eastAsia"/>
                    </w:rPr>
                    <w:t>□</w:t>
                  </w:r>
                  <w:r>
                    <w:rPr>
                      <w:rFonts w:hint="eastAsia"/>
                    </w:rPr>
                    <w:t>投资方</w:t>
                  </w:r>
                </w:p>
              </w:tc>
              <w:tc>
                <w:tcPr>
                  <w:tcW w:w="6912" w:type="dxa"/>
                </w:tcPr>
                <w:p w:rsidR="00CA1620">
                  <w:r>
                    <w:rPr>
                      <w:rFonts w:hint="eastAsia"/>
                    </w:rPr>
                    <w:t>组织的持续经营、盈利；不出现重大事故</w:t>
                  </w:r>
                </w:p>
              </w:tc>
            </w:tr>
            <w:tr>
              <w:tblPrEx>
                <w:tblW w:w="0" w:type="auto"/>
                <w:tblLook w:val="04A0"/>
              </w:tblPrEx>
              <w:tc>
                <w:tcPr>
                  <w:tcW w:w="1610" w:type="dxa"/>
                </w:tcPr>
                <w:p w:rsidR="00CA1620">
                  <w:r>
                    <w:rPr>
                      <w:rFonts w:hint="eastAsia"/>
                    </w:rPr>
                    <w:t>□</w:t>
                  </w:r>
                  <w:r>
                    <w:rPr>
                      <w:rFonts w:hint="eastAsia"/>
                    </w:rPr>
                    <w:t>其他</w:t>
                  </w:r>
                </w:p>
              </w:tc>
              <w:tc>
                <w:tcPr>
                  <w:tcW w:w="6912" w:type="dxa"/>
                </w:tcPr>
                <w:p w:rsidR="00CA1620"/>
              </w:tc>
            </w:tr>
          </w:tbl>
          <w:p w:rsidR="00CA1620">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组织应明确相关职业健康安全管理体系的范围；（详见第一条款审核范围）</w:t>
            </w:r>
          </w:p>
          <w:p w:rsidR="00CA1620">
            <w:r>
              <w:rPr>
                <w:rFonts w:hint="eastAsia"/>
              </w:rPr>
              <w:t xml:space="preserve"> </w:t>
            </w: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CA162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A1620">
            <w:pPr>
              <w:spacing w:before="40" w:after="40"/>
            </w:pPr>
            <w:r>
              <w:rPr>
                <w:rFonts w:hint="eastAsia"/>
              </w:rPr>
              <w:t>□</w:t>
            </w:r>
            <w:r>
              <w:rPr>
                <w:rFonts w:hint="eastAsia"/>
              </w:rPr>
              <w:t>安全作业控制</w:t>
            </w:r>
            <w:r>
              <w:rPr>
                <w:rFonts w:hint="eastAsia"/>
              </w:rPr>
              <w:t xml:space="preserve">  </w:t>
            </w:r>
            <w:r>
              <w:rPr>
                <w:rFonts w:hint="eastAsia"/>
              </w:rPr>
              <w:t>□</w:t>
            </w:r>
            <w:r>
              <w:rPr>
                <w:rFonts w:hint="eastAsia"/>
              </w:rPr>
              <w:t>职业危害管理</w:t>
            </w:r>
            <w:r>
              <w:rPr>
                <w:rFonts w:hint="eastAsia"/>
              </w:rPr>
              <w:t xml:space="preserve"> </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CA1620">
            <w:pPr>
              <w:spacing w:before="40" w:after="40"/>
            </w:pPr>
            <w:r>
              <w:rPr>
                <w:rFonts w:hint="eastAsia"/>
              </w:rPr>
              <w:t>□</w:t>
            </w:r>
            <w:r>
              <w:rPr>
                <w:rFonts w:hint="eastAsia"/>
              </w:rPr>
              <w:t>安评三同时</w:t>
            </w:r>
            <w:r>
              <w:rPr>
                <w:rFonts w:hint="eastAsia"/>
              </w:rPr>
              <w:t xml:space="preserve"> </w:t>
            </w:r>
            <w:r>
              <w:rPr>
                <w:rFonts w:hint="eastAsia"/>
              </w:rPr>
              <w:t>□</w:t>
            </w:r>
            <w:r>
              <w:rPr>
                <w:rFonts w:hint="eastAsia"/>
              </w:rPr>
              <w:t>职评三同时</w:t>
            </w:r>
            <w:r>
              <w:rPr>
                <w:rFonts w:hint="eastAsia"/>
              </w:rPr>
              <w:t xml:space="preserve"> </w:t>
            </w:r>
            <w:r>
              <w:rPr>
                <w:rFonts w:hint="eastAsia"/>
              </w:rPr>
              <w:t>□</w:t>
            </w:r>
            <w:r>
              <w:rPr>
                <w:rFonts w:hint="eastAsia"/>
              </w:rPr>
              <w:t>其他</w:t>
            </w:r>
          </w:p>
          <w:p w:rsidR="00CA162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A1620">
            <w:pPr>
              <w:spacing w:before="40" w:after="40"/>
            </w:pPr>
            <w:r>
              <w:rPr>
                <w:rFonts w:hint="eastAsia"/>
              </w:rPr>
              <w:t>□</w:t>
            </w:r>
            <w:r>
              <w:rPr>
                <w:rFonts w:hint="eastAsia"/>
              </w:rPr>
              <w:t>危险废物处置</w:t>
            </w:r>
            <w:r>
              <w:rPr>
                <w:rFonts w:hint="eastAsia"/>
              </w:rPr>
              <w:t xml:space="preserve"> </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安全监测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CA1620">
            <w:pPr>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CA162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领导作用</w:t>
            </w:r>
          </w:p>
        </w:tc>
        <w:tc>
          <w:tcPr>
            <w:tcW w:w="8748" w:type="dxa"/>
            <w:shd w:val="clear" w:color="auto" w:fill="F2DCDC" w:themeFill="accent2" w:themeFillTint="32"/>
          </w:tcPr>
          <w:p w:rsidR="00CA1620">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职业健康安全</w:t>
            </w:r>
            <w:r>
              <w:rPr>
                <w:rFonts w:hint="eastAsia"/>
              </w:rPr>
              <w:t>管理体系的领导作用与承诺</w:t>
            </w:r>
            <w:r>
              <w:rPr>
                <w:rFonts w:hint="eastAsia"/>
              </w:rPr>
              <w:t>；为了证明领导作用和承诺，最高管理者负有</w:t>
            </w:r>
            <w:r>
              <w:rPr>
                <w:rFonts w:hint="eastAsia"/>
              </w:rPr>
              <w:t>职业健康安全</w:t>
            </w:r>
            <w:r>
              <w:rPr>
                <w:rFonts w:hint="eastAsia"/>
              </w:rPr>
              <w:t>管理体系有关的特定职责，亲自参与或进行指导。</w:t>
            </w:r>
            <w:r>
              <w:rPr>
                <w:rFonts w:hint="eastAsia"/>
              </w:rPr>
              <w:t>通过——</w:t>
            </w:r>
          </w:p>
          <w:p w:rsidR="00CA1620">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法规宣传</w:t>
            </w:r>
            <w:r>
              <w:rPr>
                <w:rFonts w:hint="eastAsia"/>
              </w:rPr>
              <w:t xml:space="preserve"> </w:t>
            </w:r>
            <w:r>
              <w:rPr>
                <w:rFonts w:hint="eastAsia"/>
              </w:rPr>
              <w:t>□</w:t>
            </w:r>
            <w:r>
              <w:rPr>
                <w:rFonts w:hint="eastAsia"/>
              </w:rPr>
              <w:t>风险机遇的应对</w:t>
            </w:r>
            <w:r>
              <w:rPr>
                <w:rFonts w:hint="eastAsia"/>
              </w:rPr>
              <w:t xml:space="preserve"> </w:t>
            </w:r>
            <w:r>
              <w:rPr>
                <w:rFonts w:hint="eastAsia"/>
              </w:rPr>
              <w:t>□</w:t>
            </w:r>
            <w:r>
              <w:rPr>
                <w:rFonts w:hint="eastAsia"/>
              </w:rPr>
              <w:t>重视相关方反馈</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最高管理者制定</w:t>
            </w:r>
            <w:r>
              <w:rPr>
                <w:rFonts w:hint="eastAsia"/>
              </w:rPr>
              <w:t>了文件化的职业健康安全管理体系</w:t>
            </w:r>
            <w:r>
              <w:rPr>
                <w:rFonts w:hint="eastAsia"/>
              </w:rPr>
              <w:t>方针</w:t>
            </w:r>
            <w:r>
              <w:rPr>
                <w:rFonts w:hint="eastAsia"/>
              </w:rPr>
              <w:t>：</w:t>
            </w:r>
            <w:r>
              <w:rPr>
                <w:rFonts w:hint="eastAsia"/>
                <w:u w:val="single"/>
              </w:rPr>
              <w:t xml:space="preserve">                                     </w:t>
            </w:r>
          </w:p>
          <w:p w:rsidR="00CA1620">
            <w:pPr>
              <w:rPr>
                <w:u w:val="single"/>
              </w:rPr>
            </w:pPr>
            <w:r>
              <w:rPr>
                <w:rFonts w:hint="eastAsia"/>
              </w:rPr>
              <w:t xml:space="preserve"> </w:t>
            </w:r>
            <w:r>
              <w:rPr>
                <w:rFonts w:hint="eastAsia"/>
                <w:u w:val="single"/>
              </w:rPr>
              <w:t xml:space="preserve">                                                                          </w:t>
            </w:r>
          </w:p>
          <w:p w:rsidR="00CA162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CA162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w:t>
            </w:r>
            <w:r>
              <w:rPr>
                <w:rFonts w:hint="eastAsia"/>
              </w:rPr>
              <w:t>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CA1620">
            <w:r>
              <w:rPr>
                <w:rFonts w:hint="eastAsia"/>
              </w:rPr>
              <w:t>职业健康的主管部门是——</w:t>
            </w:r>
          </w:p>
          <w:p w:rsidR="00CA1620">
            <w:r>
              <w:rPr>
                <w:rFonts w:hint="eastAsia"/>
              </w:rPr>
              <w:t>安全的主管部门是——</w:t>
            </w:r>
          </w:p>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组织建立了参与和协商的机制，由所有相关层次和职能部门的员工和员工代表参与（包括协商）建立、策划、实施、评价和改进职业健康安全管理体系。</w:t>
            </w:r>
          </w:p>
          <w:p w:rsidR="00CA1620"/>
          <w:p w:rsidR="00CA1620">
            <w:r>
              <w:rPr>
                <w:rFonts w:hint="eastAsia"/>
              </w:rPr>
              <w:t>员工代表</w:t>
            </w:r>
            <w:r>
              <w:rPr>
                <w:rFonts w:hint="eastAsia"/>
              </w:rPr>
              <w:t>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策划</w:t>
            </w:r>
          </w:p>
        </w:tc>
        <w:tc>
          <w:tcPr>
            <w:tcW w:w="8748" w:type="dxa"/>
            <w:shd w:val="clear" w:color="auto" w:fill="F2DCDC" w:themeFill="accent2" w:themeFillTint="32"/>
          </w:tcPr>
          <w:p w:rsidR="00CA1620">
            <w:r>
              <w:rPr>
                <w:rFonts w:hint="eastAsia"/>
              </w:rPr>
              <w:t>在策划</w:t>
            </w:r>
            <w:r>
              <w:rPr>
                <w:rFonts w:hint="eastAsia"/>
              </w:rPr>
              <w:t>职业健康安全</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r>
                    <w:rPr>
                      <w:rFonts w:hint="eastAsia"/>
                    </w:rPr>
                    <w:t>主要的风险或机遇描述</w:t>
                  </w:r>
                </w:p>
              </w:tc>
              <w:tc>
                <w:tcPr>
                  <w:tcW w:w="3965" w:type="dxa"/>
                </w:tcPr>
                <w:p w:rsidR="00CA1620">
                  <w:r>
                    <w:rPr>
                      <w:rFonts w:hint="eastAsia"/>
                    </w:rPr>
                    <w:t>应对措施</w:t>
                  </w:r>
                </w:p>
              </w:tc>
              <w:tc>
                <w:tcPr>
                  <w:tcW w:w="1717" w:type="dxa"/>
                </w:tcPr>
                <w:p w:rsidR="00CA1620">
                  <w:r>
                    <w:rPr>
                      <w:rFonts w:hint="eastAsia"/>
                    </w:rPr>
                    <w:t>措施的有效性</w:t>
                  </w:r>
                </w:p>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bl>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CA1620">
            <w:r>
              <w:rPr>
                <w:rFonts w:hint="eastAsia"/>
              </w:rPr>
              <w:t>制订了文件化的评价危险源和风险的准则，不可接受的危险源已识别，且对它们的重要性和对职业健康安全的影响被定期评审和更新。</w:t>
            </w:r>
          </w:p>
          <w:p w:rsidR="00CA162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A1620">
            <w:pPr>
              <w:spacing w:before="40" w:after="40"/>
              <w:rPr>
                <w:highlight w:val="cyan"/>
              </w:rPr>
            </w:pPr>
            <w:r>
              <w:rPr>
                <w:rFonts w:hint="eastAsia"/>
              </w:rPr>
              <w:t>□</w:t>
            </w:r>
            <w:r>
              <w:rPr>
                <w:rFonts w:hint="eastAsia"/>
              </w:rPr>
              <w:t>机械伤害</w:t>
            </w:r>
            <w:r>
              <w:rPr>
                <w:rFonts w:hint="eastAsia"/>
              </w:rPr>
              <w:t xml:space="preserve">  </w:t>
            </w:r>
            <w:r>
              <w:rPr>
                <w:rFonts w:hint="eastAsia"/>
              </w:rPr>
              <w:t>□</w:t>
            </w:r>
            <w:r>
              <w:rPr>
                <w:rFonts w:hint="eastAsia"/>
              </w:rPr>
              <w:t>触电</w:t>
            </w:r>
            <w:r>
              <w:rPr>
                <w:rFonts w:hint="eastAsia"/>
              </w:rPr>
              <w:t xml:space="preserve"> </w:t>
            </w:r>
            <w:r>
              <w:rPr>
                <w:rFonts w:hint="eastAsia"/>
              </w:rPr>
              <w:t>□</w:t>
            </w:r>
            <w:r>
              <w:rPr>
                <w:rFonts w:hint="eastAsia"/>
              </w:rPr>
              <w:t>化学伤害</w:t>
            </w:r>
            <w:r>
              <w:rPr>
                <w:rFonts w:hint="eastAsia"/>
              </w:rPr>
              <w:t xml:space="preserve"> </w:t>
            </w:r>
            <w:r>
              <w:rPr>
                <w:rFonts w:hint="eastAsia"/>
              </w:rPr>
              <w:t xml:space="preserve"> </w:t>
            </w:r>
            <w:r>
              <w:rPr>
                <w:rFonts w:hint="eastAsia"/>
              </w:rPr>
              <w:t>□</w:t>
            </w:r>
            <w:r>
              <w:rPr>
                <w:rFonts w:hint="eastAsia"/>
              </w:rPr>
              <w:t>噪声</w:t>
            </w:r>
            <w:r>
              <w:rPr>
                <w:rFonts w:hint="eastAsia"/>
              </w:rPr>
              <w:t xml:space="preserve"> </w:t>
            </w:r>
            <w:r>
              <w:rPr>
                <w:rFonts w:hint="eastAsia"/>
              </w:rPr>
              <w:t>□</w:t>
            </w:r>
            <w:r>
              <w:rPr>
                <w:rFonts w:hint="eastAsia"/>
              </w:rPr>
              <w:t>粉尘</w:t>
            </w:r>
            <w:r>
              <w:rPr>
                <w:rFonts w:hint="eastAsia"/>
              </w:rPr>
              <w:t xml:space="preserve">  </w:t>
            </w:r>
            <w:r>
              <w:rPr>
                <w:rFonts w:hint="eastAsia"/>
              </w:rPr>
              <w:t>□</w:t>
            </w:r>
            <w:r>
              <w:rPr>
                <w:rFonts w:hint="eastAsia"/>
              </w:rPr>
              <w:t>危险作业</w:t>
            </w:r>
            <w:r>
              <w:rPr>
                <w:rFonts w:hint="eastAsia"/>
              </w:rPr>
              <w:t xml:space="preserve"> </w:t>
            </w:r>
            <w:r>
              <w:rPr>
                <w:rFonts w:hint="eastAsia"/>
              </w:rPr>
              <w:t>□</w:t>
            </w:r>
            <w:r>
              <w:rPr>
                <w:rFonts w:hint="eastAsia"/>
              </w:rPr>
              <w:t>高低温</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CA1620">
            <w:r>
              <w:t>组织</w:t>
            </w:r>
            <w:r>
              <w:rPr>
                <w:rFonts w:hint="eastAsia"/>
              </w:rPr>
              <w:t>提供了</w:t>
            </w:r>
            <w:r>
              <w:t>下列许可和授权</w:t>
            </w:r>
            <w:r>
              <w:t>(</w:t>
            </w:r>
            <w:r>
              <w:t>必要时，按每个场所来描述</w:t>
            </w:r>
            <w:r>
              <w:t>):</w:t>
            </w:r>
          </w:p>
          <w:p w:rsidR="00CA1620">
            <w:r>
              <w:rPr>
                <w:rFonts w:hint="eastAsia"/>
              </w:rPr>
              <w:t>□</w:t>
            </w:r>
            <w:r>
              <w:rPr>
                <w:rFonts w:hint="eastAsia"/>
              </w:rPr>
              <w:t>安全生产许可证编号：</w:t>
            </w:r>
            <w:r>
              <w:rPr>
                <w:rFonts w:hint="eastAsia"/>
              </w:rPr>
              <w:t xml:space="preserve">                   </w:t>
            </w:r>
          </w:p>
          <w:p w:rsidR="00CA1620">
            <w:r>
              <w:rPr>
                <w:rFonts w:hint="eastAsia"/>
              </w:rPr>
              <w:t>□</w:t>
            </w:r>
            <w:r>
              <w:rPr>
                <w:rFonts w:hint="eastAsia"/>
              </w:rPr>
              <w:t>安全预评估报告日期：</w:t>
            </w:r>
            <w:r>
              <w:rPr>
                <w:rFonts w:hint="eastAsia"/>
              </w:rPr>
              <w:t xml:space="preserve"> </w:t>
            </w:r>
            <w:r>
              <w:rPr>
                <w:rFonts w:hint="eastAsia"/>
              </w:rPr>
              <w:t xml:space="preserve"> </w:t>
            </w:r>
          </w:p>
          <w:p w:rsidR="00CA1620">
            <w:r>
              <w:rPr>
                <w:rFonts w:hint="eastAsia"/>
              </w:rPr>
              <w:t>□</w:t>
            </w:r>
            <w:r>
              <w:rPr>
                <w:rFonts w:hint="eastAsia"/>
              </w:rPr>
              <w:t>安全现状评估报告表日期：</w:t>
            </w:r>
            <w:r>
              <w:rPr>
                <w:rFonts w:hint="eastAsia"/>
              </w:rPr>
              <w:t xml:space="preserve"> </w:t>
            </w:r>
          </w:p>
          <w:p w:rsidR="00CA1620">
            <w:r>
              <w:rPr>
                <w:rFonts w:hint="eastAsia"/>
              </w:rPr>
              <w:t>□</w:t>
            </w:r>
            <w:r>
              <w:rPr>
                <w:rFonts w:hint="eastAsia"/>
              </w:rPr>
              <w:t>职业病体检报告书日期：</w:t>
            </w:r>
            <w:r>
              <w:rPr>
                <w:rFonts w:hint="eastAsia"/>
              </w:rPr>
              <w:t xml:space="preserve">   </w:t>
            </w:r>
          </w:p>
          <w:p w:rsidR="00CA1620">
            <w:r>
              <w:rPr>
                <w:rFonts w:hint="eastAsia"/>
              </w:rPr>
              <w:t>□</w:t>
            </w:r>
            <w:r>
              <w:rPr>
                <w:rFonts w:hint="eastAsia"/>
              </w:rPr>
              <w:t>消防验收</w:t>
            </w:r>
            <w:r>
              <w:rPr>
                <w:rFonts w:hint="eastAsia"/>
              </w:rPr>
              <w:t>/</w:t>
            </w:r>
            <w:r>
              <w:rPr>
                <w:rFonts w:hint="eastAsia"/>
              </w:rPr>
              <w:t>备案证明日期：</w:t>
            </w:r>
          </w:p>
          <w:p w:rsidR="00CA1620">
            <w:pPr>
              <w:rPr>
                <w:highlight w:val="cyan"/>
              </w:rPr>
            </w:pP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组织策划并采取措施应对职业健康安全风险和机会、法律法规和其他要求和准备和响应紧急情况；</w:t>
            </w:r>
          </w:p>
          <w:p w:rsidR="00CA1620">
            <w:r>
              <w:rPr>
                <w:rFonts w:hint="eastAsia"/>
              </w:rPr>
              <w:t>□</w:t>
            </w:r>
            <w:r>
              <w:rPr>
                <w:rFonts w:hint="eastAsia"/>
              </w:rPr>
              <w:t>安全装置</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漏电保护</w:t>
            </w:r>
            <w:r>
              <w:rPr>
                <w:rFonts w:hint="eastAsia"/>
              </w:rPr>
              <w:t xml:space="preserve"> </w:t>
            </w:r>
            <w:r>
              <w:rPr>
                <w:rFonts w:hint="eastAsia"/>
              </w:rPr>
              <w:t xml:space="preserve"> </w:t>
            </w:r>
            <w:r>
              <w:rPr>
                <w:rFonts w:hint="eastAsia"/>
              </w:rPr>
              <w:t>□</w:t>
            </w:r>
            <w:r>
              <w:rPr>
                <w:rFonts w:hint="eastAsia"/>
              </w:rPr>
              <w:t>穿戴劳保用品</w:t>
            </w:r>
            <w:r>
              <w:rPr>
                <w:rFonts w:hint="eastAsia"/>
              </w:rPr>
              <w:t xml:space="preserve"> </w:t>
            </w:r>
            <w:r>
              <w:rPr>
                <w:rFonts w:hint="eastAsia"/>
              </w:rPr>
              <w:t>□</w:t>
            </w:r>
            <w:r>
              <w:rPr>
                <w:rFonts w:hint="eastAsia"/>
              </w:rPr>
              <w:t>作业票管理</w:t>
            </w:r>
            <w:r>
              <w:rPr>
                <w:rFonts w:hint="eastAsia"/>
              </w:rPr>
              <w:t xml:space="preserve">  </w:t>
            </w:r>
            <w:r>
              <w:rPr>
                <w:rFonts w:hint="eastAsia"/>
              </w:rPr>
              <w:t>□</w:t>
            </w:r>
            <w:r>
              <w:rPr>
                <w:rFonts w:hint="eastAsia"/>
              </w:rPr>
              <w:t>挂牌上锁管理</w:t>
            </w:r>
          </w:p>
          <w:p w:rsidR="00CA1620">
            <w:pPr>
              <w:rPr>
                <w:highlight w:val="cyan"/>
              </w:rPr>
            </w:pPr>
            <w:r>
              <w:rPr>
                <w:rFonts w:hint="eastAsia"/>
              </w:rPr>
              <w:t>□</w:t>
            </w:r>
            <w:r>
              <w:rPr>
                <w:rFonts w:hint="eastAsia"/>
              </w:rPr>
              <w:t>危化品控制</w:t>
            </w:r>
            <w:r>
              <w:rPr>
                <w:rFonts w:hint="eastAsia"/>
              </w:rPr>
              <w:t xml:space="preserve"> </w:t>
            </w: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w:t>
            </w:r>
            <w:r>
              <w:rPr>
                <w:rFonts w:hint="eastAsia"/>
              </w:rPr>
              <w:t>了与方针一致的文件化的管理</w:t>
            </w:r>
            <w:r>
              <w:rPr>
                <w:rFonts w:hint="eastAsia"/>
              </w:rPr>
              <w:t>目标。</w:t>
            </w:r>
            <w:r>
              <w:rPr>
                <w:rFonts w:hint="eastAsia"/>
              </w:rPr>
              <w:t>为实现</w:t>
            </w:r>
            <w:r>
              <w:rPr>
                <w:rFonts w:hint="eastAsia"/>
              </w:rPr>
              <w:t>总职业健康安全</w:t>
            </w:r>
            <w:r>
              <w:rPr>
                <w:rFonts w:hint="eastAsia"/>
              </w:rPr>
              <w:t>目标而建立的各层级</w:t>
            </w:r>
            <w:r>
              <w:rPr>
                <w:rFonts w:hint="eastAsia"/>
              </w:rPr>
              <w:t>环境</w:t>
            </w:r>
            <w:r>
              <w:rPr>
                <w:rFonts w:hint="eastAsia"/>
              </w:rPr>
              <w:t>目标具体、有针对性、可测量并且可实现。</w:t>
            </w:r>
          </w:p>
          <w:p w:rsidR="00CA1620">
            <w:r>
              <w:rPr>
                <w:rFonts w:hint="eastAsia"/>
              </w:rPr>
              <w:t>总</w:t>
            </w:r>
            <w:r>
              <w:rPr>
                <w:rFonts w:hint="eastAsia"/>
              </w:rPr>
              <w:t>职业健康安全</w:t>
            </w:r>
            <w:r>
              <w:rPr>
                <w:rFonts w:hint="eastAsia"/>
              </w:rPr>
              <w:t>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CA1620">
                  <w:pPr>
                    <w:rPr>
                      <w:rFonts w:ascii="宋体" w:hAnsi="宋体"/>
                    </w:rPr>
                  </w:pPr>
                  <w:r>
                    <w:rPr>
                      <w:rFonts w:ascii="宋体" w:hAnsi="宋体" w:hint="eastAsia"/>
                    </w:rPr>
                    <w:t>控制措施</w:t>
                  </w:r>
                </w:p>
              </w:tc>
              <w:tc>
                <w:tcPr>
                  <w:tcW w:w="1350" w:type="dxa"/>
                  <w:shd w:val="clear" w:color="auto" w:fill="auto"/>
                </w:tcPr>
                <w:p w:rsidR="00CA1620">
                  <w:pPr>
                    <w:rPr>
                      <w:rFonts w:ascii="宋体" w:hAnsi="宋体"/>
                    </w:rPr>
                  </w:pPr>
                  <w:r>
                    <w:rPr>
                      <w:rFonts w:ascii="宋体" w:hAnsi="宋体" w:hint="eastAsia"/>
                    </w:rPr>
                    <w:t>责任部门</w:t>
                  </w:r>
                </w:p>
              </w:tc>
              <w:tc>
                <w:tcPr>
                  <w:tcW w:w="1774" w:type="dxa"/>
                  <w:shd w:val="clear" w:color="auto" w:fill="auto"/>
                </w:tcPr>
                <w:p w:rsidR="00CA1620">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lang w:val="en-GB"/>
                    </w:rPr>
                  </w:pPr>
                </w:p>
              </w:tc>
              <w:tc>
                <w:tcPr>
                  <w:tcW w:w="1350" w:type="dxa"/>
                  <w:shd w:val="clear" w:color="auto" w:fill="auto"/>
                  <w:vAlign w:val="center"/>
                </w:tcPr>
                <w:p w:rsidR="00CA1620">
                  <w:pPr>
                    <w:rPr>
                      <w:lang w:val="en-GB"/>
                    </w:rPr>
                  </w:pPr>
                </w:p>
              </w:tc>
              <w:tc>
                <w:tcPr>
                  <w:tcW w:w="1774" w:type="dxa"/>
                  <w:shd w:val="clear" w:color="auto" w:fill="auto"/>
                  <w:vAlign w:val="center"/>
                </w:tcPr>
                <w:p w:rsidR="00CA1620">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bl>
          <w:p w:rsidR="00CA1620">
            <w:r>
              <w:rPr>
                <w:rFonts w:ascii="Wingdings" w:hAnsi="Wingdings" w:hint="eastAsia"/>
              </w:rPr>
              <w:t>¨</w:t>
            </w:r>
            <w:r>
              <w:rPr>
                <w:rFonts w:hint="eastAsia"/>
              </w:rPr>
              <w:t>目标</w:t>
            </w:r>
            <w:r>
              <w:rPr>
                <w:rFonts w:hint="eastAsia"/>
              </w:rPr>
              <w:t>已</w:t>
            </w:r>
            <w:r>
              <w:rPr>
                <w:rFonts w:hint="eastAsia"/>
              </w:rPr>
              <w:t>实现</w:t>
            </w:r>
          </w:p>
          <w:p w:rsidR="00CA1620">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CA1620">
            <w:r>
              <w:rPr>
                <w:rFonts w:hint="eastAsia"/>
              </w:rPr>
              <w:t>支持</w:t>
            </w:r>
          </w:p>
        </w:tc>
        <w:tc>
          <w:tcPr>
            <w:tcW w:w="8748" w:type="dxa"/>
            <w:shd w:val="clear" w:color="auto" w:fill="F2DCDC" w:themeFill="accent2" w:themeFillTint="32"/>
          </w:tcPr>
          <w:p w:rsidR="00CA1620">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CA1620">
            <w:r>
              <w:rPr>
                <w:rFonts w:hint="eastAsia"/>
              </w:rPr>
              <w:t>□</w:t>
            </w:r>
            <w:r>
              <w:rPr>
                <w:rFonts w:hint="eastAsia"/>
              </w:rPr>
              <w:t>组织</w:t>
            </w:r>
            <w:r>
              <w:t>现有内部资源的能力</w:t>
            </w:r>
            <w:r>
              <w:rPr>
                <w:rFonts w:hint="eastAsia"/>
              </w:rPr>
              <w:t>可满足职业健康安全管理体系运行；</w:t>
            </w:r>
          </w:p>
          <w:p w:rsidR="00CA1620">
            <w:r>
              <w:rPr>
                <w:rFonts w:hint="eastAsia"/>
              </w:rPr>
              <w:t>□</w:t>
            </w:r>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CA1620">
            <w:r>
              <w:rPr>
                <w:rFonts w:hint="eastAsia"/>
              </w:rPr>
              <w:t>□</w:t>
            </w:r>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r>
              <w:rPr>
                <w:rFonts w:hint="eastAsia"/>
              </w:rPr>
              <w:t>□</w:t>
            </w:r>
            <w:r>
              <w:rPr>
                <w:rFonts w:hint="eastAsia"/>
              </w:rPr>
              <w:t>组织</w:t>
            </w:r>
            <w:r>
              <w:t>现有</w:t>
            </w:r>
            <w:r>
              <w:rPr>
                <w:rFonts w:hint="eastAsia"/>
              </w:rPr>
              <w:t>人力</w:t>
            </w:r>
            <w:r>
              <w:t>资源的能力</w:t>
            </w:r>
            <w:r>
              <w:rPr>
                <w:rFonts w:hint="eastAsia"/>
              </w:rPr>
              <w:t>可满足职业健康安全管理体系运行；</w:t>
            </w:r>
          </w:p>
          <w:p w:rsidR="00CA1620">
            <w:r>
              <w:rPr>
                <w:rFonts w:hint="eastAsia"/>
              </w:rPr>
              <w:t>□</w:t>
            </w:r>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CA1620">
            <w:r>
              <w:rPr>
                <w:rFonts w:hint="eastAsia"/>
              </w:rPr>
              <w:t>□</w:t>
            </w: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组织应确定、提供并维护所需的基础设施情况：</w:t>
            </w:r>
          </w:p>
          <w:p w:rsidR="00CA1620">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rsidR="00CA1620">
            <w:pPr>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CA1620">
            <w:r>
              <w:rPr>
                <w:rFonts w:hint="eastAsia"/>
              </w:rPr>
              <w:t>主要安全装置有：</w:t>
            </w:r>
          </w:p>
          <w:p w:rsidR="00CA1620">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ascii="Wingdings" w:hAnsi="Wingding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Wingdings" w:hAnsi="Wingdings"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rsidR="00CA1620">
            <w:pPr>
              <w:rPr>
                <w:u w:val="single"/>
              </w:rPr>
            </w:pPr>
          </w:p>
          <w:p w:rsidR="00CA1620">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CA1620">
            <w:r>
              <w:rPr>
                <w:rFonts w:hint="eastAsia"/>
              </w:rPr>
              <w:t>辅助场所：</w:t>
            </w:r>
            <w:r>
              <w:rPr>
                <w:rFonts w:ascii="Wingdings" w:hAnsi="Wingdings" w:hint="eastAsia"/>
              </w:rPr>
              <w:t>¨</w:t>
            </w:r>
            <w:r>
              <w:rPr>
                <w:rFonts w:hint="eastAsia"/>
              </w:rPr>
              <w:t>高压</w:t>
            </w:r>
            <w:r>
              <w:rPr>
                <w:rFonts w:hint="eastAsia"/>
              </w:rPr>
              <w:t>配电室</w:t>
            </w:r>
            <w:r>
              <w:rPr>
                <w:rFonts w:hint="eastAsia"/>
              </w:rPr>
              <w:t xml:space="preserve"> </w:t>
            </w:r>
            <w:r>
              <w:rPr>
                <w:rFonts w:ascii="Wingdings" w:hAnsi="Wingdings" w:hint="eastAsia"/>
              </w:rPr>
              <w:t>¨</w:t>
            </w:r>
            <w:r>
              <w:rPr>
                <w:rFonts w:hint="eastAsia"/>
              </w:rPr>
              <w:t>低压</w:t>
            </w:r>
            <w:r>
              <w:rPr>
                <w:rFonts w:hint="eastAsia"/>
              </w:rPr>
              <w:t>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CA1620">
            <w:pPr>
              <w:ind w:firstLine="1050" w:firstLineChars="50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CA1620">
            <w:r>
              <w:rPr>
                <w:rFonts w:hint="eastAsia"/>
              </w:rPr>
              <w:t>□</w:t>
            </w:r>
            <w:r>
              <w:rPr>
                <w:rFonts w:hint="eastAsia"/>
              </w:rPr>
              <w:t>组织</w:t>
            </w:r>
            <w:r>
              <w:t>现有</w:t>
            </w:r>
            <w:r>
              <w:rPr>
                <w:rFonts w:hint="eastAsia"/>
              </w:rPr>
              <w:t>基础设施可满足</w:t>
            </w:r>
            <w:r>
              <w:rPr>
                <w:rFonts w:hint="eastAsia"/>
              </w:rPr>
              <w:t>职业健康安全</w:t>
            </w:r>
            <w:r>
              <w:rPr>
                <w:rFonts w:hint="eastAsia"/>
              </w:rPr>
              <w:t>管理体系运行；</w:t>
            </w:r>
          </w:p>
          <w:p w:rsidR="00CA1620">
            <w:r>
              <w:rPr>
                <w:rFonts w:hint="eastAsia"/>
              </w:rPr>
              <w:t>□</w:t>
            </w:r>
            <w:r>
              <w:rPr>
                <w:rFonts w:hint="eastAsia"/>
              </w:rPr>
              <w:t>组织</w:t>
            </w:r>
            <w:r>
              <w:t>现有</w:t>
            </w:r>
            <w:r>
              <w:rPr>
                <w:rFonts w:hint="eastAsia"/>
              </w:rPr>
              <w:t>基础设施可基本满足</w:t>
            </w:r>
            <w:r>
              <w:rPr>
                <w:rFonts w:hint="eastAsia"/>
              </w:rPr>
              <w:t>职业健康安全</w:t>
            </w:r>
            <w:r>
              <w:rPr>
                <w:rFonts w:hint="eastAsia"/>
              </w:rPr>
              <w:t>管理体系运行，但是还有不足需要补充：</w:t>
            </w:r>
            <w:r>
              <w:rPr>
                <w:rFonts w:hint="eastAsia"/>
                <w:u w:val="single"/>
              </w:rPr>
              <w:t xml:space="preserve">           </w:t>
            </w:r>
          </w:p>
          <w:p w:rsidR="00CA1620">
            <w:pPr>
              <w:rPr>
                <w:u w:val="single"/>
              </w:rPr>
            </w:pPr>
            <w:r>
              <w:rPr>
                <w:rFonts w:hint="eastAsia"/>
              </w:rPr>
              <w:t>□</w:t>
            </w:r>
            <w:r>
              <w:rPr>
                <w:rFonts w:hint="eastAsia"/>
              </w:rPr>
              <w:t>组织</w:t>
            </w:r>
            <w:r>
              <w:t>现有</w:t>
            </w:r>
            <w:r>
              <w:rPr>
                <w:rFonts w:hint="eastAsia"/>
              </w:rPr>
              <w:t>基础设施完全不能满足</w:t>
            </w:r>
            <w:r>
              <w:rPr>
                <w:rFonts w:hint="eastAsia"/>
              </w:rPr>
              <w:t>职业健康安全</w:t>
            </w:r>
            <w:r>
              <w:rPr>
                <w:rFonts w:hint="eastAsia"/>
              </w:rPr>
              <w:t>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CA1620">
            <w:r>
              <w:rPr>
                <w:rFonts w:hint="eastAsia"/>
              </w:rPr>
              <w:t>职业健康安全监测的计量器具有：</w:t>
            </w:r>
          </w:p>
          <w:p w:rsidR="00CA1620">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CA1620">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CA1620">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CA1620"/>
          <w:p w:rsidR="00CA1620">
            <w:r>
              <w:rPr>
                <w:rFonts w:hint="eastAsia"/>
              </w:rPr>
              <w:t>对国家规定持证上岗的人员资质进行了有效的管理。</w:t>
            </w:r>
          </w:p>
          <w:p w:rsidR="00CA1620">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CA1620">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组织提高员工的职业健康安全</w:t>
            </w:r>
            <w:r>
              <w:rPr>
                <w:rFonts w:hint="eastAsia"/>
              </w:rPr>
              <w:t>意识</w:t>
            </w:r>
            <w:r>
              <w:rPr>
                <w:rFonts w:hint="eastAsia"/>
              </w:rPr>
              <w:t>，</w:t>
            </w:r>
            <w:r>
              <w:rPr>
                <w:rFonts w:hint="eastAsia"/>
              </w:rPr>
              <w:t>确保受其控制工作的人员知晓：</w:t>
            </w:r>
            <w:r>
              <w:rPr>
                <w:rFonts w:hint="eastAsia"/>
              </w:rPr>
              <w:t>职业健康安全</w:t>
            </w:r>
            <w:r>
              <w:rPr>
                <w:rFonts w:hint="eastAsia"/>
              </w:rPr>
              <w:t>方针；相关的</w:t>
            </w:r>
            <w:r>
              <w:rPr>
                <w:rFonts w:hint="eastAsia"/>
              </w:rPr>
              <w:t>职业健康安全</w:t>
            </w:r>
            <w:r>
              <w:rPr>
                <w:rFonts w:hint="eastAsia"/>
              </w:rPr>
              <w:t>标；他们对</w:t>
            </w:r>
            <w:r>
              <w:rPr>
                <w:rFonts w:hint="eastAsia"/>
              </w:rPr>
              <w:t>职业健康安全</w:t>
            </w:r>
            <w:r>
              <w:rPr>
                <w:rFonts w:hint="eastAsia"/>
              </w:rPr>
              <w:t>管理体系有效性的贡献，包括改进绩效的益处；不符合</w:t>
            </w:r>
            <w:r>
              <w:rPr>
                <w:rFonts w:hint="eastAsia"/>
              </w:rPr>
              <w:t>职业健康安全</w:t>
            </w:r>
            <w:r>
              <w:rPr>
                <w:rFonts w:hint="eastAsia"/>
              </w:rPr>
              <w:t>管理体系要</w:t>
            </w:r>
            <w:r>
              <w:rPr>
                <w:rFonts w:hint="eastAsia"/>
              </w:rPr>
              <w:t>求的后果</w:t>
            </w:r>
            <w:r>
              <w:rPr>
                <w:rFonts w:hint="eastAsia"/>
              </w:rPr>
              <w:t>；</w:t>
            </w:r>
            <w:r>
              <w:rPr>
                <w:rFonts w:hint="eastAsia"/>
              </w:rPr>
              <w:t>事件和与其相关的调查结果；</w:t>
            </w:r>
            <w:r>
              <w:rPr>
                <w:rFonts w:hint="eastAsia"/>
              </w:rPr>
              <w:t xml:space="preserve"> </w:t>
            </w:r>
            <w:r>
              <w:rPr>
                <w:rFonts w:hint="eastAsia"/>
              </w:rPr>
              <w:t>危险源、职业健康安全风险和确定的与其相关的措施；</w:t>
            </w:r>
            <w:r>
              <w:rPr>
                <w:rFonts w:hint="eastAsia"/>
              </w:rPr>
              <w:t>危险事件发生时脱离的能力。</w:t>
            </w:r>
          </w:p>
          <w:p w:rsidR="00CA1620"/>
          <w:p w:rsidR="00CA1620">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CA1620"/>
          <w:p w:rsidR="00CA1620">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CA1620">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w:t>
            </w:r>
            <w:r>
              <w:rPr>
                <w:rFonts w:hint="eastAsia"/>
              </w:rPr>
              <w:t>已</w:t>
            </w:r>
            <w:r>
              <w:rPr>
                <w:rFonts w:hint="eastAsia"/>
              </w:rPr>
              <w:t>确定与</w:t>
            </w:r>
            <w:r>
              <w:rPr>
                <w:rFonts w:hint="eastAsia"/>
              </w:rPr>
              <w:t>职业健康安全</w:t>
            </w:r>
            <w:r>
              <w:rPr>
                <w:rFonts w:hint="eastAsia"/>
              </w:rPr>
              <w:t>管理体系相关的内部和外部沟通</w:t>
            </w:r>
            <w:r>
              <w:rPr>
                <w:rFonts w:hint="eastAsia"/>
              </w:rPr>
              <w:t>。</w:t>
            </w:r>
          </w:p>
          <w:p w:rsidR="00CA1620"/>
          <w:p w:rsidR="00CA1620">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CA1620">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CA1620">
            <w:r>
              <w:rPr>
                <w:rFonts w:hint="eastAsia"/>
              </w:rPr>
              <w:t>对环境相关的外来文件（法律法规、产品标准）进行了识别和贯彻。</w:t>
            </w:r>
          </w:p>
          <w:p w:rsidR="00CA1620">
            <w:r>
              <w:rPr>
                <w:rFonts w:hint="eastAsia"/>
              </w:rPr>
              <w:t>□</w:t>
            </w:r>
            <w:r>
              <w:rPr>
                <w:rFonts w:hint="eastAsia"/>
              </w:rPr>
              <w:t>法律法规获取充分，□法律法规获取有遗漏，缺少</w:t>
            </w:r>
            <w:r>
              <w:rPr>
                <w:rFonts w:hint="eastAsia"/>
              </w:rPr>
              <w:t>：</w:t>
            </w:r>
            <w:r>
              <w:rPr>
                <w:rFonts w:hint="eastAsia"/>
                <w:u w:val="single"/>
              </w:rPr>
              <w:t xml:space="preserve">                           </w:t>
            </w:r>
          </w:p>
          <w:p w:rsidR="00CA1620"/>
          <w:p w:rsidR="00CA1620">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组织的</w:t>
            </w:r>
            <w:r>
              <w:rPr>
                <w:rFonts w:hint="eastAsia"/>
              </w:rPr>
              <w:t>产品和服务提供</w:t>
            </w:r>
            <w:r>
              <w:rPr>
                <w:rFonts w:hint="eastAsia"/>
              </w:rPr>
              <w:t>过程</w:t>
            </w:r>
            <w:r>
              <w:rPr>
                <w:rFonts w:hint="eastAsia"/>
              </w:rPr>
              <w:t>满足</w:t>
            </w:r>
            <w:r>
              <w:rPr>
                <w:rFonts w:hint="eastAsia"/>
              </w:rPr>
              <w:t>职业健康安全</w:t>
            </w:r>
            <w:r>
              <w:rPr>
                <w:rFonts w:hint="eastAsia"/>
              </w:rPr>
              <w:t>的要求，</w:t>
            </w:r>
            <w:r>
              <w:rPr>
                <w:rFonts w:hint="eastAsia"/>
              </w:rPr>
              <w:t>已</w:t>
            </w:r>
            <w:r>
              <w:rPr>
                <w:rFonts w:hint="eastAsia"/>
              </w:rPr>
              <w:t>对产品和服务提供</w:t>
            </w:r>
            <w:r>
              <w:rPr>
                <w:rFonts w:hint="eastAsia"/>
              </w:rPr>
              <w:t>过程的危险源和职业健康安全风险，建立过程的运行准则；按照运行准则实施过程控制</w:t>
            </w:r>
            <w:r>
              <w:rPr>
                <w:rFonts w:hint="eastAsia"/>
              </w:rPr>
              <w:t>。</w:t>
            </w:r>
            <w:r>
              <w:rPr>
                <w:rFonts w:hint="eastAsia"/>
              </w:rPr>
              <w:t>策划文件包括：</w:t>
            </w:r>
          </w:p>
          <w:p w:rsidR="00CA1620">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CA1620"/>
          <w:p w:rsidR="00CA1620">
            <w:r>
              <w:rPr>
                <w:rFonts w:hint="eastAsia"/>
              </w:rPr>
              <w:t>组织建立、实施和保持过程，运用了层次控制，消除危险源和降低职业健康安全风险：</w:t>
            </w:r>
          </w:p>
          <w:p w:rsidR="00CA1620">
            <w:r>
              <w:rPr>
                <w:rFonts w:hint="eastAsia"/>
              </w:rPr>
              <w:t xml:space="preserve"> </w:t>
            </w:r>
            <w:r>
              <w:rPr>
                <w:rFonts w:ascii="Wingdings" w:hAnsi="Wingdings" w:hint="eastAsia"/>
              </w:rPr>
              <w:t>¨</w:t>
            </w:r>
            <w:r>
              <w:rPr>
                <w:rFonts w:hint="eastAsia"/>
              </w:rPr>
              <w:t xml:space="preserve"> </w:t>
            </w:r>
            <w:r>
              <w:rPr>
                <w:rFonts w:hint="eastAsia"/>
              </w:rPr>
              <w:t>消除危险源；</w:t>
            </w:r>
          </w:p>
          <w:p w:rsidR="00CA1620">
            <w:r>
              <w:rPr>
                <w:rFonts w:hint="eastAsia"/>
              </w:rPr>
              <w:t xml:space="preserve"> </w:t>
            </w:r>
            <w:r>
              <w:rPr>
                <w:rFonts w:ascii="Wingdings" w:hAnsi="Wingdings" w:hint="eastAsia"/>
              </w:rPr>
              <w:t>¨</w:t>
            </w:r>
            <w:r>
              <w:rPr>
                <w:rFonts w:hint="eastAsia"/>
              </w:rPr>
              <w:t xml:space="preserve"> </w:t>
            </w:r>
            <w:r>
              <w:rPr>
                <w:rFonts w:hint="eastAsia"/>
              </w:rPr>
              <w:t>用低危害材料、工艺、运行或设备替代；</w:t>
            </w:r>
          </w:p>
          <w:p w:rsidR="00CA1620">
            <w:r>
              <w:rPr>
                <w:rFonts w:hint="eastAsia"/>
              </w:rPr>
              <w:t xml:space="preserve"> </w:t>
            </w:r>
            <w:r>
              <w:rPr>
                <w:rFonts w:ascii="Wingdings" w:hAnsi="Wingdings" w:hint="eastAsia"/>
              </w:rPr>
              <w:t>¨</w:t>
            </w:r>
            <w:r>
              <w:rPr>
                <w:rFonts w:hint="eastAsia"/>
              </w:rPr>
              <w:t xml:space="preserve"> </w:t>
            </w:r>
            <w:r>
              <w:rPr>
                <w:rFonts w:hint="eastAsia"/>
              </w:rPr>
              <w:t>使用工程控制措施和（或）</w:t>
            </w:r>
            <w:r>
              <w:rPr>
                <w:rFonts w:hint="eastAsia"/>
              </w:rPr>
              <w:t>重新组织工作；</w:t>
            </w:r>
          </w:p>
          <w:p w:rsidR="00CA1620">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CA1620">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职业健康安全</w:t>
            </w:r>
            <w:r>
              <w:rPr>
                <w:rFonts w:hint="eastAsia"/>
              </w:rPr>
              <w:t>信息</w:t>
            </w:r>
            <w:r>
              <w:rPr>
                <w:rFonts w:hint="eastAsia"/>
              </w:rPr>
              <w:t>（</w:t>
            </w:r>
            <w:r>
              <w:rPr>
                <w:rFonts w:hint="eastAsia"/>
              </w:rPr>
              <w:t>如</w:t>
            </w:r>
            <w:r>
              <w:rPr>
                <w:rFonts w:hint="eastAsia"/>
              </w:rPr>
              <w:t>MSDS</w:t>
            </w:r>
            <w:r>
              <w:rPr>
                <w:rFonts w:hint="eastAsia"/>
              </w:rPr>
              <w:t>）</w:t>
            </w:r>
            <w:r>
              <w:rPr>
                <w:rFonts w:hint="eastAsia"/>
              </w:rPr>
              <w:t>、应急措施等。</w:t>
            </w:r>
          </w:p>
          <w:p w:rsidR="00CA1620">
            <w:r>
              <w:rPr>
                <w:rFonts w:hint="eastAsia"/>
              </w:rPr>
              <w:t>组织</w:t>
            </w:r>
            <w:r>
              <w:rPr>
                <w:rFonts w:hint="eastAsia"/>
              </w:rPr>
              <w:t>对</w:t>
            </w:r>
            <w:r>
              <w:rPr>
                <w:rFonts w:hint="eastAsia"/>
              </w:rPr>
              <w:t>产品和服务</w:t>
            </w:r>
            <w:r>
              <w:rPr>
                <w:rFonts w:hint="eastAsia"/>
              </w:rPr>
              <w:t>的职业健康安全</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CA1620">
            <w:r>
              <w:rPr>
                <w:rFonts w:hint="eastAsia"/>
              </w:rPr>
              <w:t>顾客的职业健康安全</w:t>
            </w:r>
            <w:r>
              <w:rPr>
                <w:rFonts w:hint="eastAsia"/>
              </w:rPr>
              <w:t>要求</w:t>
            </w:r>
            <w:r>
              <w:rPr>
                <w:rFonts w:hint="eastAsia"/>
              </w:rPr>
              <w:t>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组织建立、实施和保持</w:t>
            </w:r>
            <w:r>
              <w:rPr>
                <w:rFonts w:hint="eastAsia"/>
              </w:rPr>
              <w:t>了</w:t>
            </w:r>
            <w:r>
              <w:rPr>
                <w:rFonts w:hint="eastAsia"/>
              </w:rPr>
              <w:t>适当的设计和开发过程，以确保后续的产品和服务的提供</w:t>
            </w:r>
            <w:r>
              <w:rPr>
                <w:rFonts w:hint="eastAsia"/>
              </w:rPr>
              <w:t>中满足职业健康安全相关的法律法规</w:t>
            </w:r>
            <w:r>
              <w:rPr>
                <w:rFonts w:hint="eastAsia"/>
              </w:rPr>
              <w:t>。（</w:t>
            </w:r>
            <w:r>
              <w:rPr>
                <w:rFonts w:hint="eastAsia"/>
              </w:rPr>
              <w:t>适用时</w:t>
            </w:r>
            <w:r>
              <w:rPr>
                <w:rFonts w:hint="eastAsia"/>
              </w:rPr>
              <w:t>）</w:t>
            </w:r>
          </w:p>
          <w:p w:rsidR="00CA1620">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A1620">
            <w:r>
              <w:rPr>
                <w:rFonts w:hint="eastAsia"/>
              </w:rPr>
              <w:t>对该设计和开发的项目对职业健康安全风险进行了识别和评价，并制订了控制措施。</w:t>
            </w:r>
          </w:p>
          <w:p w:rsidR="00CA1620">
            <w:r>
              <w:rPr>
                <w:rFonts w:hint="eastAsia"/>
              </w:rPr>
              <w:t>设计和开发的环境因素控制：</w:t>
            </w:r>
          </w:p>
          <w:p w:rsidR="00CA1620">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组织对</w:t>
            </w:r>
            <w:r>
              <w:rPr>
                <w:rFonts w:hint="eastAsia"/>
              </w:rPr>
              <w:t>外部提供的过程、产品</w:t>
            </w:r>
            <w:r>
              <w:rPr>
                <w:rFonts w:hint="eastAsia"/>
              </w:rPr>
              <w:t>（</w:t>
            </w:r>
            <w:r>
              <w:rPr>
                <w:rFonts w:hint="eastAsia"/>
              </w:rPr>
              <w:t>危化品、特殊劳保用品</w:t>
            </w:r>
            <w:r>
              <w:rPr>
                <w:rFonts w:hint="eastAsia"/>
              </w:rPr>
              <w:t>）</w:t>
            </w:r>
            <w:r>
              <w:rPr>
                <w:rFonts w:hint="eastAsia"/>
              </w:rPr>
              <w:t>和服务</w:t>
            </w:r>
            <w:r>
              <w:rPr>
                <w:rFonts w:hint="eastAsia"/>
              </w:rPr>
              <w:t>的供方按照对职业健康安全风险的影响</w:t>
            </w:r>
            <w:r>
              <w:rPr>
                <w:rFonts w:hint="eastAsia"/>
              </w:rPr>
              <w:t>程度</w:t>
            </w:r>
            <w:r>
              <w:rPr>
                <w:rFonts w:hint="eastAsia"/>
              </w:rPr>
              <w:t>实施</w:t>
            </w:r>
            <w:r>
              <w:rPr>
                <w:rFonts w:hint="eastAsia"/>
              </w:rPr>
              <w:t>控制</w:t>
            </w:r>
            <w:r>
              <w:rPr>
                <w:rFonts w:hint="eastAsia"/>
              </w:rPr>
              <w:t>。</w:t>
            </w:r>
          </w:p>
          <w:p w:rsidR="00CA1620">
            <w:pPr>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CA1620">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CA1620">
            <w:pPr>
              <w:jc w:val="left"/>
            </w:pPr>
            <w:r>
              <w:rPr>
                <w:rFonts w:hint="eastAsia"/>
              </w:rPr>
              <w:t>对</w:t>
            </w:r>
            <w:r>
              <w:rPr>
                <w:rFonts w:hint="eastAsia"/>
              </w:rPr>
              <w:t>外部供方的</w:t>
            </w:r>
            <w:r>
              <w:rPr>
                <w:rFonts w:hint="eastAsia"/>
              </w:rPr>
              <w:t>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w:t>
            </w:r>
            <w:r>
              <w:rPr>
                <w:rFonts w:hint="eastAsia"/>
              </w:rPr>
              <w:t>的</w:t>
            </w:r>
            <w:r>
              <w:rPr>
                <w:rFonts w:hint="eastAsia"/>
              </w:rPr>
              <w:t>生产和服务提供</w:t>
            </w:r>
            <w:r>
              <w:rPr>
                <w:rFonts w:hint="eastAsia"/>
              </w:rPr>
              <w:t>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CA1620">
                  <w:pPr>
                    <w:jc w:val="left"/>
                  </w:pPr>
                  <w:r>
                    <w:rPr>
                      <w:rFonts w:hint="eastAsia"/>
                    </w:rPr>
                    <w:t>不可接受风险</w:t>
                  </w:r>
                </w:p>
              </w:tc>
              <w:tc>
                <w:tcPr>
                  <w:tcW w:w="4725" w:type="dxa"/>
                </w:tcPr>
                <w:p w:rsidR="00CA1620">
                  <w:pPr>
                    <w:jc w:val="left"/>
                  </w:pPr>
                  <w:r>
                    <w:rPr>
                      <w:rFonts w:hint="eastAsia"/>
                    </w:rPr>
                    <w:t>控制措施</w:t>
                  </w:r>
                </w:p>
              </w:tc>
              <w:tc>
                <w:tcPr>
                  <w:tcW w:w="2205" w:type="dxa"/>
                </w:tcPr>
                <w:p w:rsidR="00CA1620">
                  <w:pPr>
                    <w:jc w:val="left"/>
                  </w:pPr>
                  <w:r>
                    <w:rPr>
                      <w:rFonts w:hint="eastAsia"/>
                    </w:rPr>
                    <w:t>运行情况</w:t>
                  </w:r>
                </w:p>
              </w:tc>
            </w:tr>
            <w:tr>
              <w:tblPrEx>
                <w:tblW w:w="0" w:type="auto"/>
                <w:tblLook w:val="04A0"/>
              </w:tblPrEx>
              <w:tc>
                <w:tcPr>
                  <w:tcW w:w="1592" w:type="dxa"/>
                </w:tcPr>
                <w:p w:rsidR="00CA1620">
                  <w:pPr>
                    <w:jc w:val="left"/>
                  </w:pPr>
                  <w:r>
                    <w:rPr>
                      <w:rFonts w:hint="eastAsia"/>
                    </w:rPr>
                    <w:t>机械伤害</w:t>
                  </w:r>
                </w:p>
              </w:tc>
              <w:tc>
                <w:tcPr>
                  <w:tcW w:w="4725" w:type="dxa"/>
                </w:tcPr>
                <w:p w:rsidR="00CA1620">
                  <w:pPr>
                    <w:jc w:val="left"/>
                  </w:pPr>
                  <w:r>
                    <w:rPr>
                      <w:rFonts w:hint="eastAsia"/>
                    </w:rPr>
                    <w:t>□</w:t>
                  </w:r>
                  <w:r>
                    <w:rPr>
                      <w:rFonts w:hint="eastAsia"/>
                    </w:rPr>
                    <w:t>安全装置</w:t>
                  </w:r>
                  <w:r>
                    <w:rPr>
                      <w:rFonts w:hint="eastAsia"/>
                    </w:rPr>
                    <w:t xml:space="preserve"> </w:t>
                  </w:r>
                  <w:r>
                    <w:rPr>
                      <w:rFonts w:hint="eastAsia"/>
                    </w:rPr>
                    <w:t>□</w:t>
                  </w:r>
                  <w:r>
                    <w:rPr>
                      <w:rFonts w:hint="eastAsia"/>
                    </w:rPr>
                    <w:t>挂牌上锁管理</w:t>
                  </w:r>
                </w:p>
              </w:tc>
              <w:tc>
                <w:tcPr>
                  <w:tcW w:w="2205" w:type="dxa"/>
                </w:tcPr>
                <w:p w:rsidR="00CA1620">
                  <w:pPr>
                    <w:jc w:val="left"/>
                  </w:pPr>
                </w:p>
              </w:tc>
            </w:tr>
            <w:tr>
              <w:tblPrEx>
                <w:tblW w:w="0" w:type="auto"/>
                <w:tblLook w:val="04A0"/>
              </w:tblPrEx>
              <w:tc>
                <w:tcPr>
                  <w:tcW w:w="1592" w:type="dxa"/>
                </w:tcPr>
                <w:p w:rsidR="00CA1620">
                  <w:pPr>
                    <w:jc w:val="left"/>
                  </w:pPr>
                  <w:r>
                    <w:rPr>
                      <w:rFonts w:hint="eastAsia"/>
                    </w:rPr>
                    <w:t>触电</w:t>
                  </w:r>
                </w:p>
              </w:tc>
              <w:tc>
                <w:tcPr>
                  <w:tcW w:w="4725" w:type="dxa"/>
                </w:tcPr>
                <w:p w:rsidR="00CA1620">
                  <w:pPr>
                    <w:jc w:val="left"/>
                  </w:pPr>
                  <w:r>
                    <w:rPr>
                      <w:rFonts w:hint="eastAsia"/>
                    </w:rPr>
                    <w:t>□</w:t>
                  </w:r>
                  <w:r>
                    <w:rPr>
                      <w:rFonts w:hint="eastAsia"/>
                    </w:rPr>
                    <w:t>漏电保护</w:t>
                  </w:r>
                  <w:r>
                    <w:rPr>
                      <w:rFonts w:hint="eastAsia"/>
                    </w:rPr>
                    <w:t xml:space="preserve"> </w:t>
                  </w:r>
                  <w:r>
                    <w:rPr>
                      <w:rFonts w:hint="eastAsia"/>
                    </w:rPr>
                    <w:t>□</w:t>
                  </w:r>
                  <w:r>
                    <w:rPr>
                      <w:rFonts w:hint="eastAsia"/>
                    </w:rPr>
                    <w:t>绝缘用具检测</w:t>
                  </w:r>
                </w:p>
              </w:tc>
              <w:tc>
                <w:tcPr>
                  <w:tcW w:w="2205" w:type="dxa"/>
                </w:tcPr>
                <w:p w:rsidR="00CA1620">
                  <w:pPr>
                    <w:jc w:val="left"/>
                  </w:pPr>
                </w:p>
              </w:tc>
            </w:tr>
            <w:tr>
              <w:tblPrEx>
                <w:tblW w:w="0" w:type="auto"/>
                <w:tblLook w:val="04A0"/>
              </w:tblPrEx>
              <w:tc>
                <w:tcPr>
                  <w:tcW w:w="1592" w:type="dxa"/>
                </w:tcPr>
                <w:p w:rsidR="00CA1620">
                  <w:pPr>
                    <w:jc w:val="left"/>
                  </w:pPr>
                  <w:r>
                    <w:rPr>
                      <w:rFonts w:hint="eastAsia"/>
                    </w:rPr>
                    <w:t>粉尘</w:t>
                  </w:r>
                </w:p>
              </w:tc>
              <w:tc>
                <w:tcPr>
                  <w:tcW w:w="4725" w:type="dxa"/>
                </w:tcPr>
                <w:p w:rsidR="00CA1620">
                  <w:pPr>
                    <w:jc w:val="left"/>
                  </w:pPr>
                  <w:r>
                    <w:rPr>
                      <w:rFonts w:hint="eastAsia"/>
                    </w:rPr>
                    <w:t>□</w:t>
                  </w:r>
                  <w:r>
                    <w:rPr>
                      <w:rFonts w:hint="eastAsia"/>
                    </w:rPr>
                    <w:t>除尘装置</w:t>
                  </w:r>
                  <w:r>
                    <w:rPr>
                      <w:rFonts w:hint="eastAsia"/>
                    </w:rPr>
                    <w:t xml:space="preserve">  </w:t>
                  </w:r>
                  <w:r>
                    <w:rPr>
                      <w:rFonts w:hint="eastAsia"/>
                    </w:rPr>
                    <w:t>□</w:t>
                  </w:r>
                  <w:r>
                    <w:rPr>
                      <w:rFonts w:hint="eastAsia"/>
                    </w:rPr>
                    <w:t>穿戴劳保用品（防尘面罩）</w:t>
                  </w:r>
                </w:p>
              </w:tc>
              <w:tc>
                <w:tcPr>
                  <w:tcW w:w="2205" w:type="dxa"/>
                </w:tcPr>
                <w:p w:rsidR="00CA1620">
                  <w:pPr>
                    <w:jc w:val="left"/>
                  </w:pPr>
                </w:p>
              </w:tc>
            </w:tr>
            <w:tr>
              <w:tblPrEx>
                <w:tblW w:w="0" w:type="auto"/>
                <w:tblLook w:val="04A0"/>
              </w:tblPrEx>
              <w:tc>
                <w:tcPr>
                  <w:tcW w:w="1592" w:type="dxa"/>
                </w:tcPr>
                <w:p w:rsidR="00CA1620">
                  <w:pPr>
                    <w:jc w:val="left"/>
                  </w:pPr>
                  <w:r>
                    <w:rPr>
                      <w:rFonts w:hint="eastAsia"/>
                    </w:rPr>
                    <w:t>化学伤害</w:t>
                  </w:r>
                </w:p>
              </w:tc>
              <w:tc>
                <w:tcPr>
                  <w:tcW w:w="4725" w:type="dxa"/>
                </w:tcPr>
                <w:p w:rsidR="00CA1620">
                  <w:pPr>
                    <w:jc w:val="left"/>
                  </w:pPr>
                  <w:r>
                    <w:rPr>
                      <w:rFonts w:hint="eastAsia"/>
                    </w:rPr>
                    <w:t>□</w:t>
                  </w:r>
                  <w:r>
                    <w:rPr>
                      <w:rFonts w:hint="eastAsia"/>
                    </w:rPr>
                    <w:t>设置围堰</w:t>
                  </w:r>
                  <w:r>
                    <w:rPr>
                      <w:rFonts w:hint="eastAsia"/>
                    </w:rPr>
                    <w:t xml:space="preserve">  </w:t>
                  </w:r>
                  <w:r>
                    <w:rPr>
                      <w:rFonts w:hint="eastAsia"/>
                    </w:rPr>
                    <w:t>□</w:t>
                  </w:r>
                  <w:r>
                    <w:rPr>
                      <w:rFonts w:hint="eastAsia"/>
                    </w:rPr>
                    <w:t>排风系统</w:t>
                  </w:r>
                  <w:r>
                    <w:rPr>
                      <w:rFonts w:hint="eastAsia"/>
                    </w:rPr>
                    <w:t xml:space="preserve"> </w:t>
                  </w:r>
                  <w:r>
                    <w:rPr>
                      <w:rFonts w:hint="eastAsia"/>
                    </w:rPr>
                    <w:t>□</w:t>
                  </w:r>
                  <w:r>
                    <w:rPr>
                      <w:rFonts w:hint="eastAsia"/>
                    </w:rPr>
                    <w:t>穿戴劳保用品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噪声</w:t>
                  </w:r>
                </w:p>
              </w:tc>
              <w:tc>
                <w:tcPr>
                  <w:tcW w:w="4725" w:type="dxa"/>
                </w:tcPr>
                <w:p w:rsidR="00CA1620">
                  <w:pPr>
                    <w:jc w:val="left"/>
                  </w:pPr>
                  <w:r>
                    <w:rPr>
                      <w:rFonts w:hint="eastAsia"/>
                    </w:rPr>
                    <w:t>□</w:t>
                  </w:r>
                  <w:r>
                    <w:rPr>
                      <w:rFonts w:hint="eastAsia"/>
                    </w:rPr>
                    <w:t>空间隔离</w:t>
                  </w:r>
                  <w:r>
                    <w:rPr>
                      <w:rFonts w:hint="eastAsia"/>
                    </w:rPr>
                    <w:t xml:space="preserve">  </w:t>
                  </w:r>
                  <w:r>
                    <w:rPr>
                      <w:rFonts w:hint="eastAsia"/>
                    </w:rPr>
                    <w:t>□</w:t>
                  </w:r>
                  <w:r>
                    <w:rPr>
                      <w:rFonts w:hint="eastAsia"/>
                    </w:rPr>
                    <w:t>穿戴劳保用品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压力容器爆炸</w:t>
                  </w:r>
                </w:p>
              </w:tc>
              <w:tc>
                <w:tcPr>
                  <w:tcW w:w="4725" w:type="dxa"/>
                </w:tcPr>
                <w:p w:rsidR="00CA1620">
                  <w:pPr>
                    <w:jc w:val="left"/>
                  </w:pPr>
                  <w:r>
                    <w:rPr>
                      <w:rFonts w:hint="eastAsia"/>
                    </w:rPr>
                    <w:t>□</w:t>
                  </w:r>
                  <w:r>
                    <w:rPr>
                      <w:rFonts w:hint="eastAsia"/>
                    </w:rPr>
                    <w:t>定期检测</w:t>
                  </w:r>
                  <w:r>
                    <w:rPr>
                      <w:rFonts w:hint="eastAsia"/>
                    </w:rPr>
                    <w:t xml:space="preserve">  </w:t>
                  </w:r>
                  <w:r>
                    <w:rPr>
                      <w:rFonts w:hint="eastAsia"/>
                    </w:rPr>
                    <w:t>□</w:t>
                  </w:r>
                  <w:r>
                    <w:rPr>
                      <w:rFonts w:hint="eastAsia"/>
                    </w:rPr>
                    <w:t>压力巡视</w:t>
                  </w:r>
                  <w:r>
                    <w:rPr>
                      <w:rFonts w:hint="eastAsia"/>
                    </w:rPr>
                    <w:t xml:space="preserve"> </w:t>
                  </w:r>
                </w:p>
              </w:tc>
              <w:tc>
                <w:tcPr>
                  <w:tcW w:w="2205" w:type="dxa"/>
                </w:tcPr>
                <w:p w:rsidR="00CA1620">
                  <w:pPr>
                    <w:jc w:val="left"/>
                  </w:pPr>
                </w:p>
              </w:tc>
            </w:tr>
            <w:tr>
              <w:tblPrEx>
                <w:tblW w:w="0" w:type="auto"/>
                <w:tblLook w:val="04A0"/>
              </w:tblPrEx>
              <w:tc>
                <w:tcPr>
                  <w:tcW w:w="1592" w:type="dxa"/>
                </w:tcPr>
                <w:p w:rsidR="00CA1620">
                  <w:pPr>
                    <w:jc w:val="left"/>
                  </w:pPr>
                  <w:r>
                    <w:rPr>
                      <w:rFonts w:hint="eastAsia"/>
                    </w:rPr>
                    <w:t>高低温</w:t>
                  </w:r>
                </w:p>
              </w:tc>
              <w:tc>
                <w:tcPr>
                  <w:tcW w:w="4725" w:type="dxa"/>
                </w:tcPr>
                <w:p w:rsidR="00CA1620">
                  <w:pPr>
                    <w:jc w:val="left"/>
                  </w:pPr>
                  <w:r>
                    <w:rPr>
                      <w:rFonts w:hint="eastAsia"/>
                    </w:rPr>
                    <w:t>□</w:t>
                  </w:r>
                  <w:r>
                    <w:rPr>
                      <w:rFonts w:hint="eastAsia"/>
                    </w:rPr>
                    <w:t>减少作业时间</w:t>
                  </w:r>
                  <w:r>
                    <w:rPr>
                      <w:rFonts w:hint="eastAsia"/>
                    </w:rPr>
                    <w:t xml:space="preserve">  </w:t>
                  </w:r>
                  <w:r>
                    <w:rPr>
                      <w:rFonts w:hint="eastAsia"/>
                    </w:rPr>
                    <w:t>□</w:t>
                  </w:r>
                  <w:r>
                    <w:rPr>
                      <w:rFonts w:hint="eastAsia"/>
                    </w:rPr>
                    <w:t>空间隔离</w:t>
                  </w:r>
                  <w:r>
                    <w:rPr>
                      <w:rFonts w:hint="eastAsia"/>
                    </w:rPr>
                    <w:t xml:space="preserve">  </w:t>
                  </w:r>
                  <w:r>
                    <w:rPr>
                      <w:rFonts w:hint="eastAsia"/>
                    </w:rPr>
                    <w:t>□</w:t>
                  </w:r>
                  <w:r>
                    <w:rPr>
                      <w:rFonts w:hint="eastAsia"/>
                    </w:rPr>
                    <w:t>防暑降温用品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火灾</w:t>
                  </w:r>
                </w:p>
              </w:tc>
              <w:tc>
                <w:tcPr>
                  <w:tcW w:w="4725" w:type="dxa"/>
                </w:tcPr>
                <w:p w:rsidR="00CA1620">
                  <w:pPr>
                    <w:jc w:val="left"/>
                  </w:pPr>
                </w:p>
              </w:tc>
              <w:tc>
                <w:tcPr>
                  <w:tcW w:w="2205" w:type="dxa"/>
                </w:tcPr>
                <w:p w:rsidR="00CA1620">
                  <w:pPr>
                    <w:jc w:val="left"/>
                  </w:pPr>
                </w:p>
              </w:tc>
            </w:tr>
            <w:tr>
              <w:tblPrEx>
                <w:tblW w:w="0" w:type="auto"/>
                <w:tblLook w:val="04A0"/>
              </w:tblPrEx>
              <w:tc>
                <w:tcPr>
                  <w:tcW w:w="1592" w:type="dxa"/>
                </w:tcPr>
                <w:p w:rsidR="00CA1620">
                  <w:pPr>
                    <w:jc w:val="left"/>
                  </w:pPr>
                  <w:r>
                    <w:rPr>
                      <w:rFonts w:hint="eastAsia"/>
                    </w:rPr>
                    <w:t>其他</w:t>
                  </w:r>
                </w:p>
              </w:tc>
              <w:tc>
                <w:tcPr>
                  <w:tcW w:w="4725" w:type="dxa"/>
                </w:tcPr>
                <w:p w:rsidR="00CA1620">
                  <w:pPr>
                    <w:jc w:val="left"/>
                  </w:pPr>
                </w:p>
              </w:tc>
              <w:tc>
                <w:tcPr>
                  <w:tcW w:w="2205" w:type="dxa"/>
                </w:tcPr>
                <w:p w:rsidR="00CA1620">
                  <w:pPr>
                    <w:jc w:val="left"/>
                  </w:pPr>
                </w:p>
              </w:tc>
            </w:tr>
          </w:tbl>
          <w:p w:rsidR="00CA1620">
            <w:pPr>
              <w:jc w:val="left"/>
            </w:pPr>
          </w:p>
          <w:p w:rsidR="00CA1620">
            <w:pPr>
              <w:jc w:val="left"/>
            </w:pPr>
            <w:r>
              <w:rPr>
                <w:rFonts w:hint="eastAsia"/>
              </w:rPr>
              <w:t>生产和服务提供</w:t>
            </w:r>
            <w:r>
              <w:rPr>
                <w:rFonts w:hint="eastAsia"/>
              </w:rPr>
              <w:t>及配套设施（公用过程）的场所及过程的职业健康安全控制：</w:t>
            </w:r>
          </w:p>
          <w:p w:rsidR="00CA1620">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组织对生产设备、安全装置、</w:t>
            </w:r>
            <w:r>
              <w:rPr>
                <w:rFonts w:hint="eastAsia"/>
              </w:rPr>
              <w:t>特种设备</w:t>
            </w:r>
            <w:r>
              <w:rPr>
                <w:rFonts w:hint="eastAsia"/>
              </w:rPr>
              <w:t>制订了计划进行了定期的检查、保养和维修；运行完好</w:t>
            </w:r>
          </w:p>
          <w:p w:rsidR="00CA1620">
            <w:pPr>
              <w:rPr>
                <w:u w:val="single"/>
              </w:rPr>
            </w:pPr>
            <w:r>
              <w:rPr>
                <w:rFonts w:hint="eastAsia"/>
              </w:rPr>
              <w:t>安全装置</w:t>
            </w:r>
            <w:r>
              <w:rPr>
                <w:rFonts w:hint="eastAsia"/>
              </w:rPr>
              <w:t>检查：</w:t>
            </w:r>
            <w:r>
              <w:rPr>
                <w:rFonts w:ascii="Wingdings" w:hAnsi="Wingdings" w:hint="eastAsia"/>
              </w:rPr>
              <w:t>¨</w:t>
            </w:r>
            <w:r>
              <w:rPr>
                <w:rFonts w:hint="eastAsia"/>
              </w:rPr>
              <w:t>进行了定期检查</w:t>
            </w:r>
            <w:r>
              <w:rPr>
                <w:rFonts w:hint="eastAsia"/>
              </w:rPr>
              <w:t xml:space="preserve">  </w:t>
            </w:r>
            <w:r>
              <w:rPr>
                <w:rFonts w:ascii="Wingdings" w:hAnsi="Wingdings" w:hint="eastAsia"/>
              </w:rPr>
              <w:t>¨</w:t>
            </w:r>
            <w:r>
              <w:rPr>
                <w:rFonts w:hint="eastAsia"/>
              </w:rPr>
              <w:t>未进行</w:t>
            </w:r>
            <w:r>
              <w:rPr>
                <w:rFonts w:hint="eastAsia"/>
              </w:rPr>
              <w:t>定期检查的有：</w:t>
            </w:r>
            <w:r>
              <w:rPr>
                <w:rFonts w:hint="eastAsia"/>
              </w:rPr>
              <w:t xml:space="preserve"> </w:t>
            </w:r>
            <w:r>
              <w:rPr>
                <w:rFonts w:hint="eastAsia"/>
                <w:u w:val="single"/>
              </w:rPr>
              <w:t xml:space="preserve">                </w:t>
            </w:r>
          </w:p>
          <w:p w:rsidR="00CA1620">
            <w:pPr>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CA1620">
            <w:r>
              <w:rPr>
                <w:rFonts w:hint="eastAsia"/>
              </w:rPr>
              <w:t>特种设备</w:t>
            </w:r>
            <w:r>
              <w:rPr>
                <w:rFonts w:hint="eastAsia"/>
              </w:rPr>
              <w:t>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w:t>
            </w:r>
            <w:r>
              <w:rPr>
                <w:rFonts w:hint="eastAsia"/>
              </w:rPr>
              <w:t>在生产和服务提供的整个过程中</w:t>
            </w:r>
            <w:r>
              <w:rPr>
                <w:rFonts w:hint="eastAsia"/>
              </w:rPr>
              <w:t>对危化品特性的进行了标识。</w:t>
            </w:r>
          </w:p>
          <w:p w:rsidR="00CA1620">
            <w:pPr>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危害告知</w:t>
            </w:r>
            <w:r>
              <w:rPr>
                <w:rFonts w:hint="eastAsia"/>
              </w:rPr>
              <w:t>标牌</w:t>
            </w:r>
            <w:r>
              <w:rPr>
                <w:rFonts w:hint="eastAsia"/>
              </w:rPr>
              <w:t xml:space="preserve"> </w:t>
            </w:r>
            <w:r>
              <w:rPr>
                <w:rFonts w:hint="eastAsia"/>
              </w:rPr>
              <w:t xml:space="preserve"> </w:t>
            </w:r>
            <w:r>
              <w:rPr>
                <w:rFonts w:ascii="Wingdings" w:hAnsi="Wingdings" w:hint="eastAsia"/>
              </w:rPr>
              <w:t>¨</w:t>
            </w:r>
            <w:r>
              <w:rPr>
                <w:rFonts w:hint="eastAsia"/>
              </w:rPr>
              <w:t>其他</w:t>
            </w:r>
          </w:p>
          <w:p w:rsidR="00CA1620">
            <w:pPr>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组织应在生产和服务提供期间对</w:t>
            </w:r>
            <w:r>
              <w:rPr>
                <w:rFonts w:hint="eastAsia"/>
              </w:rPr>
              <w:t>危化品的采购、运输、使用、储存的危险源</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CA1620">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w:t>
            </w:r>
            <w:r>
              <w:rPr>
                <w:rFonts w:hint="eastAsia"/>
              </w:rPr>
              <w:t>对</w:t>
            </w:r>
            <w:r>
              <w:rPr>
                <w:rFonts w:hint="eastAsia"/>
              </w:rPr>
              <w:t>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CA1620">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组织对生产和服务提供的</w:t>
            </w:r>
            <w:r>
              <w:rPr>
                <w:rFonts w:hint="eastAsia"/>
              </w:rPr>
              <w:t>有预期和非预期的</w:t>
            </w:r>
            <w:r>
              <w:rPr>
                <w:rFonts w:hint="eastAsia"/>
              </w:rPr>
              <w:t>更改进行必要的</w:t>
            </w:r>
            <w:r>
              <w:rPr>
                <w:rFonts w:hint="eastAsia"/>
              </w:rPr>
              <w:t>危险源</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CA1620">
            <w:r>
              <w:rPr>
                <w:rFonts w:hint="eastAsia"/>
              </w:rPr>
              <w:t>已发生的更改包括：</w:t>
            </w:r>
          </w:p>
          <w:p w:rsidR="00CA1620">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CA1620">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CA1620">
            <w:r>
              <w:rPr>
                <w:rFonts w:hint="eastAsia"/>
              </w:rPr>
              <w:t>制订的应急预案包括：</w:t>
            </w:r>
          </w:p>
          <w:p w:rsidR="00CA1620">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CA1620">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CA1620">
            <w:r>
              <w:rPr>
                <w:rFonts w:hint="eastAsia"/>
              </w:rPr>
              <w:t xml:space="preserve"> </w:t>
            </w:r>
          </w:p>
          <w:p w:rsidR="00CA1620">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CA1620">
            <w:r>
              <w:rPr>
                <w:rFonts w:hint="eastAsia"/>
              </w:rPr>
              <w:t>定期评审并修订过程和策划的响应措施，特别是发生紧急情况后或进行试验后；</w:t>
            </w:r>
            <w:r>
              <w:rPr>
                <w:rFonts w:hint="eastAsia"/>
              </w:rPr>
              <w:t xml:space="preserve"> </w:t>
            </w:r>
          </w:p>
          <w:p w:rsidR="00CA1620">
            <w:r>
              <w:rPr>
                <w:rFonts w:hint="eastAsia"/>
              </w:rPr>
              <w:t>向职业健康安全有关的相关方，包括在组织控制下工作的人员提供应急准备和响应相关的信息和培训。</w:t>
            </w:r>
          </w:p>
          <w:p w:rsidR="00CA1620">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绩效评价</w:t>
            </w:r>
          </w:p>
        </w:tc>
        <w:tc>
          <w:tcPr>
            <w:tcW w:w="8748" w:type="dxa"/>
            <w:shd w:val="clear" w:color="auto" w:fill="F2DCDC" w:themeFill="accent2" w:themeFillTint="32"/>
          </w:tcPr>
          <w:p w:rsidR="00CA162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A1620">
            <w:r>
              <w:rPr>
                <w:rFonts w:hint="eastAsia"/>
              </w:rPr>
              <w:t>组织已分析和评价通过监视和测量获得的适当的数据和信息。</w:t>
            </w:r>
          </w:p>
          <w:p w:rsidR="00CA1620">
            <w:r>
              <w:rPr>
                <w:rFonts w:hint="eastAsia"/>
              </w:rPr>
              <w:t>组织已建立、实施并保持评价其合规义务履行情况所需的过程。</w:t>
            </w:r>
          </w:p>
          <w:p w:rsidR="00CA1620">
            <w:r>
              <w:rPr>
                <w:rFonts w:hint="eastAsia"/>
              </w:rPr>
              <w:t>实施合规性评价的时间：</w:t>
            </w:r>
          </w:p>
          <w:p w:rsidR="00CA1620">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A1620">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A1620">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CA1620">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CA1620">
            <w:r>
              <w:rPr>
                <w:rFonts w:hint="eastAsia"/>
              </w:rPr>
              <w:t>《</w:t>
            </w:r>
            <w:r>
              <w:rPr>
                <w:rFonts w:hint="eastAsia"/>
              </w:rPr>
              <w:t>作业场所有害物质监测报告</w:t>
            </w:r>
            <w:r>
              <w:rPr>
                <w:rFonts w:hint="eastAsia"/>
              </w:rPr>
              <w:t>》</w:t>
            </w:r>
            <w:r>
              <w:rPr>
                <w:rFonts w:hint="eastAsia"/>
              </w:rPr>
              <w:t>编号</w:t>
            </w:r>
            <w:r>
              <w:rPr>
                <w:rFonts w:hint="eastAsia"/>
              </w:rPr>
              <w:t>：</w:t>
            </w:r>
            <w:r>
              <w:rPr>
                <w:rFonts w:hint="eastAsia"/>
                <w:u w:val="single"/>
              </w:rPr>
              <w:t xml:space="preserve">                                </w:t>
            </w:r>
            <w:r>
              <w:rPr>
                <w:rFonts w:hint="eastAsia"/>
              </w:rPr>
              <w:t>。</w:t>
            </w:r>
          </w:p>
          <w:p w:rsidR="00CA1620">
            <w:r>
              <w:rPr>
                <w:rFonts w:hint="eastAsia"/>
              </w:rPr>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rsidR="00CA1620">
            <w:r>
              <w:rPr>
                <w:rFonts w:hint="eastAsia"/>
              </w:rPr>
              <w:t>《</w:t>
            </w:r>
            <w:r>
              <w:rPr>
                <w:rFonts w:hint="eastAsia"/>
              </w:rPr>
              <w:t>职业病体检</w:t>
            </w:r>
            <w:r>
              <w:rPr>
                <w:rFonts w:hint="eastAsia"/>
              </w:rPr>
              <w:t>》</w:t>
            </w:r>
            <w:r>
              <w:rPr>
                <w:rFonts w:hint="eastAsia"/>
              </w:rPr>
              <w:t>编号</w:t>
            </w:r>
            <w:r>
              <w:rPr>
                <w:rFonts w:hint="eastAsia"/>
              </w:rPr>
              <w:t>：</w:t>
            </w:r>
            <w:r>
              <w:rPr>
                <w:rFonts w:hint="eastAsia"/>
                <w:u w:val="single"/>
              </w:rPr>
              <w:t xml:space="preserve">                                   </w:t>
            </w:r>
            <w:r>
              <w:rPr>
                <w:rFonts w:hint="eastAsia"/>
              </w:rPr>
              <w:t>。</w:t>
            </w:r>
          </w:p>
          <w:p w:rsidR="00CA1620">
            <w:r>
              <w:rPr>
                <w:rFonts w:hint="eastAsia"/>
              </w:rPr>
              <w:t>《建筑消防检测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CA1620">
            <w:r>
              <w:rPr>
                <w:rFonts w:hint="eastAsia"/>
              </w:rPr>
              <w:t>《防雷检测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CA1620">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日实施了职业健康安全管理</w:t>
            </w:r>
            <w:r>
              <w:rPr>
                <w:rFonts w:hint="eastAsia"/>
              </w:rPr>
              <w:t>体系</w:t>
            </w:r>
            <w:r>
              <w:rPr>
                <w:rFonts w:hint="eastAsia"/>
              </w:rPr>
              <w:t>内部</w:t>
            </w:r>
            <w:r>
              <w:rPr>
                <w:rFonts w:hint="eastAsia"/>
              </w:rPr>
              <w:t>审核，对</w:t>
            </w:r>
            <w:r>
              <w:rPr>
                <w:rFonts w:hint="eastAsia"/>
              </w:rPr>
              <w:t>职业健康安全</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CA1620"/>
          <w:p w:rsidR="00CA1620">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CA1620">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CA1620"/>
          <w:p w:rsidR="00CA1620">
            <w:r>
              <w:rPr>
                <w:rFonts w:hint="eastAsia"/>
              </w:rPr>
              <w:t>若是多班次操作：（</w:t>
            </w:r>
            <w:r>
              <w:rPr>
                <w:rFonts w:hint="eastAsia"/>
              </w:rPr>
              <w:t>按照组织的实际情况选择</w:t>
            </w:r>
            <w:r>
              <w:rPr>
                <w:rFonts w:hint="eastAsia"/>
              </w:rPr>
              <w:t>）</w:t>
            </w:r>
          </w:p>
          <w:p w:rsidR="00CA1620">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CA1620">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p w:rsidR="00CA1620">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职业健康安全</w:t>
            </w:r>
            <w:r>
              <w:rPr>
                <w:rFonts w:hint="eastAsia"/>
              </w:rPr>
              <w:t>管理体系进行了评审，以确保其持续的适宜性、充分性和有效性；管理评审输入、输出均按要求提供。</w:t>
            </w:r>
            <w:r>
              <w:rPr>
                <w:rFonts w:hint="eastAsia"/>
              </w:rPr>
              <w:t>并对提出的改进措施进行了落实。</w:t>
            </w:r>
          </w:p>
          <w:p w:rsidR="00CA1620"/>
          <w:p w:rsidR="00CA1620">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事件调查、不符合、纠正措施和持续改善措施</w:t>
            </w:r>
          </w:p>
        </w:tc>
        <w:tc>
          <w:tcPr>
            <w:tcW w:w="8748" w:type="dxa"/>
            <w:shd w:val="clear" w:color="auto" w:fill="F2DCDC" w:themeFill="accent2" w:themeFillTint="32"/>
          </w:tcPr>
          <w:p w:rsidR="00CA1620">
            <w:r>
              <w:rPr>
                <w:rFonts w:hint="eastAsia"/>
              </w:rPr>
              <w:t>组织</w:t>
            </w:r>
            <w:r>
              <w:rPr>
                <w:rFonts w:hint="eastAsia"/>
              </w:rPr>
              <w:t>已</w:t>
            </w:r>
            <w:r>
              <w:rPr>
                <w:rFonts w:hint="eastAsia"/>
              </w:rPr>
              <w:t>确定和选择改进机会，并采取必要措施改进</w:t>
            </w:r>
            <w:r>
              <w:rPr>
                <w:rFonts w:hint="eastAsia"/>
              </w:rPr>
              <w:t>职业健康安全管理体系，</w:t>
            </w:r>
            <w:r>
              <w:rPr>
                <w:rFonts w:hint="eastAsia"/>
              </w:rPr>
              <w:t>实现其</w:t>
            </w:r>
            <w:r>
              <w:rPr>
                <w:rFonts w:hint="eastAsia"/>
              </w:rPr>
              <w:t>职业健康安全</w:t>
            </w:r>
            <w:r>
              <w:rPr>
                <w:rFonts w:hint="eastAsia"/>
              </w:rPr>
              <w:t>管理体系的预期结果。</w:t>
            </w:r>
          </w:p>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组织针对职业健康安全管理体系运行中的</w:t>
            </w:r>
            <w:r>
              <w:rPr>
                <w:rFonts w:hint="eastAsia"/>
              </w:rPr>
              <w:t>事件</w:t>
            </w:r>
            <w:r>
              <w:rPr>
                <w:rFonts w:hint="eastAsia"/>
              </w:rPr>
              <w:t>(</w:t>
            </w:r>
            <w:r>
              <w:rPr>
                <w:rFonts w:hint="eastAsia"/>
              </w:rPr>
              <w:t>工作有关的伤害或疾病及不利健康</w:t>
            </w:r>
            <w:r>
              <w:rPr>
                <w:rFonts w:hint="eastAsia"/>
              </w:rPr>
              <w:t>)</w:t>
            </w:r>
            <w:r>
              <w:rPr>
                <w:rFonts w:hint="eastAsia"/>
              </w:rPr>
              <w:t>和其他职业健康和安全相关的</w:t>
            </w:r>
            <w:r>
              <w:rPr>
                <w:rFonts w:hint="eastAsia"/>
              </w:rPr>
              <w:t>不符合</w:t>
            </w:r>
            <w:r>
              <w:rPr>
                <w:rFonts w:hint="eastAsia"/>
              </w:rPr>
              <w:t>进行了</w:t>
            </w:r>
            <w:r>
              <w:rPr>
                <w:rFonts w:hint="eastAsia"/>
              </w:rPr>
              <w:t>事件</w:t>
            </w:r>
            <w:r>
              <w:rPr>
                <w:rFonts w:hint="eastAsia"/>
              </w:rPr>
              <w:t>调查、</w:t>
            </w:r>
            <w:r>
              <w:rPr>
                <w:rFonts w:hint="eastAsia"/>
              </w:rPr>
              <w:t>有效纠正</w:t>
            </w:r>
            <w:r>
              <w:rPr>
                <w:rFonts w:hint="eastAsia"/>
              </w:rPr>
              <w:t>和</w:t>
            </w:r>
            <w:r>
              <w:rPr>
                <w:rFonts w:hint="eastAsia"/>
              </w:rPr>
              <w:t>纠正措施</w:t>
            </w:r>
            <w:r>
              <w:rPr>
                <w:rFonts w:hint="eastAsia"/>
              </w:rPr>
              <w:t>。</w:t>
            </w:r>
          </w:p>
          <w:p w:rsidR="00CA1620">
            <w:r>
              <w:rPr>
                <w:rFonts w:hint="eastAsia"/>
              </w:rPr>
              <w:t>针对下列方面采取了事件调查：</w:t>
            </w:r>
          </w:p>
          <w:p w:rsidR="00CA1620">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CA1620"/>
          <w:p w:rsidR="00CA1620">
            <w:r>
              <w:rPr>
                <w:rFonts w:hint="eastAsia"/>
              </w:rPr>
              <w:t>针对下列方面采取了纠正措施：</w:t>
            </w:r>
          </w:p>
          <w:p w:rsidR="00CA1620">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CA1620">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CA1620"/>
          <w:p w:rsidR="00CA1620">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组织持续改进</w:t>
            </w:r>
            <w:r>
              <w:rPr>
                <w:rFonts w:hint="eastAsia"/>
              </w:rPr>
              <w:t>了职业健康安全</w:t>
            </w:r>
            <w:r>
              <w:rPr>
                <w:rFonts w:hint="eastAsia"/>
              </w:rPr>
              <w:t>管理体系的适宜性、充分性和有效性</w:t>
            </w:r>
            <w:r>
              <w:rPr>
                <w:rFonts w:hint="eastAsia"/>
              </w:rPr>
              <w:t>，</w:t>
            </w:r>
            <w:r>
              <w:rPr>
                <w:rFonts w:hint="eastAsia"/>
              </w:rPr>
              <w:t>保留了作为持续改进证据的文件化信息</w:t>
            </w:r>
            <w:r>
              <w:rPr>
                <w:rFonts w:hint="eastAsia"/>
              </w:rPr>
              <w:t xml:space="preserve"> </w:t>
            </w:r>
            <w:r>
              <w:rPr>
                <w:rFonts w:hint="eastAsia"/>
              </w:rPr>
              <w:t>。</w:t>
            </w:r>
          </w:p>
          <w:p w:rsidR="00CA1620">
            <w:r>
              <w:rPr>
                <w:rFonts w:hint="eastAsia"/>
              </w:rPr>
              <w:t>组织考虑分析和评价的结果</w:t>
            </w:r>
            <w:r>
              <w:rPr>
                <w:rFonts w:hint="eastAsia"/>
              </w:rPr>
              <w:t>以</w:t>
            </w:r>
            <w:r>
              <w:rPr>
                <w:rFonts w:hint="eastAsia"/>
              </w:rPr>
              <w:t>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CA1620">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4.1</w:t>
            </w:r>
          </w:p>
        </w:tc>
        <w:tc>
          <w:tcPr>
            <w:tcW w:w="768" w:type="dxa"/>
            <w:shd w:val="clear" w:color="auto" w:fill="F2DCDC" w:themeFill="accent2" w:themeFillTint="32"/>
            <w:vAlign w:val="center"/>
          </w:tcPr>
          <w:p w:rsidR="00CA1620">
            <w:pPr>
              <w:rPr>
                <w:lang w:eastAsia="ja-JP"/>
              </w:rPr>
            </w:pPr>
            <w:r>
              <w:rPr>
                <w:rFonts w:hint="eastAsia"/>
              </w:rPr>
              <w:t>4.2</w:t>
            </w:r>
          </w:p>
        </w:tc>
        <w:tc>
          <w:tcPr>
            <w:tcW w:w="768" w:type="dxa"/>
            <w:shd w:val="clear" w:color="auto" w:fill="F2DCDC" w:themeFill="accent2" w:themeFillTint="32"/>
            <w:vAlign w:val="center"/>
          </w:tcPr>
          <w:p w:rsidR="00CA1620">
            <w:pPr>
              <w:rPr>
                <w:lang w:eastAsia="ja-JP"/>
              </w:rPr>
            </w:pPr>
            <w:r>
              <w:rPr>
                <w:rFonts w:hint="eastAsia"/>
              </w:rPr>
              <w:t>4.3</w:t>
            </w:r>
          </w:p>
        </w:tc>
        <w:tc>
          <w:tcPr>
            <w:tcW w:w="769" w:type="dxa"/>
            <w:shd w:val="clear" w:color="auto" w:fill="F2DCDC" w:themeFill="accent2" w:themeFillTint="32"/>
            <w:vAlign w:val="center"/>
          </w:tcPr>
          <w:p w:rsidR="00CA1620">
            <w:pPr>
              <w:rPr>
                <w:lang w:eastAsia="ja-JP"/>
              </w:rPr>
            </w:pPr>
            <w:r>
              <w:rPr>
                <w:rFonts w:hint="eastAsia"/>
              </w:rPr>
              <w:t>4.4</w:t>
            </w:r>
          </w:p>
        </w:tc>
        <w:tc>
          <w:tcPr>
            <w:tcW w:w="768" w:type="dxa"/>
            <w:shd w:val="clear" w:color="auto" w:fill="F2DCDC" w:themeFill="accent2" w:themeFillTint="32"/>
            <w:vAlign w:val="center"/>
          </w:tcPr>
          <w:p w:rsidR="00CA1620">
            <w:pPr>
              <w:rPr>
                <w:lang w:eastAsia="ja-JP"/>
              </w:rPr>
            </w:pPr>
            <w:r>
              <w:rPr>
                <w:rFonts w:hint="eastAsia"/>
              </w:rPr>
              <w:t>5.1</w:t>
            </w:r>
          </w:p>
        </w:tc>
        <w:tc>
          <w:tcPr>
            <w:tcW w:w="768" w:type="dxa"/>
            <w:shd w:val="clear" w:color="auto" w:fill="F2DCDC" w:themeFill="accent2" w:themeFillTint="32"/>
            <w:vAlign w:val="center"/>
          </w:tcPr>
          <w:p w:rsidR="00CA1620">
            <w:pPr>
              <w:rPr>
                <w:lang w:eastAsia="ja-JP"/>
              </w:rPr>
            </w:pPr>
            <w:r>
              <w:rPr>
                <w:rFonts w:hint="eastAsia"/>
              </w:rPr>
              <w:t>5.2</w:t>
            </w:r>
          </w:p>
        </w:tc>
        <w:tc>
          <w:tcPr>
            <w:tcW w:w="769" w:type="dxa"/>
            <w:shd w:val="clear" w:color="auto" w:fill="F2DCDC" w:themeFill="accent2" w:themeFillTint="32"/>
            <w:vAlign w:val="center"/>
          </w:tcPr>
          <w:p w:rsidR="00CA1620">
            <w:pPr>
              <w:rPr>
                <w:lang w:eastAsia="ja-JP"/>
              </w:rPr>
            </w:pPr>
            <w:r>
              <w:rPr>
                <w:rFonts w:hint="eastAsia"/>
              </w:rPr>
              <w:t>5.3</w:t>
            </w:r>
          </w:p>
        </w:tc>
        <w:tc>
          <w:tcPr>
            <w:tcW w:w="768" w:type="dxa"/>
            <w:shd w:val="clear" w:color="auto" w:fill="F2DCDC" w:themeFill="accent2" w:themeFillTint="32"/>
            <w:vAlign w:val="center"/>
          </w:tcPr>
          <w:p w:rsidR="00CA1620">
            <w:pPr>
              <w:rPr>
                <w:lang w:eastAsia="ja-JP"/>
              </w:rPr>
            </w:pPr>
            <w:r>
              <w:rPr>
                <w:rFonts w:hint="eastAsia"/>
              </w:rPr>
              <w:t>5.4</w:t>
            </w:r>
          </w:p>
        </w:tc>
        <w:tc>
          <w:tcPr>
            <w:tcW w:w="768" w:type="dxa"/>
            <w:shd w:val="clear" w:color="auto" w:fill="F2DCDC" w:themeFill="accent2" w:themeFillTint="32"/>
            <w:vAlign w:val="center"/>
          </w:tcPr>
          <w:p w:rsidR="00CA1620">
            <w:pPr>
              <w:rPr>
                <w:lang w:eastAsia="ja-JP"/>
              </w:rPr>
            </w:pPr>
            <w:r>
              <w:rPr>
                <w:rFonts w:hint="eastAsia"/>
              </w:rPr>
              <w:t>6.1</w:t>
            </w:r>
          </w:p>
        </w:tc>
        <w:tc>
          <w:tcPr>
            <w:tcW w:w="769" w:type="dxa"/>
            <w:shd w:val="clear" w:color="auto" w:fill="F2DCDC" w:themeFill="accent2" w:themeFillTint="32"/>
            <w:vAlign w:val="center"/>
          </w:tcPr>
          <w:p w:rsidR="00CA1620">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7.1</w:t>
            </w:r>
          </w:p>
        </w:tc>
        <w:tc>
          <w:tcPr>
            <w:tcW w:w="768" w:type="dxa"/>
            <w:shd w:val="clear" w:color="auto" w:fill="F2DCDC" w:themeFill="accent2" w:themeFillTint="32"/>
            <w:vAlign w:val="center"/>
          </w:tcPr>
          <w:p w:rsidR="00CA1620">
            <w:pPr>
              <w:rPr>
                <w:lang w:eastAsia="ja-JP"/>
              </w:rPr>
            </w:pPr>
            <w:r>
              <w:rPr>
                <w:rFonts w:hint="eastAsia"/>
              </w:rPr>
              <w:t>7.2</w:t>
            </w:r>
          </w:p>
        </w:tc>
        <w:tc>
          <w:tcPr>
            <w:tcW w:w="768" w:type="dxa"/>
            <w:shd w:val="clear" w:color="auto" w:fill="F2DCDC" w:themeFill="accent2" w:themeFillTint="32"/>
            <w:vAlign w:val="center"/>
          </w:tcPr>
          <w:p w:rsidR="00CA1620">
            <w:pPr>
              <w:rPr>
                <w:lang w:eastAsia="ja-JP"/>
              </w:rPr>
            </w:pPr>
            <w:r>
              <w:rPr>
                <w:rFonts w:hint="eastAsia"/>
              </w:rPr>
              <w:t>7.3</w:t>
            </w:r>
          </w:p>
        </w:tc>
        <w:tc>
          <w:tcPr>
            <w:tcW w:w="769" w:type="dxa"/>
            <w:shd w:val="clear" w:color="auto" w:fill="F2DCDC" w:themeFill="accent2" w:themeFillTint="32"/>
            <w:vAlign w:val="center"/>
          </w:tcPr>
          <w:p w:rsidR="00CA1620">
            <w:pPr>
              <w:rPr>
                <w:lang w:eastAsia="ja-JP"/>
              </w:rPr>
            </w:pPr>
            <w:r>
              <w:rPr>
                <w:rFonts w:hint="eastAsia"/>
              </w:rPr>
              <w:t>7.4</w:t>
            </w:r>
          </w:p>
        </w:tc>
        <w:tc>
          <w:tcPr>
            <w:tcW w:w="768" w:type="dxa"/>
            <w:shd w:val="clear" w:color="auto" w:fill="F2DCDC" w:themeFill="accent2" w:themeFillTint="32"/>
            <w:vAlign w:val="center"/>
          </w:tcPr>
          <w:p w:rsidR="00CA1620">
            <w:pPr>
              <w:rPr>
                <w:lang w:eastAsia="ja-JP"/>
              </w:rPr>
            </w:pPr>
            <w:r>
              <w:rPr>
                <w:rFonts w:hint="eastAsia"/>
              </w:rPr>
              <w:t>7.5</w:t>
            </w:r>
          </w:p>
        </w:tc>
        <w:tc>
          <w:tcPr>
            <w:tcW w:w="768" w:type="dxa"/>
            <w:shd w:val="clear" w:color="auto" w:fill="F2DCDC" w:themeFill="accent2" w:themeFillTint="32"/>
            <w:vAlign w:val="center"/>
          </w:tcPr>
          <w:p w:rsidR="00CA1620">
            <w:pPr>
              <w:rPr>
                <w:lang w:eastAsia="ja-JP"/>
              </w:rPr>
            </w:pPr>
            <w:r>
              <w:rPr>
                <w:rFonts w:hint="eastAsia"/>
              </w:rPr>
              <w:t>8.1</w:t>
            </w:r>
          </w:p>
        </w:tc>
        <w:tc>
          <w:tcPr>
            <w:tcW w:w="769" w:type="dxa"/>
            <w:shd w:val="clear" w:color="auto" w:fill="F2DCDC" w:themeFill="accent2" w:themeFillTint="32"/>
            <w:vAlign w:val="center"/>
          </w:tcPr>
          <w:p w:rsidR="00CA1620">
            <w:pPr>
              <w:rPr>
                <w:lang w:eastAsia="ja-JP"/>
              </w:rPr>
            </w:pPr>
            <w:r>
              <w:rPr>
                <w:rFonts w:hint="eastAsia"/>
              </w:rPr>
              <w:t>8.2</w:t>
            </w:r>
          </w:p>
        </w:tc>
        <w:tc>
          <w:tcPr>
            <w:tcW w:w="768" w:type="dxa"/>
            <w:shd w:val="clear" w:color="auto" w:fill="F2DCDC" w:themeFill="accent2" w:themeFillTint="32"/>
            <w:vAlign w:val="center"/>
          </w:tcPr>
          <w:p w:rsidR="00CA1620">
            <w:pPr>
              <w:rPr>
                <w:lang w:eastAsia="ja-JP"/>
              </w:rPr>
            </w:pPr>
            <w:r>
              <w:rPr>
                <w:rFonts w:hint="eastAsia"/>
              </w:rPr>
              <w:t>9.1</w:t>
            </w:r>
          </w:p>
        </w:tc>
        <w:tc>
          <w:tcPr>
            <w:tcW w:w="768" w:type="dxa"/>
            <w:shd w:val="clear" w:color="auto" w:fill="F2DCDC" w:themeFill="accent2" w:themeFillTint="32"/>
            <w:vAlign w:val="center"/>
          </w:tcPr>
          <w:p w:rsidR="00CA1620">
            <w:pPr>
              <w:rPr>
                <w:lang w:eastAsia="ja-JP"/>
              </w:rPr>
            </w:pPr>
            <w:r>
              <w:rPr>
                <w:rFonts w:hint="eastAsia"/>
              </w:rPr>
              <w:t>9.2</w:t>
            </w:r>
          </w:p>
        </w:tc>
        <w:tc>
          <w:tcPr>
            <w:tcW w:w="769" w:type="dxa"/>
            <w:shd w:val="clear" w:color="auto" w:fill="F2DCDC" w:themeFill="accent2" w:themeFillTint="32"/>
            <w:vAlign w:val="center"/>
          </w:tcPr>
          <w:p w:rsidR="00CA1620">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tcBorders>
              <w:bottom w:val="single" w:sz="4" w:space="0" w:color="auto"/>
            </w:tcBorders>
            <w:shd w:val="clear" w:color="auto" w:fill="F2DCDC" w:themeFill="accent2" w:themeFillTint="32"/>
            <w:vAlign w:val="center"/>
          </w:tcPr>
          <w:p w:rsidR="00CA1620">
            <w:pPr>
              <w:rPr>
                <w:lang w:eastAsia="ja-JP"/>
              </w:rPr>
            </w:pPr>
          </w:p>
        </w:tc>
        <w:tc>
          <w:tcPr>
            <w:tcW w:w="768" w:type="dxa"/>
            <w:tcBorders>
              <w:bottom w:val="single" w:sz="4" w:space="0" w:color="auto"/>
            </w:tcBorders>
            <w:shd w:val="clear" w:color="auto" w:fill="F2DCDC" w:themeFill="accent2" w:themeFillTint="32"/>
            <w:vAlign w:val="center"/>
          </w:tcPr>
          <w:p w:rsidR="00CA1620">
            <w:pPr>
              <w:rPr>
                <w:lang w:eastAsia="ja-JP"/>
              </w:rPr>
            </w:pPr>
          </w:p>
        </w:tc>
        <w:tc>
          <w:tcPr>
            <w:tcW w:w="768" w:type="dxa"/>
            <w:tcBorders>
              <w:bottom w:val="single" w:sz="4" w:space="0" w:color="auto"/>
            </w:tcBorders>
            <w:shd w:val="clear" w:color="auto" w:fill="F2DCDC" w:themeFill="accent2" w:themeFillTint="32"/>
            <w:vAlign w:val="center"/>
          </w:tcPr>
          <w:p w:rsidR="00CA1620">
            <w:pPr>
              <w:rPr>
                <w:lang w:eastAsia="ja-JP"/>
              </w:rPr>
            </w:pPr>
          </w:p>
        </w:tc>
        <w:tc>
          <w:tcPr>
            <w:tcW w:w="769" w:type="dxa"/>
            <w:tcBorders>
              <w:bottom w:val="single" w:sz="4" w:space="0" w:color="auto"/>
            </w:tcBorders>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10.1</w:t>
            </w:r>
          </w:p>
        </w:tc>
        <w:tc>
          <w:tcPr>
            <w:tcW w:w="768" w:type="dxa"/>
            <w:shd w:val="clear" w:color="auto" w:fill="F2DCDC" w:themeFill="accent2" w:themeFillTint="32"/>
            <w:vAlign w:val="center"/>
          </w:tcPr>
          <w:p w:rsidR="00CA1620">
            <w:pPr>
              <w:rPr>
                <w:lang w:eastAsia="ja-JP"/>
              </w:rPr>
            </w:pPr>
            <w:r>
              <w:rPr>
                <w:rFonts w:hint="eastAsia"/>
              </w:rPr>
              <w:t>10.2</w:t>
            </w:r>
          </w:p>
        </w:tc>
        <w:tc>
          <w:tcPr>
            <w:tcW w:w="768" w:type="dxa"/>
            <w:shd w:val="clear" w:color="auto" w:fill="F2DCDC" w:themeFill="accent2" w:themeFillTint="32"/>
            <w:vAlign w:val="center"/>
          </w:tcPr>
          <w:p w:rsidR="00CA1620">
            <w:pPr>
              <w:rPr>
                <w:lang w:eastAsia="ja-JP"/>
              </w:rPr>
            </w:pPr>
            <w:r>
              <w:rPr>
                <w:rFonts w:hint="eastAsia"/>
              </w:rPr>
              <w:t>10.3</w:t>
            </w: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bl>
    <w:p w:rsidR="00CA1620">
      <w:pPr>
        <w:spacing w:before="40" w:after="40"/>
        <w:rPr>
          <w:rFonts w:eastAsia="微软雅黑"/>
          <w:sz w:val="20"/>
          <w:szCs w:val="20"/>
        </w:rPr>
      </w:pPr>
    </w:p>
    <w:p w:rsidR="00CA1620"/>
    <w:p w:rsidR="00CA1620">
      <w:r>
        <w:t>*</w:t>
      </w:r>
      <w:r>
        <w:t>评价</w:t>
      </w:r>
      <w:r>
        <w:t xml:space="preserve">: </w:t>
      </w:r>
      <w:r>
        <w:tab/>
        <w:t>1 =</w:t>
      </w:r>
      <w:r>
        <w:t>符合</w:t>
      </w:r>
    </w:p>
    <w:p w:rsidR="00CA1620">
      <w:r>
        <w:tab/>
      </w:r>
      <w:r>
        <w:tab/>
        <w:t>2 =</w:t>
      </w:r>
      <w:r>
        <w:t>这次审核没审</w:t>
      </w:r>
    </w:p>
    <w:p w:rsidR="00CA1620">
      <w:r>
        <w:tab/>
      </w:r>
      <w:r>
        <w:tab/>
        <w:t>3 =</w:t>
      </w:r>
      <w:r>
        <w:t>失效</w:t>
      </w:r>
      <w:r>
        <w:t>/</w:t>
      </w:r>
      <w:r>
        <w:t>不符合</w:t>
      </w:r>
      <w:r>
        <w:t>(</w:t>
      </w:r>
      <w:r>
        <w:t>参见不符合报告</w:t>
      </w:r>
      <w:r>
        <w:t xml:space="preserve">)  </w:t>
      </w:r>
    </w:p>
    <w:p w:rsidR="00CA1620">
      <w:r>
        <w:tab/>
      </w:r>
      <w:r>
        <w:tab/>
        <w:t>4 =</w:t>
      </w:r>
      <w:r>
        <w:t>不适用</w:t>
      </w: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hd w:val="clear" w:color="auto" w:fill="EBF1DE" w:themeFill="accent3" w:themeFillTint="32"/>
      </w:pPr>
      <w:r>
        <w:t>附件</w:t>
      </w:r>
      <w:r>
        <w:t xml:space="preserve"> ISO</w:t>
      </w:r>
      <w:r>
        <w:rPr>
          <w:rFonts w:hint="eastAsia"/>
        </w:rPr>
        <w:t xml:space="preserve"> 50</w:t>
      </w:r>
      <w:r>
        <w:t>001:201</w:t>
      </w:r>
      <w:r>
        <w:rPr>
          <w:rFonts w:hint="eastAsia"/>
        </w:rPr>
        <w:t>8</w:t>
      </w:r>
      <w:r>
        <w:t xml:space="preserve"> (</w:t>
      </w:r>
      <w:r>
        <w:t>若不是</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审核周期</w:t>
            </w:r>
          </w:p>
        </w:tc>
        <w:tc>
          <w:tcPr>
            <w:tcW w:w="8748" w:type="dxa"/>
            <w:shd w:val="clear" w:color="auto" w:fill="EBF1DE" w:themeFill="accent3" w:themeFillTint="32"/>
          </w:tcPr>
          <w:p w:rsidR="00CA1620">
            <w:pPr>
              <w:shd w:val="clear" w:color="auto" w:fill="EBF1DE" w:themeFill="accent3" w:themeFillTint="32"/>
            </w:pPr>
            <w:r>
              <w:rPr>
                <w:rFonts w:hint="eastAsia"/>
              </w:rPr>
              <w:t xml:space="preserve"> </w:t>
            </w:r>
            <w:r>
              <w:rPr>
                <w:rFonts w:hint="eastAsia"/>
              </w:rPr>
              <w:t>□</w:t>
            </w:r>
            <w:r>
              <w:rPr>
                <w:rFonts w:hint="eastAsia"/>
              </w:rPr>
              <w:t>EnMS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体系要素</w:t>
            </w:r>
          </w:p>
        </w:tc>
        <w:tc>
          <w:tcPr>
            <w:tcW w:w="8748" w:type="dxa"/>
            <w:shd w:val="clear" w:color="auto" w:fill="EBF1DE" w:themeFill="accent3" w:themeFillTint="32"/>
          </w:tcPr>
          <w:p w:rsidR="00CA1620">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CA1620">
            <w:pPr>
              <w:shd w:val="clear" w:color="auto" w:fill="EBF1DE" w:themeFill="accent3" w:themeFillTint="32"/>
            </w:pPr>
            <w:r>
              <w:rPr>
                <w:rFonts w:hint="eastAsia"/>
              </w:rPr>
              <w:t>组织环境</w:t>
            </w:r>
          </w:p>
        </w:tc>
        <w:tc>
          <w:tcPr>
            <w:tcW w:w="8748" w:type="dxa"/>
            <w:shd w:val="clear" w:color="auto" w:fill="EBF1DE" w:themeFill="accent3" w:themeFillTint="32"/>
          </w:tcPr>
          <w:p w:rsidR="00CA162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EBF1DE" w:themeFill="accent3" w:themeFillTint="32"/>
                    <w:ind w:firstLine="1260" w:firstLineChars="600"/>
                  </w:pPr>
                </w:p>
              </w:tc>
              <w:tc>
                <w:tcPr>
                  <w:tcW w:w="7375" w:type="dxa"/>
                </w:tcPr>
                <w:p w:rsidR="00CA1620">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CA1620">
                  <w:pPr>
                    <w:shd w:val="clear" w:color="auto" w:fill="EBF1DE" w:themeFill="accent3" w:themeFillTint="32"/>
                  </w:pPr>
                  <w:r>
                    <w:rPr>
                      <w:rFonts w:hint="eastAsia"/>
                    </w:rPr>
                    <w:t>外部环境</w:t>
                  </w:r>
                </w:p>
              </w:tc>
              <w:tc>
                <w:tcPr>
                  <w:tcW w:w="7375" w:type="dxa"/>
                </w:tcPr>
                <w:p w:rsidR="00CA1620">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CA1620">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tblPrEx>
                <w:tblW w:w="0" w:type="auto"/>
                <w:tblLook w:val="04A0"/>
              </w:tblPrEx>
              <w:tc>
                <w:tcPr>
                  <w:tcW w:w="1147" w:type="dxa"/>
                </w:tcPr>
                <w:p w:rsidR="00CA1620">
                  <w:pPr>
                    <w:shd w:val="clear" w:color="auto" w:fill="EBF1DE" w:themeFill="accent3" w:themeFillTint="32"/>
                  </w:pPr>
                  <w:r>
                    <w:rPr>
                      <w:rFonts w:hint="eastAsia"/>
                    </w:rPr>
                    <w:t>内部环境</w:t>
                  </w:r>
                </w:p>
              </w:tc>
              <w:tc>
                <w:tcPr>
                  <w:tcW w:w="7375" w:type="dxa"/>
                </w:tcPr>
                <w:p w:rsidR="00CA1620">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CA1620">
                  <w:pPr>
                    <w:shd w:val="clear" w:color="auto" w:fill="EBF1DE" w:themeFill="accent3" w:themeFillTint="32"/>
                  </w:pPr>
                  <w:r>
                    <w:rPr>
                      <w:rFonts w:hint="eastAsia"/>
                    </w:rPr>
                    <w:t>□活动、产品和服务</w:t>
                  </w:r>
                  <w:r>
                    <w:rPr>
                      <w:rFonts w:hint="eastAsia"/>
                    </w:rPr>
                    <w:t xml:space="preserve"> </w:t>
                  </w:r>
                  <w:r>
                    <w:rPr>
                      <w:rFonts w:hint="eastAsia"/>
                    </w:rPr>
                    <w:t>□战略方向</w:t>
                  </w:r>
                  <w:r>
                    <w:rPr>
                      <w:rFonts w:hint="eastAsia"/>
                    </w:rPr>
                    <w:t xml:space="preserve"> </w:t>
                  </w:r>
                  <w:r>
                    <w:rPr>
                      <w:rFonts w:hint="eastAsia"/>
                    </w:rPr>
                    <w:t>□其他</w:t>
                  </w: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EBF1DE" w:themeFill="accent3" w:themeFillTint="32"/>
                  </w:pPr>
                  <w:r>
                    <w:rPr>
                      <w:rFonts w:hint="eastAsia"/>
                    </w:rPr>
                    <w:t>重要的相关方</w:t>
                  </w:r>
                </w:p>
              </w:tc>
              <w:tc>
                <w:tcPr>
                  <w:tcW w:w="6912" w:type="dxa"/>
                </w:tcPr>
                <w:p w:rsidR="00CA1620">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CA1620">
                  <w:pPr>
                    <w:shd w:val="clear" w:color="auto" w:fill="EBF1DE" w:themeFill="accent3" w:themeFillTint="32"/>
                  </w:pPr>
                  <w:r>
                    <w:rPr>
                      <w:rFonts w:hint="eastAsia"/>
                    </w:rPr>
                    <w:t>□主管部门</w:t>
                  </w:r>
                </w:p>
              </w:tc>
              <w:tc>
                <w:tcPr>
                  <w:tcW w:w="6912" w:type="dxa"/>
                </w:tcPr>
                <w:p w:rsidR="00CA1620">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CA1620">
                  <w:pPr>
                    <w:shd w:val="clear" w:color="auto" w:fill="EBF1DE" w:themeFill="accent3" w:themeFillTint="32"/>
                  </w:pPr>
                  <w:r>
                    <w:rPr>
                      <w:rFonts w:hint="eastAsia"/>
                    </w:rPr>
                    <w:t>□供方</w:t>
                  </w:r>
                </w:p>
              </w:tc>
              <w:tc>
                <w:tcPr>
                  <w:tcW w:w="6912" w:type="dxa"/>
                </w:tcPr>
                <w:p w:rsidR="00CA1620">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CA1620">
                  <w:pPr>
                    <w:shd w:val="clear" w:color="auto" w:fill="EBF1DE" w:themeFill="accent3" w:themeFillTint="32"/>
                  </w:pPr>
                  <w:r>
                    <w:rPr>
                      <w:rFonts w:hint="eastAsia"/>
                    </w:rPr>
                    <w:t>□顾客</w:t>
                  </w:r>
                </w:p>
              </w:tc>
              <w:tc>
                <w:tcPr>
                  <w:tcW w:w="6912" w:type="dxa"/>
                </w:tcPr>
                <w:p w:rsidR="00CA1620">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CA1620">
                  <w:pPr>
                    <w:shd w:val="clear" w:color="auto" w:fill="EBF1DE" w:themeFill="accent3" w:themeFillTint="32"/>
                  </w:pPr>
                  <w:r>
                    <w:rPr>
                      <w:rFonts w:hint="eastAsia"/>
                    </w:rPr>
                    <w:t>□社区</w:t>
                  </w:r>
                </w:p>
              </w:tc>
              <w:tc>
                <w:tcPr>
                  <w:tcW w:w="6912" w:type="dxa"/>
                </w:tcPr>
                <w:p w:rsidR="00CA1620">
                  <w:pPr>
                    <w:shd w:val="clear" w:color="auto" w:fill="EBF1DE" w:themeFill="accent3" w:themeFillTint="32"/>
                  </w:pPr>
                  <w:r>
                    <w:rPr>
                      <w:rFonts w:hint="eastAsia"/>
                    </w:rPr>
                    <w:t>遵守相关的法律法规、节能减排；</w:t>
                  </w:r>
                  <w:r>
                    <w:rPr>
                      <w:rFonts w:hint="eastAsia"/>
                    </w:rPr>
                    <w:t xml:space="preserve"> </w:t>
                  </w:r>
                </w:p>
              </w:tc>
            </w:tr>
            <w:tr>
              <w:tblPrEx>
                <w:tblW w:w="0" w:type="auto"/>
                <w:tblLook w:val="04A0"/>
              </w:tblPrEx>
              <w:tc>
                <w:tcPr>
                  <w:tcW w:w="1610" w:type="dxa"/>
                </w:tcPr>
                <w:p w:rsidR="00CA1620">
                  <w:pPr>
                    <w:shd w:val="clear" w:color="auto" w:fill="EBF1DE" w:themeFill="accent3" w:themeFillTint="32"/>
                  </w:pPr>
                  <w:r>
                    <w:rPr>
                      <w:rFonts w:hint="eastAsia"/>
                    </w:rPr>
                    <w:t>□员工</w:t>
                  </w:r>
                </w:p>
              </w:tc>
              <w:tc>
                <w:tcPr>
                  <w:tcW w:w="6912" w:type="dxa"/>
                </w:tcPr>
                <w:p w:rsidR="00CA1620">
                  <w:pPr>
                    <w:shd w:val="clear" w:color="auto" w:fill="EBF1DE" w:themeFill="accent3" w:themeFillTint="32"/>
                  </w:pPr>
                  <w:r>
                    <w:rPr>
                      <w:rFonts w:hint="eastAsia"/>
                    </w:rPr>
                    <w:t>组织的持续经营、自我发展</w:t>
                  </w:r>
                </w:p>
              </w:tc>
            </w:tr>
            <w:tr>
              <w:tblPrEx>
                <w:tblW w:w="0" w:type="auto"/>
                <w:tblLook w:val="04A0"/>
              </w:tblPrEx>
              <w:tc>
                <w:tcPr>
                  <w:tcW w:w="1610" w:type="dxa"/>
                </w:tcPr>
                <w:p w:rsidR="00CA1620">
                  <w:pPr>
                    <w:shd w:val="clear" w:color="auto" w:fill="EBF1DE" w:themeFill="accent3" w:themeFillTint="32"/>
                  </w:pPr>
                  <w:r>
                    <w:rPr>
                      <w:rFonts w:hint="eastAsia"/>
                    </w:rPr>
                    <w:t>□投资方</w:t>
                  </w:r>
                </w:p>
              </w:tc>
              <w:tc>
                <w:tcPr>
                  <w:tcW w:w="6912" w:type="dxa"/>
                </w:tcPr>
                <w:p w:rsidR="00CA1620">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CA1620">
                  <w:pPr>
                    <w:shd w:val="clear" w:color="auto" w:fill="EBF1DE" w:themeFill="accent3" w:themeFillTint="32"/>
                  </w:pPr>
                  <w:r>
                    <w:rPr>
                      <w:rFonts w:hint="eastAsia"/>
                    </w:rPr>
                    <w:t>□其他</w:t>
                  </w:r>
                </w:p>
              </w:tc>
              <w:tc>
                <w:tcPr>
                  <w:tcW w:w="6912"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组织明确相关能源管理体系的范围；（详见第一条款审核范围）</w:t>
            </w:r>
          </w:p>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r>
              <w:rPr>
                <w:rFonts w:hint="eastAsia"/>
              </w:rPr>
              <w:t xml:space="preserve"> </w:t>
            </w:r>
          </w:p>
          <w:p w:rsidR="00CA1620">
            <w:pPr>
              <w:shd w:val="clear" w:color="auto" w:fill="EBF1DE" w:themeFill="accent3" w:themeFillTint="32"/>
              <w:spacing w:before="40" w:after="40"/>
            </w:pPr>
            <w:r>
              <w:rPr>
                <w:rFonts w:hint="eastAsia"/>
              </w:rPr>
              <w:t>已将能源管理体系要求融入到其各项业务过程中，包括：</w:t>
            </w:r>
          </w:p>
          <w:p w:rsidR="00CA1620">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□设备管理</w:t>
            </w:r>
            <w:r>
              <w:rPr>
                <w:rFonts w:hint="eastAsia"/>
              </w:rPr>
              <w:t xml:space="preserve"> </w:t>
            </w:r>
          </w:p>
          <w:p w:rsidR="00CA162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A1620">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□满足限额要求</w:t>
            </w:r>
            <w:r>
              <w:rPr>
                <w:rFonts w:hint="eastAsia"/>
              </w:rPr>
              <w:t xml:space="preserve"> </w:t>
            </w:r>
            <w:r>
              <w:rPr>
                <w:rFonts w:hint="eastAsia"/>
              </w:rPr>
              <w:t>□主要用能设备管理</w:t>
            </w:r>
            <w:r>
              <w:rPr>
                <w:rFonts w:hint="eastAsia"/>
              </w:rPr>
              <w:t xml:space="preserve">  </w:t>
            </w:r>
            <w:r>
              <w:rPr>
                <w:rFonts w:hint="eastAsia"/>
              </w:rPr>
              <w:t>□</w:t>
            </w:r>
            <w:r>
              <w:rPr>
                <w:rFonts w:hint="eastAsia"/>
              </w:rPr>
              <w:t>能耗测量</w:t>
            </w:r>
          </w:p>
          <w:p w:rsidR="00CA1620">
            <w:pPr>
              <w:shd w:val="clear" w:color="auto" w:fill="EBF1DE" w:themeFill="accent3" w:themeFillTint="32"/>
              <w:spacing w:before="40" w:after="40"/>
            </w:pPr>
            <w:r>
              <w:rPr>
                <w:rFonts w:hint="eastAsia"/>
              </w:rPr>
              <w:t>□节能评估</w:t>
            </w:r>
            <w:r>
              <w:rPr>
                <w:rFonts w:hint="eastAsia"/>
              </w:rPr>
              <w:t xml:space="preserve"> </w:t>
            </w:r>
            <w:r>
              <w:rPr>
                <w:rFonts w:hint="eastAsia"/>
              </w:rPr>
              <w:t>□其他</w:t>
            </w:r>
          </w:p>
          <w:p w:rsidR="00CA162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A1620">
            <w:pPr>
              <w:shd w:val="clear" w:color="auto" w:fill="EBF1DE" w:themeFill="accent3" w:themeFillTint="32"/>
              <w:spacing w:before="40" w:after="40"/>
            </w:pPr>
            <w:r>
              <w:rPr>
                <w:rFonts w:hint="eastAsia"/>
              </w:rPr>
              <w:t>□生产</w:t>
            </w:r>
            <w:r>
              <w:rPr>
                <w:rFonts w:hint="eastAsia"/>
              </w:rPr>
              <w:t>/</w:t>
            </w:r>
            <w:r>
              <w:rPr>
                <w:rFonts w:hint="eastAsia"/>
              </w:rPr>
              <w:t>服务过程</w:t>
            </w:r>
            <w:r>
              <w:rPr>
                <w:rFonts w:hint="eastAsia"/>
              </w:rPr>
              <w:t xml:space="preserve"> </w:t>
            </w:r>
            <w:r>
              <w:rPr>
                <w:rFonts w:hint="eastAsia"/>
              </w:rPr>
              <w:t>□能效监测</w:t>
            </w:r>
            <w:r>
              <w:rPr>
                <w:rFonts w:hint="eastAsia"/>
              </w:rPr>
              <w:t xml:space="preserve"> </w:t>
            </w:r>
            <w:r>
              <w:rPr>
                <w:rFonts w:hint="eastAsia"/>
              </w:rPr>
              <w:t>□设备维修</w:t>
            </w:r>
            <w:r>
              <w:rPr>
                <w:rFonts w:hint="eastAsia"/>
              </w:rPr>
              <w:t xml:space="preserve"> </w:t>
            </w:r>
            <w:r>
              <w:rPr>
                <w:rFonts w:hint="eastAsia"/>
              </w:rPr>
              <w:t>□人员培训</w:t>
            </w:r>
            <w:r>
              <w:rPr>
                <w:rFonts w:hint="eastAsia"/>
              </w:rPr>
              <w:t xml:space="preserve"> </w:t>
            </w:r>
            <w:r>
              <w:rPr>
                <w:rFonts w:hint="eastAsia"/>
              </w:rPr>
              <w:t>□其他</w:t>
            </w:r>
          </w:p>
          <w:p w:rsidR="00CA1620">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领导作用</w:t>
            </w:r>
          </w:p>
        </w:tc>
        <w:tc>
          <w:tcPr>
            <w:tcW w:w="8748" w:type="dxa"/>
            <w:shd w:val="clear" w:color="auto" w:fill="EBF1DE" w:themeFill="accent3" w:themeFillTint="32"/>
          </w:tcPr>
          <w:p w:rsidR="00CA1620">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CA1620">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最高管理者制定了文件化的管理体系方针：</w:t>
            </w:r>
            <w:r>
              <w:rPr>
                <w:rFonts w:hint="eastAsia"/>
                <w:u w:val="single"/>
              </w:rPr>
              <w:t xml:space="preserve">                                     </w:t>
            </w:r>
          </w:p>
          <w:p w:rsidR="00CA1620">
            <w:pPr>
              <w:shd w:val="clear" w:color="auto" w:fill="EBF1DE" w:themeFill="accent3" w:themeFillTint="32"/>
              <w:rPr>
                <w:u w:val="single"/>
              </w:rPr>
            </w:pPr>
            <w:r>
              <w:rPr>
                <w:rFonts w:hint="eastAsia"/>
              </w:rPr>
              <w:t xml:space="preserve"> </w:t>
            </w:r>
            <w:r>
              <w:rPr>
                <w:rFonts w:hint="eastAsia"/>
                <w:u w:val="single"/>
              </w:rPr>
              <w:t xml:space="preserve">                                                                          </w:t>
            </w:r>
          </w:p>
          <w:p w:rsidR="00CA1620">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最高管理者确定了组织架构及相关岗位的职责、权限，并进行了全员的沟通和理解；</w:t>
            </w:r>
          </w:p>
          <w:p w:rsidR="00CA1620">
            <w:pPr>
              <w:shd w:val="clear" w:color="auto" w:fill="EBF1DE" w:themeFill="accent3" w:themeFillTint="32"/>
            </w:pPr>
            <w:r>
              <w:rPr>
                <w:rFonts w:hint="eastAsia"/>
              </w:rPr>
              <w:t>EnMS</w:t>
            </w:r>
            <w:r>
              <w:rPr>
                <w:rFonts w:hint="eastAsia"/>
              </w:rPr>
              <w:t>的主管部门是——□</w:t>
            </w:r>
            <w:r>
              <w:rPr>
                <w:rFonts w:hint="eastAsia"/>
              </w:rPr>
              <w:t>能源管理团队</w:t>
            </w:r>
            <w:r>
              <w:rPr>
                <w:rFonts w:hint="eastAsia"/>
              </w:rPr>
              <w:t xml:space="preserve"> </w:t>
            </w:r>
            <w:r>
              <w:rPr>
                <w:rFonts w:hint="eastAsia"/>
              </w:rPr>
              <w:t>□</w:t>
            </w:r>
          </w:p>
          <w:p w:rsidR="00CA1620">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策划</w:t>
            </w:r>
          </w:p>
        </w:tc>
        <w:tc>
          <w:tcPr>
            <w:tcW w:w="8748" w:type="dxa"/>
            <w:shd w:val="clear" w:color="auto" w:fill="EBF1DE" w:themeFill="accent3" w:themeFillTint="32"/>
          </w:tcPr>
          <w:p w:rsidR="00CA1620">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EBF1DE" w:themeFill="accent3" w:themeFillTint="32"/>
                  </w:pPr>
                  <w:r>
                    <w:rPr>
                      <w:rFonts w:hint="eastAsia"/>
                    </w:rPr>
                    <w:t>主要的风险或机遇描述</w:t>
                  </w:r>
                </w:p>
              </w:tc>
              <w:tc>
                <w:tcPr>
                  <w:tcW w:w="3965" w:type="dxa"/>
                </w:tcPr>
                <w:p w:rsidR="00CA1620">
                  <w:pPr>
                    <w:shd w:val="clear" w:color="auto" w:fill="EBF1DE" w:themeFill="accent3" w:themeFillTint="32"/>
                  </w:pPr>
                  <w:r>
                    <w:rPr>
                      <w:rFonts w:hint="eastAsia"/>
                    </w:rPr>
                    <w:t>应对措施</w:t>
                  </w:r>
                </w:p>
              </w:tc>
              <w:tc>
                <w:tcPr>
                  <w:tcW w:w="1717" w:type="dxa"/>
                </w:tcPr>
                <w:p w:rsidR="00CA1620">
                  <w:pPr>
                    <w:shd w:val="clear" w:color="auto" w:fill="EBF1DE" w:themeFill="accent3" w:themeFillTint="32"/>
                  </w:pPr>
                  <w:r>
                    <w:rPr>
                      <w:rFonts w:hint="eastAsia"/>
                    </w:rPr>
                    <w:t>措施的有效性</w:t>
                  </w: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组织对控制或影响的所有活动、产品和服务考虑了节能降耗的影响；</w:t>
            </w:r>
          </w:p>
          <w:p w:rsidR="00CA1620">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CA1620">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CA1620">
            <w:pPr>
              <w:shd w:val="clear" w:color="auto" w:fill="EBF1DE" w:themeFill="accent3" w:themeFillTint="32"/>
            </w:pPr>
            <w:r>
              <w:rPr>
                <w:rFonts w:hint="eastAsia"/>
              </w:rPr>
              <w:t>确定改进能源绩效的机会并进行排序；</w:t>
            </w:r>
          </w:p>
          <w:p w:rsidR="00CA1620">
            <w:pPr>
              <w:shd w:val="clear" w:color="auto" w:fill="EBF1DE" w:themeFill="accent3" w:themeFillTint="32"/>
            </w:pPr>
            <w:r>
              <w:rPr>
                <w:rFonts w:hint="eastAsia"/>
              </w:rPr>
              <w:t>评估未来的能源使用和能源消耗。</w:t>
            </w:r>
          </w:p>
          <w:p w:rsidR="00CA1620">
            <w:pPr>
              <w:shd w:val="clear" w:color="auto" w:fill="EBF1DE" w:themeFill="accent3" w:themeFillTint="32"/>
            </w:pPr>
            <w:r>
              <w:rPr>
                <w:rFonts w:hint="eastAsia"/>
              </w:rPr>
              <w:t>当设施、设备、系统或能源使用过程发生显著变化时，应进行能源评审。</w:t>
            </w:r>
          </w:p>
          <w:p w:rsidR="00CA1620">
            <w:pPr>
              <w:shd w:val="clear" w:color="auto" w:fill="EBF1DE" w:themeFill="accent3" w:themeFillTint="32"/>
            </w:pPr>
            <w:r>
              <w:rPr>
                <w:rFonts w:hint="eastAsia"/>
              </w:rPr>
              <w:t>制定了用于建立能源评审的方法和准则的文件化信息，保留能源评审结果的文件化信息。</w:t>
            </w:r>
          </w:p>
          <w:p w:rsidR="00CA1620">
            <w:pPr>
              <w:shd w:val="clear" w:color="auto" w:fill="EBF1DE" w:themeFill="accent3" w:themeFillTint="32"/>
              <w:rPr>
                <w:b/>
                <w:bCs/>
              </w:rPr>
            </w:pPr>
          </w:p>
          <w:p w:rsidR="00CA1620">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CA1620">
            <w:pPr>
              <w:shd w:val="clear" w:color="auto" w:fill="EBF1DE" w:themeFill="accent3" w:themeFillTint="32"/>
              <w:spacing w:before="40" w:after="40"/>
            </w:pPr>
            <w:r>
              <w:rPr>
                <w:rFonts w:hint="eastAsia"/>
              </w:rPr>
              <w:t>□蒸汽</w:t>
            </w:r>
            <w:r>
              <w:rPr>
                <w:rFonts w:hint="eastAsia"/>
              </w:rPr>
              <w:t xml:space="preserve"> </w:t>
            </w:r>
            <w:r>
              <w:rPr>
                <w:rFonts w:hint="eastAsia"/>
              </w:rPr>
              <w:t>□天然气</w:t>
            </w:r>
            <w:r>
              <w:rPr>
                <w:rFonts w:hint="eastAsia"/>
              </w:rPr>
              <w:t xml:space="preserve"> </w:t>
            </w:r>
            <w:r>
              <w:rPr>
                <w:rFonts w:hint="eastAsia"/>
              </w:rPr>
              <w:t>□燃料油</w:t>
            </w:r>
            <w:r>
              <w:rPr>
                <w:rFonts w:hint="eastAsia"/>
              </w:rPr>
              <w:t xml:space="preserve">  </w:t>
            </w:r>
            <w:r>
              <w:rPr>
                <w:rFonts w:hint="eastAsia"/>
              </w:rPr>
              <w:t>□燃料气</w:t>
            </w:r>
            <w:r>
              <w:rPr>
                <w:rFonts w:hint="eastAsia"/>
              </w:rPr>
              <w:t xml:space="preserve"> </w:t>
            </w:r>
            <w:r>
              <w:rPr>
                <w:rFonts w:hint="eastAsia"/>
              </w:rPr>
              <w:t>□电力</w:t>
            </w:r>
            <w:r>
              <w:rPr>
                <w:rFonts w:hint="eastAsia"/>
              </w:rPr>
              <w:t xml:space="preserve">  </w:t>
            </w:r>
            <w:r>
              <w:rPr>
                <w:rFonts w:hint="eastAsia"/>
              </w:rPr>
              <w:t>□氮气</w:t>
            </w:r>
            <w:r>
              <w:rPr>
                <w:rFonts w:hint="eastAsia"/>
              </w:rPr>
              <w:t xml:space="preserve"> </w:t>
            </w:r>
            <w:r>
              <w:rPr>
                <w:rFonts w:hint="eastAsia"/>
              </w:rPr>
              <w:t>□风</w:t>
            </w:r>
            <w:r>
              <w:rPr>
                <w:rFonts w:hint="eastAsia"/>
              </w:rPr>
              <w:t xml:space="preserve">  </w:t>
            </w:r>
            <w:r>
              <w:rPr>
                <w:rFonts w:hint="eastAsia"/>
              </w:rPr>
              <w:t>□新鲜水</w:t>
            </w:r>
            <w:r>
              <w:rPr>
                <w:rFonts w:hint="eastAsia"/>
              </w:rPr>
              <w:t xml:space="preserve"> </w:t>
            </w:r>
            <w:r>
              <w:rPr>
                <w:rFonts w:hint="eastAsia"/>
              </w:rPr>
              <w:t>□各种品质水</w:t>
            </w:r>
          </w:p>
          <w:p w:rsidR="00CA1620">
            <w:pPr>
              <w:jc w:val="left"/>
            </w:pPr>
            <w:r>
              <w:rPr>
                <w:rFonts w:hint="eastAsia"/>
              </w:rPr>
              <w:t>□其他</w:t>
            </w:r>
          </w:p>
          <w:p w:rsidR="00CA1620">
            <w:pPr>
              <w:jc w:val="left"/>
            </w:pPr>
          </w:p>
          <w:p w:rsidR="00CA1620">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CA1620">
            <w:pPr>
              <w:jc w:val="left"/>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hint="eastAsia"/>
              </w:rPr>
              <w:t>）与监视和测量能源绩效相适宜；</w:t>
            </w:r>
            <w:r>
              <w:rPr>
                <w:rFonts w:asciiTheme="majorEastAsia" w:eastAsiaTheme="majorEastAsia" w:hAnsiTheme="majorEastAsia" w:hint="eastAsia"/>
              </w:rPr>
              <w:t>2</w:t>
            </w:r>
            <w:r>
              <w:rPr>
                <w:rFonts w:asciiTheme="majorEastAsia" w:eastAsiaTheme="majorEastAsia" w:hAnsiTheme="majorEastAsia" w:hint="eastAsia"/>
              </w:rPr>
              <w:t>）使组织能够证实其能源绩效的改进。</w:t>
            </w:r>
          </w:p>
          <w:p w:rsidR="00CA1620">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CA1620">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CA1620">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CA1620">
            <w:pPr>
              <w:jc w:val="left"/>
            </w:pPr>
            <w:r>
              <w:rPr>
                <w:rFonts w:asciiTheme="majorEastAsia" w:eastAsiaTheme="majorEastAsia" w:hAnsiTheme="majorEastAsia" w:hint="eastAsia"/>
              </w:rPr>
              <w:t>能源绩效参数包括但不限于：</w:t>
            </w:r>
            <w:r>
              <w:rPr>
                <w:rFonts w:hint="eastAsia"/>
              </w:rPr>
              <w:t>□单位产品综合能耗</w:t>
            </w:r>
            <w:r>
              <w:rPr>
                <w:rFonts w:hint="eastAsia"/>
              </w:rPr>
              <w:t xml:space="preserve"> </w:t>
            </w:r>
            <w:r>
              <w:rPr>
                <w:rFonts w:hint="eastAsia"/>
              </w:rPr>
              <w:t>□能源消费总量</w:t>
            </w:r>
            <w:r>
              <w:rPr>
                <w:rFonts w:hint="eastAsia"/>
              </w:rPr>
              <w:t xml:space="preserve"> </w:t>
            </w:r>
            <w:r>
              <w:rPr>
                <w:rFonts w:hint="eastAsia"/>
              </w:rPr>
              <w:t>□单位产品蒸汽消耗</w:t>
            </w:r>
            <w:r>
              <w:rPr>
                <w:rFonts w:hint="eastAsia"/>
              </w:rPr>
              <w:t xml:space="preserve">  </w:t>
            </w:r>
            <w:r>
              <w:rPr>
                <w:rFonts w:hint="eastAsia"/>
              </w:rPr>
              <w:t>□单位产品燃料气消耗</w:t>
            </w:r>
            <w:r>
              <w:rPr>
                <w:rFonts w:hint="eastAsia"/>
              </w:rPr>
              <w:t xml:space="preserve"> </w:t>
            </w:r>
            <w:r>
              <w:rPr>
                <w:rFonts w:hint="eastAsia"/>
              </w:rPr>
              <w:t>□加热炉热效率</w:t>
            </w:r>
            <w:r>
              <w:rPr>
                <w:rFonts w:hint="eastAsia"/>
              </w:rPr>
              <w:t xml:space="preserve"> </w:t>
            </w:r>
            <w:r>
              <w:rPr>
                <w:rFonts w:hint="eastAsia"/>
              </w:rPr>
              <w:t>□其他</w:t>
            </w:r>
            <w:r>
              <w:rPr>
                <w:rFonts w:hint="eastAsia"/>
              </w:rPr>
              <w:t xml:space="preserve">  </w:t>
            </w:r>
          </w:p>
          <w:p w:rsidR="00CA1620">
            <w:pPr>
              <w:jc w:val="left"/>
              <w:rPr>
                <w:rFonts w:asciiTheme="majorEastAsia" w:eastAsiaTheme="majorEastAsia" w:hAnsiTheme="majorEastAsia"/>
              </w:rPr>
            </w:pPr>
          </w:p>
          <w:p w:rsidR="00CA1620">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w:t>
            </w:r>
            <w:r>
              <w:rPr>
                <w:rFonts w:asciiTheme="majorEastAsia" w:eastAsiaTheme="majorEastAsia" w:hAnsiTheme="majorEastAsia" w:hint="eastAsia"/>
              </w:rPr>
              <w:t>间段，建立能源基准。</w:t>
            </w:r>
            <w:r>
              <w:rPr>
                <w:rFonts w:asciiTheme="majorEastAsia" w:eastAsiaTheme="majorEastAsia" w:hAnsiTheme="majorEastAsia" w:hint="eastAsia"/>
              </w:rPr>
              <w:t xml:space="preserve"> </w:t>
            </w:r>
          </w:p>
          <w:p w:rsidR="00CA1620">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CA1620">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r>
              <w:rPr>
                <w:rFonts w:asciiTheme="majorEastAsia" w:eastAsiaTheme="majorEastAsia" w:hAnsiTheme="majorEastAsia" w:hint="eastAsia"/>
              </w:rPr>
              <w:t xml:space="preserve"> </w:t>
            </w:r>
          </w:p>
          <w:p w:rsidR="00CA1620">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r>
              <w:rPr>
                <w:rFonts w:asciiTheme="majorEastAsia" w:eastAsiaTheme="majorEastAsia" w:hAnsiTheme="majorEastAsia" w:hint="eastAsia"/>
              </w:rPr>
              <w:t xml:space="preserve"> </w:t>
            </w:r>
          </w:p>
          <w:p w:rsidR="00CA1620">
            <w:pPr>
              <w:jc w:val="left"/>
              <w:rPr>
                <w:rFonts w:asciiTheme="majorEastAsia" w:eastAsiaTheme="majorEastAsia" w:hAnsiTheme="majorEastAsia"/>
              </w:rPr>
            </w:pPr>
            <w:r>
              <w:rPr>
                <w:rFonts w:asciiTheme="majorEastAsia" w:eastAsiaTheme="majorEastAsia" w:hAnsiTheme="majorEastAsia" w:hint="eastAsia"/>
              </w:rPr>
              <w:t>a</w:t>
            </w:r>
            <w:r>
              <w:rPr>
                <w:rFonts w:asciiTheme="majorEastAsia" w:eastAsiaTheme="majorEastAsia" w:hAnsiTheme="majorEastAsia" w:hint="eastAsia"/>
              </w:rPr>
              <w:t>）能源绩效参数不再能够反映组织的能源绩效时；</w:t>
            </w:r>
            <w:r>
              <w:rPr>
                <w:rFonts w:asciiTheme="majorEastAsia" w:eastAsiaTheme="majorEastAsia" w:hAnsiTheme="majorEastAsia" w:hint="eastAsia"/>
              </w:rPr>
              <w:t xml:space="preserve"> </w:t>
            </w:r>
          </w:p>
          <w:p w:rsidR="00CA1620">
            <w:pPr>
              <w:jc w:val="left"/>
              <w:rPr>
                <w:rFonts w:asciiTheme="majorEastAsia" w:eastAsiaTheme="majorEastAsia" w:hAnsiTheme="majorEastAsia"/>
              </w:rPr>
            </w:pPr>
            <w:r>
              <w:rPr>
                <w:rFonts w:asciiTheme="majorEastAsia" w:eastAsiaTheme="majorEastAsia" w:hAnsiTheme="majorEastAsia" w:hint="eastAsia"/>
              </w:rPr>
              <w:t>b</w:t>
            </w:r>
            <w:r>
              <w:rPr>
                <w:rFonts w:asciiTheme="majorEastAsia" w:eastAsiaTheme="majorEastAsia" w:hAnsiTheme="majorEastAsia" w:hint="eastAsia"/>
              </w:rPr>
              <w:t>）静态因素发生重大变化时；</w:t>
            </w:r>
          </w:p>
          <w:p w:rsidR="00CA1620">
            <w:pPr>
              <w:jc w:val="left"/>
              <w:rPr>
                <w:rFonts w:asciiTheme="majorEastAsia" w:eastAsiaTheme="majorEastAsia" w:hAnsiTheme="majorEastAsia"/>
              </w:rPr>
            </w:pPr>
            <w:r>
              <w:rPr>
                <w:rFonts w:asciiTheme="majorEastAsia" w:eastAsiaTheme="majorEastAsia" w:hAnsiTheme="majorEastAsia" w:hint="eastAsia"/>
              </w:rPr>
              <w:t>c</w:t>
            </w:r>
            <w:r>
              <w:rPr>
                <w:rFonts w:asciiTheme="majorEastAsia" w:eastAsiaTheme="majorEastAsia" w:hAnsiTheme="majorEastAsia" w:hint="eastAsia"/>
              </w:rPr>
              <w:t>）其他预先规定的情况。</w:t>
            </w:r>
          </w:p>
          <w:p w:rsidR="00CA1620">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CA1620">
            <w:pPr>
              <w:jc w:val="left"/>
              <w:rPr>
                <w:rFonts w:asciiTheme="majorEastAsia" w:eastAsiaTheme="majorEastAsia" w:hAnsiTheme="majorEastAsia"/>
              </w:rPr>
            </w:pPr>
          </w:p>
          <w:p w:rsidR="00CA1620">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w:t>
            </w:r>
            <w:r>
              <w:rPr>
                <w:rFonts w:asciiTheme="majorEastAsia" w:eastAsiaTheme="majorEastAsia" w:hAnsiTheme="majorEastAsia" w:hint="eastAsia"/>
              </w:rPr>
              <w:t>隔内进行识别、监视、测</w:t>
            </w:r>
            <w:r>
              <w:rPr>
                <w:rFonts w:asciiTheme="majorEastAsia" w:eastAsiaTheme="majorEastAsia" w:hAnsiTheme="majorEastAsia" w:hint="eastAsia"/>
              </w:rPr>
              <w:t xml:space="preserve"> </w:t>
            </w:r>
            <w:r>
              <w:rPr>
                <w:rFonts w:asciiTheme="majorEastAsia" w:eastAsiaTheme="majorEastAsia" w:hAnsiTheme="majorEastAsia" w:hint="eastAsia"/>
              </w:rPr>
              <w:t>量和分析。</w:t>
            </w:r>
          </w:p>
          <w:p w:rsidR="00CA1620">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CA1620">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CA1620">
            <w:pPr>
              <w:jc w:val="left"/>
              <w:rPr>
                <w:rFonts w:asciiTheme="majorEastAsia" w:eastAsiaTheme="majorEastAsia" w:hAnsiTheme="majorEastAsia"/>
              </w:rPr>
            </w:pPr>
            <w:r>
              <w:rPr>
                <w:rFonts w:asciiTheme="majorEastAsia" w:eastAsiaTheme="majorEastAsia" w:hAnsiTheme="majorEastAsia" w:hint="eastAsia"/>
              </w:rPr>
              <w:t>a</w:t>
            </w:r>
            <w:r>
              <w:rPr>
                <w:rFonts w:asciiTheme="majorEastAsia" w:eastAsiaTheme="majorEastAsia" w:hAnsiTheme="majorEastAsia" w:hint="eastAsia"/>
              </w:rPr>
              <w:t>）主要能源使用的相关变量；</w:t>
            </w:r>
          </w:p>
          <w:p w:rsidR="00CA1620">
            <w:pPr>
              <w:jc w:val="left"/>
              <w:rPr>
                <w:rFonts w:asciiTheme="majorEastAsia" w:eastAsiaTheme="majorEastAsia" w:hAnsiTheme="majorEastAsia"/>
              </w:rPr>
            </w:pPr>
            <w:r>
              <w:rPr>
                <w:rFonts w:asciiTheme="majorEastAsia" w:eastAsiaTheme="majorEastAsia" w:hAnsiTheme="majorEastAsia" w:hint="eastAsia"/>
              </w:rPr>
              <w:t>b</w:t>
            </w:r>
            <w:r>
              <w:rPr>
                <w:rFonts w:asciiTheme="majorEastAsia" w:eastAsiaTheme="majorEastAsia" w:hAnsiTheme="majorEastAsia" w:hint="eastAsia"/>
              </w:rPr>
              <w:t>）与主要能源使用和组织相关的能源消耗；</w:t>
            </w:r>
            <w:r>
              <w:rPr>
                <w:rFonts w:asciiTheme="majorEastAsia" w:eastAsiaTheme="majorEastAsia" w:hAnsiTheme="majorEastAsia" w:hint="eastAsia"/>
              </w:rPr>
              <w:t xml:space="preserve"> </w:t>
            </w:r>
          </w:p>
          <w:p w:rsidR="00CA1620">
            <w:pPr>
              <w:jc w:val="left"/>
              <w:rPr>
                <w:rFonts w:asciiTheme="majorEastAsia" w:eastAsiaTheme="majorEastAsia" w:hAnsiTheme="majorEastAsia"/>
              </w:rPr>
            </w:pPr>
            <w:r>
              <w:rPr>
                <w:rFonts w:asciiTheme="majorEastAsia" w:eastAsiaTheme="majorEastAsia" w:hAnsiTheme="majorEastAsia" w:hint="eastAsia"/>
              </w:rPr>
              <w:t>c</w:t>
            </w:r>
            <w:r>
              <w:rPr>
                <w:rFonts w:asciiTheme="majorEastAsia" w:eastAsiaTheme="majorEastAsia" w:hAnsiTheme="majorEastAsia" w:hint="eastAsia"/>
              </w:rPr>
              <w:t>）与主要能源使用相关的运行准则；</w:t>
            </w:r>
            <w:r>
              <w:rPr>
                <w:rFonts w:asciiTheme="majorEastAsia" w:eastAsiaTheme="majorEastAsia" w:hAnsiTheme="majorEastAsia" w:hint="eastAsia"/>
              </w:rPr>
              <w:t xml:space="preserve"> </w:t>
            </w:r>
          </w:p>
          <w:p w:rsidR="00CA1620">
            <w:pPr>
              <w:jc w:val="left"/>
              <w:rPr>
                <w:rFonts w:asciiTheme="majorEastAsia" w:eastAsiaTheme="majorEastAsia" w:hAnsiTheme="majorEastAsia"/>
              </w:rPr>
            </w:pPr>
            <w:r>
              <w:rPr>
                <w:rFonts w:asciiTheme="majorEastAsia" w:eastAsiaTheme="majorEastAsia" w:hAnsiTheme="majorEastAsia" w:hint="eastAsia"/>
              </w:rPr>
              <w:t>d</w:t>
            </w:r>
            <w:r>
              <w:rPr>
                <w:rFonts w:asciiTheme="majorEastAsia" w:eastAsiaTheme="majorEastAsia" w:hAnsiTheme="majorEastAsia" w:hint="eastAsia"/>
              </w:rPr>
              <w:t>）适用时，静态因素；</w:t>
            </w:r>
            <w:r>
              <w:rPr>
                <w:rFonts w:asciiTheme="majorEastAsia" w:eastAsiaTheme="majorEastAsia" w:hAnsiTheme="majorEastAsia" w:hint="eastAsia"/>
              </w:rPr>
              <w:t xml:space="preserve"> </w:t>
            </w:r>
          </w:p>
          <w:p w:rsidR="00CA1620">
            <w:pPr>
              <w:jc w:val="left"/>
              <w:rPr>
                <w:rFonts w:asciiTheme="majorEastAsia" w:eastAsiaTheme="majorEastAsia" w:hAnsiTheme="majorEastAsia"/>
              </w:rPr>
            </w:pPr>
            <w:r>
              <w:rPr>
                <w:rFonts w:asciiTheme="majorEastAsia" w:eastAsiaTheme="majorEastAsia" w:hAnsiTheme="majorEastAsia" w:hint="eastAsia"/>
              </w:rPr>
              <w:t>e</w:t>
            </w:r>
            <w:r>
              <w:rPr>
                <w:rFonts w:asciiTheme="majorEastAsia" w:eastAsiaTheme="majorEastAsia" w:hAnsiTheme="majorEastAsia" w:hint="eastAsia"/>
              </w:rPr>
              <w:t>）实施方案中特定的数据。</w:t>
            </w:r>
          </w:p>
          <w:p w:rsidR="00CA1620">
            <w:pPr>
              <w:jc w:val="left"/>
              <w:rPr>
                <w:rFonts w:asciiTheme="majorEastAsia" w:eastAsiaTheme="majorEastAsia" w:hAnsiTheme="majorEastAsia"/>
              </w:rPr>
            </w:pPr>
            <w:r>
              <w:rPr>
                <w:rFonts w:asciiTheme="majorEastAsia" w:eastAsiaTheme="majorEastAsia" w:hAnsiTheme="majorEastAsia" w:hint="eastAsia"/>
              </w:rPr>
              <w:t>能源数据</w:t>
            </w:r>
            <w:r>
              <w:rPr>
                <w:rFonts w:asciiTheme="majorEastAsia" w:eastAsiaTheme="majorEastAsia" w:hAnsiTheme="majorEastAsia" w:hint="eastAsia"/>
              </w:rPr>
              <w:t>收集计划应按规定的时间间隔进行评审，并在适用时更新。</w:t>
            </w:r>
            <w:r>
              <w:rPr>
                <w:rFonts w:asciiTheme="majorEastAsia" w:eastAsiaTheme="majorEastAsia" w:hAnsiTheme="majorEastAsia" w:hint="eastAsia"/>
              </w:rPr>
              <w:t xml:space="preserve"> </w:t>
            </w:r>
          </w:p>
          <w:p w:rsidR="00CA1620">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组织定期确定并获取了与其能源管理有关的文件化的合规义务；</w:t>
            </w:r>
            <w:r>
              <w:rPr>
                <w:rFonts w:hint="eastAsia"/>
              </w:rPr>
              <w:t xml:space="preserve"> </w:t>
            </w:r>
            <w:r>
              <w:rPr>
                <w:rFonts w:hint="eastAsia"/>
              </w:rPr>
              <w:t>将这些合规义务应用于组织；</w:t>
            </w:r>
            <w:r>
              <w:rPr>
                <w:rFonts w:hint="eastAsia"/>
              </w:rPr>
              <w:t xml:space="preserve"> </w:t>
            </w:r>
            <w:r>
              <w:rPr>
                <w:rFonts w:hint="eastAsia"/>
              </w:rPr>
              <w:t>在建立、实施、保持和持续改进其能源管理体系时必须考虑这些合规义务。</w:t>
            </w:r>
          </w:p>
          <w:p w:rsidR="00CA1620">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CA1620">
            <w:pPr>
              <w:shd w:val="clear" w:color="auto" w:fill="EBF1DE" w:themeFill="accent3" w:themeFillTint="32"/>
            </w:pPr>
            <w:r>
              <w:rPr>
                <w:rFonts w:hint="eastAsia"/>
              </w:rPr>
              <w:t>□节能评估报告编号</w:t>
            </w:r>
            <w:r>
              <w:rPr>
                <w:rFonts w:hint="eastAsia"/>
              </w:rPr>
              <w:t>/</w:t>
            </w:r>
            <w:r>
              <w:rPr>
                <w:rFonts w:hint="eastAsia"/>
              </w:rPr>
              <w:t>日期</w:t>
            </w:r>
            <w:r>
              <w:rPr>
                <w:rFonts w:hint="eastAsia"/>
              </w:rPr>
              <w:t>：</w:t>
            </w:r>
            <w:r>
              <w:rPr>
                <w:rFonts w:hint="eastAsia"/>
              </w:rPr>
              <w:t xml:space="preserve">                   </w:t>
            </w:r>
          </w:p>
          <w:p w:rsidR="00CA1620">
            <w:pPr>
              <w:shd w:val="clear" w:color="auto" w:fill="EBF1DE" w:themeFill="accent3" w:themeFillTint="32"/>
            </w:pPr>
            <w:r>
              <w:rPr>
                <w:rFonts w:hint="eastAsia"/>
              </w:rPr>
              <w:t>□能源评审报告编号</w:t>
            </w:r>
            <w:r>
              <w:rPr>
                <w:rFonts w:hint="eastAsia"/>
              </w:rPr>
              <w:t>/</w:t>
            </w:r>
            <w:r>
              <w:rPr>
                <w:rFonts w:hint="eastAsia"/>
              </w:rPr>
              <w:t>日期</w:t>
            </w:r>
            <w:r>
              <w:rPr>
                <w:rFonts w:hint="eastAsia"/>
              </w:rPr>
              <w:t>：</w:t>
            </w:r>
            <w:r>
              <w:rPr>
                <w:rFonts w:hint="eastAsia"/>
              </w:rPr>
              <w:t xml:space="preserve"> </w:t>
            </w:r>
          </w:p>
          <w:p w:rsidR="00CA1620">
            <w:pPr>
              <w:shd w:val="clear" w:color="auto" w:fill="EBF1DE" w:themeFill="accent3" w:themeFillTint="32"/>
            </w:pPr>
            <w:r>
              <w:rPr>
                <w:rFonts w:hint="eastAsia"/>
              </w:rPr>
              <w:t>□节能项目验收报告编号</w:t>
            </w:r>
            <w:r>
              <w:rPr>
                <w:rFonts w:hint="eastAsia"/>
              </w:rPr>
              <w:t>/</w:t>
            </w:r>
            <w:r>
              <w:rPr>
                <w:rFonts w:hint="eastAsia"/>
              </w:rPr>
              <w:t>日期</w:t>
            </w:r>
            <w:r>
              <w:rPr>
                <w:rFonts w:hint="eastAsia"/>
              </w:rPr>
              <w:t>：</w:t>
            </w:r>
            <w:r>
              <w:rPr>
                <w:rFonts w:hint="eastAsia"/>
              </w:rPr>
              <w:t xml:space="preserve"> </w:t>
            </w:r>
          </w:p>
          <w:p w:rsidR="00CA1620">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组织策划并采取措施管理其能源评审、合规义务和识别的风险和机遇；</w:t>
            </w:r>
            <w:r>
              <w:rPr>
                <w:rFonts w:hint="eastAsia"/>
              </w:rPr>
              <w:t xml:space="preserve"> </w:t>
            </w:r>
          </w:p>
          <w:p w:rsidR="00CA1620">
            <w:pPr>
              <w:shd w:val="clear" w:color="auto" w:fill="EBF1DE" w:themeFill="accent3" w:themeFillTint="32"/>
            </w:pPr>
            <w:r>
              <w:rPr>
                <w:rFonts w:hint="eastAsia"/>
              </w:rPr>
              <w:t>□限额标准</w:t>
            </w:r>
            <w:r>
              <w:rPr>
                <w:rFonts w:hint="eastAsia"/>
              </w:rPr>
              <w:t xml:space="preserve">  </w:t>
            </w:r>
            <w:r>
              <w:rPr>
                <w:rFonts w:hint="eastAsia"/>
              </w:rPr>
              <w:t>□能源计量管理</w:t>
            </w:r>
            <w:r>
              <w:rPr>
                <w:rFonts w:hint="eastAsia"/>
              </w:rPr>
              <w:t xml:space="preserve">  </w:t>
            </w:r>
            <w:r>
              <w:rPr>
                <w:rFonts w:hint="eastAsia"/>
              </w:rPr>
              <w:t>□使用节能设备</w:t>
            </w:r>
            <w:r>
              <w:rPr>
                <w:rFonts w:hint="eastAsia"/>
              </w:rPr>
              <w:t xml:space="preserve">  </w:t>
            </w:r>
            <w:r>
              <w:rPr>
                <w:rFonts w:hint="eastAsia"/>
              </w:rPr>
              <w:t>□主要耗能设备识别及能效测试</w:t>
            </w:r>
            <w:r>
              <w:rPr>
                <w:rFonts w:hint="eastAsia"/>
              </w:rPr>
              <w:t xml:space="preserve"> </w:t>
            </w:r>
          </w:p>
          <w:p w:rsidR="00CA1620">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CA1620">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CA162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A162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lang w:val="en-GB"/>
                    </w:rPr>
                  </w:pPr>
                </w:p>
              </w:tc>
              <w:tc>
                <w:tcPr>
                  <w:tcW w:w="1350" w:type="dxa"/>
                  <w:shd w:val="clear" w:color="auto" w:fill="auto"/>
                  <w:vAlign w:val="center"/>
                </w:tcPr>
                <w:p w:rsidR="00CA1620">
                  <w:pPr>
                    <w:shd w:val="clear" w:color="auto" w:fill="EBF1DE" w:themeFill="accent3" w:themeFillTint="32"/>
                    <w:rPr>
                      <w:lang w:val="en-GB"/>
                    </w:rPr>
                  </w:pPr>
                </w:p>
              </w:tc>
              <w:tc>
                <w:tcPr>
                  <w:tcW w:w="1774" w:type="dxa"/>
                  <w:shd w:val="clear" w:color="auto" w:fill="auto"/>
                  <w:vAlign w:val="center"/>
                </w:tcPr>
                <w:p w:rsidR="00CA1620">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bl>
          <w:p w:rsidR="00CA1620">
            <w:pPr>
              <w:shd w:val="clear" w:color="auto" w:fill="EBF1DE" w:themeFill="accent3" w:themeFillTint="32"/>
            </w:pPr>
            <w:r>
              <w:rPr>
                <w:rFonts w:ascii="Wingdings" w:hAnsi="Wingdings" w:hint="eastAsia"/>
              </w:rPr>
              <w:t>¨</w:t>
            </w:r>
            <w:r>
              <w:rPr>
                <w:rFonts w:hint="eastAsia"/>
              </w:rPr>
              <w:t>目标已实现</w:t>
            </w:r>
          </w:p>
          <w:p w:rsidR="00CA162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CA1620">
            <w:pPr>
              <w:shd w:val="clear" w:color="auto" w:fill="EBF1DE" w:themeFill="accent3" w:themeFillTint="32"/>
            </w:pPr>
            <w:r>
              <w:rPr>
                <w:rFonts w:hint="eastAsia"/>
              </w:rPr>
              <w:t>支持</w:t>
            </w:r>
          </w:p>
        </w:tc>
        <w:tc>
          <w:tcPr>
            <w:tcW w:w="8748" w:type="dxa"/>
            <w:shd w:val="clear" w:color="auto" w:fill="EBF1DE" w:themeFill="accent3" w:themeFillTint="32"/>
          </w:tcPr>
          <w:p w:rsidR="00CA162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CA1620">
            <w:pPr>
              <w:shd w:val="clear" w:color="auto" w:fill="EBF1DE" w:themeFill="accent3" w:themeFillTint="32"/>
            </w:pPr>
            <w:r>
              <w:rPr>
                <w:rFonts w:hint="eastAsia"/>
              </w:rPr>
              <w:t>□组织现有内部资源的能力可满足能源管理体系运行；</w:t>
            </w:r>
          </w:p>
          <w:p w:rsidR="00CA1620">
            <w:pPr>
              <w:shd w:val="clear" w:color="auto" w:fill="EBF1DE" w:themeFill="accent3" w:themeFillTint="32"/>
            </w:pPr>
            <w:r>
              <w:rPr>
                <w:rFonts w:hint="eastAsia"/>
              </w:rPr>
              <w:t>□组织现有内部资源的能力可基本满足能源管理体系运行，但是还有不足需要补充：</w:t>
            </w:r>
            <w:r>
              <w:rPr>
                <w:rFonts w:hint="eastAsia"/>
                <w:u w:val="single"/>
              </w:rPr>
              <w:t xml:space="preserve">      </w:t>
            </w:r>
          </w:p>
          <w:p w:rsidR="00CA1620">
            <w:pPr>
              <w:shd w:val="clear" w:color="auto" w:fill="EBF1DE" w:themeFill="accent3" w:themeFillTint="32"/>
            </w:pPr>
            <w:r>
              <w:rPr>
                <w:rFonts w:hint="eastAsia"/>
              </w:rPr>
              <w:t>□组织现有内部资源的能力完全不能满足能源管理体系运行，需要从外部供方获得：</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CA1620">
            <w:pPr>
              <w:shd w:val="clear" w:color="auto" w:fill="EBF1DE" w:themeFill="accent3" w:themeFillTint="32"/>
            </w:pPr>
            <w:r>
              <w:rPr>
                <w:rFonts w:hint="eastAsia"/>
              </w:rPr>
              <w:t>□组织现有人力资源的能力可满足能源管理体系运行；</w:t>
            </w:r>
          </w:p>
          <w:p w:rsidR="00CA1620">
            <w:pPr>
              <w:shd w:val="clear" w:color="auto" w:fill="EBF1DE" w:themeFill="accent3" w:themeFillTint="32"/>
            </w:pPr>
            <w:r>
              <w:rPr>
                <w:rFonts w:hint="eastAsia"/>
              </w:rPr>
              <w:t>□组织现有人力资</w:t>
            </w:r>
            <w:r>
              <w:rPr>
                <w:rFonts w:hint="eastAsia"/>
              </w:rPr>
              <w:t>源的能力可基本能源管理体系运行，但是还有不足需要补充：</w:t>
            </w:r>
            <w:r>
              <w:rPr>
                <w:rFonts w:hint="eastAsia"/>
                <w:u w:val="single"/>
              </w:rPr>
              <w:t xml:space="preserve">      </w:t>
            </w:r>
          </w:p>
          <w:p w:rsidR="00CA1620">
            <w:pPr>
              <w:shd w:val="clear" w:color="auto" w:fill="EBF1DE" w:themeFill="accent3" w:themeFillTint="32"/>
            </w:pPr>
            <w:r>
              <w:rPr>
                <w:rFonts w:hint="eastAsia"/>
              </w:rPr>
              <w:t>□组织现有人力资源的能力完全不能满足能源管理体系运行，需要从外部供方获得：</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组织应确定、提供并维护所需的基础设施情况：</w:t>
            </w:r>
          </w:p>
          <w:p w:rsidR="00CA1620">
            <w:pPr>
              <w:shd w:val="clear" w:color="auto" w:fill="EBF1DE" w:themeFill="accent3"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rsidR="00CA1620">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rPr>
                <w:u w:val="single"/>
              </w:rPr>
            </w:pPr>
            <w:r>
              <w:rPr>
                <w:rFonts w:hint="eastAsia"/>
              </w:rPr>
              <w:t>主要耗能设备有：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p>
          <w:p w:rsidR="00CA162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□组织现有基础设施可满足能源管理体系运行；</w:t>
            </w:r>
          </w:p>
          <w:p w:rsidR="00CA1620">
            <w:pPr>
              <w:shd w:val="clear" w:color="auto" w:fill="EBF1DE" w:themeFill="accent3" w:themeFillTint="32"/>
            </w:pPr>
            <w:r>
              <w:rPr>
                <w:rFonts w:hint="eastAsia"/>
              </w:rPr>
              <w:t>□组织现有基础设施可基本满足能源管理体系运行，但是还有不足需要补充：</w:t>
            </w:r>
            <w:r>
              <w:rPr>
                <w:rFonts w:hint="eastAsia"/>
                <w:u w:val="single"/>
              </w:rPr>
              <w:t xml:space="preserve">           </w:t>
            </w:r>
          </w:p>
          <w:p w:rsidR="00CA1620">
            <w:pPr>
              <w:shd w:val="clear" w:color="auto" w:fill="EBF1DE" w:themeFill="accent3" w:themeFillTint="32"/>
              <w:rPr>
                <w:u w:val="single"/>
              </w:rPr>
            </w:pPr>
            <w:r>
              <w:rPr>
                <w:rFonts w:hint="eastAsia"/>
              </w:rPr>
              <w:t>□组织现有基础设施完全不能满足能源管理体系运行，需要从外部供方获得：</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计量器具的测量溯源方法：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CA1620">
            <w:pPr>
              <w:shd w:val="clear" w:color="auto" w:fill="EBF1DE" w:themeFill="accent3" w:themeFillTint="32"/>
              <w:rPr>
                <w:u w:val="single"/>
              </w:rPr>
            </w:pPr>
            <w:r>
              <w:rPr>
                <w:rFonts w:hint="eastAsia"/>
              </w:rPr>
              <w:t>能源计量器具有：</w:t>
            </w:r>
            <w:r>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CA162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组织已确定在其控制的工作人员所需具备的能力，并采取措施以获得所需的能力，并评价措施的有效性；</w:t>
            </w:r>
          </w:p>
          <w:p w:rsidR="00CA1620">
            <w:pPr>
              <w:shd w:val="clear" w:color="auto" w:fill="EBF1DE" w:themeFill="accent3"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对国家规定持证上岗的人员资质进行了有效的管理。</w:t>
            </w:r>
            <w:r>
              <w:rPr>
                <w:rFonts w:hint="eastAsia"/>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CA1620">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组织已确定与能源管理体系相关的信息沟通。</w:t>
            </w:r>
          </w:p>
          <w:p w:rsidR="00CA1620">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CA1620">
            <w:pPr>
              <w:shd w:val="clear" w:color="auto" w:fill="EBF1DE" w:themeFill="accent3" w:themeFillTint="32"/>
            </w:pPr>
            <w:r>
              <w:rPr>
                <w:rFonts w:hint="eastAsia"/>
              </w:rPr>
              <w:t>对节能相关的外来文件（法律法规、产品标准）进行了识别和贯彻。</w:t>
            </w:r>
          </w:p>
          <w:p w:rsidR="00CA1620">
            <w:pPr>
              <w:shd w:val="clear" w:color="auto" w:fill="EBF1DE" w:themeFill="accent3" w:themeFillTint="32"/>
            </w:pPr>
            <w:r>
              <w:rPr>
                <w:rFonts w:hint="eastAsia"/>
              </w:rPr>
              <w:t>□法律法规获取充分，□法律法规获取有遗漏，缺少：</w:t>
            </w:r>
            <w:r>
              <w:rPr>
                <w:rFonts w:hint="eastAsia"/>
                <w:u w:val="single"/>
              </w:rPr>
              <w:t xml:space="preserve">                           </w:t>
            </w:r>
          </w:p>
          <w:p w:rsidR="00CA1620">
            <w:pPr>
              <w:shd w:val="clear" w:color="auto" w:fill="EBF1DE" w:themeFill="accent3" w:themeFillTint="32"/>
            </w:pPr>
          </w:p>
          <w:p w:rsidR="00CA1620">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CA1620">
            <w:pPr>
              <w:shd w:val="clear" w:color="auto" w:fill="EBF1DE" w:themeFill="accent3" w:themeFillTint="32"/>
            </w:pPr>
            <w:r>
              <w:rPr>
                <w:rFonts w:hint="eastAsia"/>
              </w:rPr>
              <w:t>运行</w:t>
            </w:r>
          </w:p>
        </w:tc>
        <w:tc>
          <w:tcPr>
            <w:tcW w:w="8748" w:type="dxa"/>
            <w:shd w:val="clear" w:color="auto" w:fill="EBF1DE" w:themeFill="accent3" w:themeFillTint="32"/>
          </w:tcPr>
          <w:p w:rsidR="00CA1620">
            <w:pPr>
              <w:shd w:val="clear" w:color="auto" w:fill="EBF1DE" w:themeFill="accent3" w:themeFillTint="32"/>
              <w:rPr>
                <w:color w:val="FF0000"/>
              </w:rPr>
            </w:pPr>
            <w:r>
              <w:rPr>
                <w:rFonts w:hint="eastAsia"/>
                <w:color w:val="FF0000"/>
              </w:rPr>
              <w:t>组织为满足节能管理的要求，已对用能过程建立了相应的运行准则；按照运行准</w:t>
            </w:r>
            <w:r>
              <w:rPr>
                <w:rFonts w:hint="eastAsia"/>
                <w:color w:val="FF0000"/>
              </w:rPr>
              <w:t>则实施过程控制。策划文件包括：</w:t>
            </w:r>
          </w:p>
          <w:p w:rsidR="00CA1620">
            <w:pPr>
              <w:shd w:val="clear" w:color="auto" w:fill="EBF1DE" w:themeFill="accent3" w:themeFillTint="32"/>
            </w:pPr>
            <w:r>
              <w:rPr>
                <w:rFonts w:hint="eastAsia"/>
                <w:color w:val="FF0000"/>
              </w:rPr>
              <w:t xml:space="preserve"> </w:t>
            </w:r>
            <w:r>
              <w:rPr>
                <w:rFonts w:ascii="Wingdings" w:hAnsi="Wingdings" w:hint="eastAsia"/>
                <w:color w:val="FF0000"/>
              </w:rPr>
              <w:t>¨</w:t>
            </w:r>
            <w:r>
              <w:rPr>
                <w:rFonts w:hint="eastAsia"/>
                <w:color w:val="FF0000"/>
              </w:rPr>
              <w:t>操作规程</w:t>
            </w:r>
            <w:r>
              <w:rPr>
                <w:rFonts w:hint="eastAsia"/>
                <w:color w:val="FF0000"/>
              </w:rPr>
              <w:t xml:space="preserve"> </w:t>
            </w:r>
            <w:r>
              <w:rPr>
                <w:rFonts w:ascii="Wingdings" w:hAnsi="Wingdings" w:hint="eastAsia"/>
                <w:color w:val="FF0000"/>
              </w:rPr>
              <w:t>¨</w:t>
            </w:r>
            <w:r>
              <w:rPr>
                <w:rFonts w:hint="eastAsia"/>
                <w:color w:val="FF0000"/>
              </w:rPr>
              <w:t>作业文件</w:t>
            </w:r>
            <w:r>
              <w:rPr>
                <w:rFonts w:hint="eastAsia"/>
                <w:color w:val="FF0000"/>
              </w:rPr>
              <w:t xml:space="preserve">  </w:t>
            </w:r>
            <w:r>
              <w:rPr>
                <w:rFonts w:ascii="Wingdings" w:hAnsi="Wingdings" w:hint="eastAsia"/>
                <w:color w:val="FF0000"/>
              </w:rPr>
              <w:t>¨</w:t>
            </w:r>
            <w:r>
              <w:rPr>
                <w:rFonts w:hint="eastAsia"/>
                <w:color w:val="FF0000"/>
              </w:rPr>
              <w:t>工艺卡片</w:t>
            </w:r>
            <w:r>
              <w:rPr>
                <w:rFonts w:hint="eastAsia"/>
                <w:color w:val="FF0000"/>
              </w:rPr>
              <w:t xml:space="preserve">   </w:t>
            </w:r>
            <w:r>
              <w:rPr>
                <w:rFonts w:ascii="Wingdings" w:hAnsi="Wingdings" w:hint="eastAsia"/>
                <w:color w:val="FF0000"/>
              </w:rPr>
              <w:t>¨</w:t>
            </w:r>
            <w:r>
              <w:rPr>
                <w:rFonts w:hint="eastAsia"/>
                <w:color w:val="FF0000"/>
              </w:rPr>
              <w:t>接收准则</w:t>
            </w:r>
            <w:r>
              <w:rPr>
                <w:rFonts w:hint="eastAsia"/>
                <w:color w:val="FF0000"/>
              </w:rPr>
              <w:t xml:space="preserve">  </w:t>
            </w:r>
            <w:r>
              <w:rPr>
                <w:rFonts w:ascii="Wingdings" w:hAnsi="Wingdings" w:hint="eastAsia"/>
                <w:color w:val="FF0000"/>
              </w:rPr>
              <w:t>¨</w:t>
            </w:r>
            <w:r>
              <w:rPr>
                <w:rFonts w:hint="eastAsia"/>
                <w:color w:val="FF0000"/>
              </w:rPr>
              <w:t>工艺流程图</w:t>
            </w:r>
            <w:r>
              <w:rPr>
                <w:rFonts w:hint="eastAsia"/>
                <w:color w:val="FF0000"/>
              </w:rPr>
              <w:t xml:space="preserve">  </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CA162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A1620">
            <w:pPr>
              <w:shd w:val="clear" w:color="auto" w:fill="EBF1DE" w:themeFill="accent3" w:themeFillTint="32"/>
            </w:pPr>
            <w:r>
              <w:rPr>
                <w:rFonts w:hint="eastAsia"/>
              </w:rPr>
              <w:t>对该设计和开发的项目进行了节能评估，并制订了相应的控制措施。</w:t>
            </w:r>
          </w:p>
          <w:p w:rsidR="00CA1620">
            <w:pPr>
              <w:shd w:val="clear" w:color="auto" w:fill="EBF1DE" w:themeFill="accent3" w:themeFillTint="32"/>
            </w:pPr>
            <w:r>
              <w:rPr>
                <w:rFonts w:hint="eastAsia"/>
              </w:rPr>
              <w:t>设计和开发的节能措施控制：</w:t>
            </w:r>
          </w:p>
          <w:p w:rsidR="00CA1620">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组织对外部提供的过程、产品和服务的供方按照政府对节能的影响程度实施控制。</w:t>
            </w:r>
          </w:p>
          <w:p w:rsidR="00CA1620">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hint="eastAsia"/>
              </w:rPr>
              <w:t xml:space="preserve"> </w:t>
            </w:r>
            <w:r>
              <w:rPr>
                <w:rFonts w:ascii="Wingdings" w:hAnsi="Wingdings" w:hint="eastAsia"/>
              </w:rPr>
              <w:t>¨</w:t>
            </w:r>
            <w:r>
              <w:rPr>
                <w:rFonts w:hint="eastAsia"/>
              </w:rPr>
              <w:t>主要用能设备采购</w:t>
            </w:r>
            <w:r>
              <w:rPr>
                <w:rFonts w:hint="eastAsia"/>
              </w:rPr>
              <w:t xml:space="preserve">  </w:t>
            </w:r>
            <w:r>
              <w:rPr>
                <w:rFonts w:ascii="Wingdings" w:hAnsi="Wingdings" w:hint="eastAsia"/>
              </w:rPr>
              <w:t>¨</w:t>
            </w:r>
            <w:r>
              <w:rPr>
                <w:rFonts w:hint="eastAsia"/>
              </w:rPr>
              <w:t>淘汰落后设备更新</w:t>
            </w:r>
            <w:r>
              <w:rPr>
                <w:rFonts w:hint="eastAsia"/>
              </w:rPr>
              <w:t xml:space="preserve"> </w:t>
            </w:r>
            <w:r>
              <w:rPr>
                <w:rFonts w:ascii="Wingdings" w:hAnsi="Wingdings" w:hint="eastAsia"/>
              </w:rPr>
              <w:t>¨</w:t>
            </w:r>
            <w:r>
              <w:rPr>
                <w:rFonts w:hint="eastAsia"/>
              </w:rPr>
              <w:t>能源计量器具采购</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EBF1DE" w:themeFill="accent3" w:themeFillTint="32"/>
                    <w:jc w:val="left"/>
                  </w:pPr>
                  <w:r>
                    <w:rPr>
                      <w:rFonts w:hint="eastAsia"/>
                    </w:rPr>
                    <w:t>主要能源使用</w:t>
                  </w:r>
                </w:p>
              </w:tc>
              <w:tc>
                <w:tcPr>
                  <w:tcW w:w="3665" w:type="dxa"/>
                </w:tcPr>
                <w:p w:rsidR="00CA1620">
                  <w:pPr>
                    <w:shd w:val="clear" w:color="auto" w:fill="EBF1DE" w:themeFill="accent3" w:themeFillTint="32"/>
                    <w:jc w:val="left"/>
                  </w:pPr>
                  <w:r>
                    <w:rPr>
                      <w:rFonts w:hint="eastAsia"/>
                    </w:rPr>
                    <w:t>控制措施</w:t>
                  </w:r>
                </w:p>
              </w:tc>
              <w:tc>
                <w:tcPr>
                  <w:tcW w:w="3265" w:type="dxa"/>
                </w:tcPr>
                <w:p w:rsidR="00CA1620">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CA1620">
                  <w:pPr>
                    <w:shd w:val="clear" w:color="auto" w:fill="EBF1DE" w:themeFill="accent3" w:themeFillTint="32"/>
                    <w:jc w:val="left"/>
                  </w:pPr>
                  <w:r>
                    <w:rPr>
                      <w:rFonts w:hint="eastAsia"/>
                    </w:rPr>
                    <w:t>蒸汽消耗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天然气消耗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电的消耗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燃料气</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其他</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bl>
          <w:p w:rsidR="00CA1620">
            <w:pPr>
              <w:shd w:val="clear" w:color="auto" w:fill="EBF1DE" w:themeFill="accent3" w:themeFillTint="32"/>
              <w:jc w:val="left"/>
            </w:pPr>
          </w:p>
          <w:p w:rsidR="00CA1620">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r>
              <w:rPr>
                <w:rFonts w:hint="eastAsia"/>
              </w:rPr>
              <w:t xml:space="preserve"> </w:t>
            </w:r>
          </w:p>
          <w:p w:rsidR="00CA1620">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hint="eastAsia"/>
              </w:rPr>
              <w:t xml:space="preserve"> </w:t>
            </w:r>
            <w:r>
              <w:rPr>
                <w:rFonts w:ascii="Wingdings" w:hAnsi="Wingdings" w:hint="eastAsia"/>
              </w:rPr>
              <w:t>¨</w:t>
            </w:r>
            <w:r>
              <w:rPr>
                <w:rFonts w:hint="eastAsia"/>
              </w:rPr>
              <w:t>节能设备的更新</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组织识别了潜在紧急情况及应急准备时所带来的能源消耗影响；</w:t>
            </w:r>
            <w:r>
              <w:rPr>
                <w:rFonts w:hint="eastAsia"/>
              </w:rPr>
              <w:t xml:space="preserve">  </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绩效评价</w:t>
            </w:r>
          </w:p>
        </w:tc>
        <w:tc>
          <w:tcPr>
            <w:tcW w:w="8748" w:type="dxa"/>
            <w:shd w:val="clear" w:color="auto" w:fill="EBF1DE" w:themeFill="accent3" w:themeFillTint="32"/>
          </w:tcPr>
          <w:p w:rsidR="00CA1620">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CA1620">
            <w:pPr>
              <w:shd w:val="clear" w:color="auto" w:fill="EBF1DE" w:themeFill="accent3" w:themeFillTint="32"/>
            </w:pPr>
            <w:r>
              <w:rPr>
                <w:rFonts w:hint="eastAsia"/>
              </w:rPr>
              <w:t>组织已分析和评价通过监视和测量获得的适当的数据和信息。</w:t>
            </w:r>
          </w:p>
          <w:p w:rsidR="00CA1620">
            <w:pPr>
              <w:shd w:val="clear" w:color="auto" w:fill="EBF1DE" w:themeFill="accent3" w:themeFillTint="32"/>
            </w:pPr>
            <w:r>
              <w:rPr>
                <w:rFonts w:hint="eastAsia"/>
              </w:rPr>
              <w:t>组织已建立、实施并保持评价其合规义务履行情况所需的过程。</w:t>
            </w:r>
          </w:p>
          <w:p w:rsidR="00CA1620">
            <w:pPr>
              <w:shd w:val="clear" w:color="auto" w:fill="EBF1DE" w:themeFill="accent3" w:themeFillTint="32"/>
            </w:pPr>
            <w:r>
              <w:rPr>
                <w:rFonts w:hint="eastAsia"/>
              </w:rPr>
              <w:t>实施合规性评价的时间：</w:t>
            </w:r>
          </w:p>
          <w:p w:rsidR="00CA1620">
            <w:pPr>
              <w:shd w:val="clear" w:color="auto" w:fill="EBF1DE" w:themeFill="accent3" w:themeFillTint="32"/>
            </w:pPr>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A1620">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A1620">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组织在适当阶段实施策划的安排，以验证能源法律法规的要求已得到满足。</w:t>
            </w:r>
            <w:r>
              <w:rPr>
                <w:rFonts w:hint="eastAsia"/>
              </w:rPr>
              <w:t xml:space="preserve"> </w:t>
            </w:r>
          </w:p>
          <w:p w:rsidR="00CA1620">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其他</w:t>
            </w:r>
          </w:p>
          <w:p w:rsidR="00CA1620">
            <w:pPr>
              <w:shd w:val="clear" w:color="auto" w:fill="EBF1DE" w:themeFill="accent3" w:themeFillTint="32"/>
            </w:pPr>
          </w:p>
          <w:p w:rsidR="00CA1620">
            <w:pPr>
              <w:shd w:val="clear" w:color="auto" w:fill="EBF1DE" w:themeFill="accent3" w:themeFillTint="32"/>
            </w:pPr>
            <w:r>
              <w:rPr>
                <w:rFonts w:hint="eastAsia"/>
              </w:rPr>
              <w:t>《能效测试报告》编号：</w:t>
            </w:r>
            <w:r>
              <w:rPr>
                <w:rFonts w:hint="eastAsia"/>
                <w:u w:val="single"/>
              </w:rPr>
              <w:t xml:space="preserve">                                </w:t>
            </w:r>
            <w:r>
              <w:rPr>
                <w:rFonts w:hint="eastAsia"/>
              </w:rPr>
              <w:t>。</w:t>
            </w:r>
          </w:p>
          <w:p w:rsidR="00CA1620">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日实施了能源管理体系内部审核，对能源管理体系的符合性和有效性进行了审核。内审发现的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rsidR="00CA1620">
            <w:pPr>
              <w:shd w:val="clear" w:color="auto" w:fill="EBF1DE" w:themeFill="accent3" w:themeFillTint="32"/>
            </w:pPr>
          </w:p>
          <w:p w:rsidR="00CA162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A162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EBF1DE" w:themeFill="accent3" w:themeFillTint="32"/>
            </w:pPr>
          </w:p>
          <w:p w:rsidR="00CA1620">
            <w:pPr>
              <w:shd w:val="clear" w:color="auto" w:fill="EBF1DE" w:themeFill="accent3" w:themeFillTint="32"/>
            </w:pPr>
            <w:r>
              <w:rPr>
                <w:rFonts w:hint="eastAsia"/>
              </w:rPr>
              <w:t>若是多班次操作：（按照组织的实际情况选择）</w:t>
            </w:r>
          </w:p>
          <w:p w:rsidR="00CA1620">
            <w:pPr>
              <w:shd w:val="clear" w:color="auto" w:fill="EBF1DE" w:themeFill="accent3" w:themeFillTint="32"/>
            </w:pPr>
            <w:r>
              <w:rPr>
                <w:rFonts w:ascii="Wingdings" w:hAnsi="Wingdings" w:hint="eastAsia"/>
              </w:rPr>
              <w:t>¨</w:t>
            </w:r>
            <w:r>
              <w:rPr>
                <w:rFonts w:hint="eastAsia"/>
              </w:rPr>
              <w:t>对所有班次的现场操作已审核。</w:t>
            </w:r>
          </w:p>
          <w:p w:rsidR="00CA162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最高管理者已按策划的时间间隔，在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改进</w:t>
            </w:r>
          </w:p>
        </w:tc>
        <w:tc>
          <w:tcPr>
            <w:tcW w:w="8748" w:type="dxa"/>
            <w:shd w:val="clear" w:color="auto" w:fill="EBF1DE" w:themeFill="accent3" w:themeFillTint="32"/>
          </w:tcPr>
          <w:p w:rsidR="00CA1620">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组织针对能源管理体系运行中的不符合采取了有效纠正和纠正措施。针对下列方面采取了纠正措施：</w:t>
            </w:r>
          </w:p>
          <w:p w:rsidR="00CA1620">
            <w:pPr>
              <w:shd w:val="clear" w:color="auto" w:fill="EBF1DE" w:themeFill="accent3" w:themeFillTint="32"/>
            </w:pPr>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自我检查的结果</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CA1620">
            <w:pPr>
              <w:shd w:val="clear" w:color="auto" w:fill="EBF1DE" w:themeFill="accent3" w:themeFillTint="32"/>
            </w:pPr>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组织持续改进了能源管理体系的适宜性、充分性与有效性，以提升能源绩效。</w:t>
            </w:r>
          </w:p>
        </w:tc>
      </w:tr>
    </w:tbl>
    <w:p w:rsidR="00CA162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CA1620">
            <w:pPr>
              <w:shd w:val="clear" w:color="auto" w:fill="EBF1DE" w:themeFill="accent3" w:themeFillTint="32"/>
            </w:pPr>
            <w:r>
              <w:rPr>
                <w:rFonts w:hint="eastAsia"/>
              </w:rPr>
              <w:t>7.2</w:t>
            </w:r>
          </w:p>
        </w:tc>
        <w:tc>
          <w:tcPr>
            <w:tcW w:w="779" w:type="dxa"/>
            <w:shd w:val="clear" w:color="auto" w:fill="EBF1DE" w:themeFill="accent3" w:themeFillTint="32"/>
            <w:vAlign w:val="center"/>
          </w:tcPr>
          <w:p w:rsidR="00CA1620">
            <w:pPr>
              <w:shd w:val="clear" w:color="auto" w:fill="EBF1DE" w:themeFill="accent3" w:themeFillTint="32"/>
            </w:pPr>
            <w:r>
              <w:rPr>
                <w:rFonts w:hint="eastAsia"/>
              </w:rPr>
              <w:t>7.3</w:t>
            </w:r>
          </w:p>
        </w:tc>
        <w:tc>
          <w:tcPr>
            <w:tcW w:w="780" w:type="dxa"/>
            <w:shd w:val="clear" w:color="auto" w:fill="EBF1DE" w:themeFill="accent3" w:themeFillTint="32"/>
            <w:vAlign w:val="center"/>
          </w:tcPr>
          <w:p w:rsidR="00CA1620">
            <w:pPr>
              <w:shd w:val="clear" w:color="auto" w:fill="EBF1DE" w:themeFill="accent3" w:themeFillTint="32"/>
            </w:pPr>
            <w:r>
              <w:rPr>
                <w:rFonts w:hint="eastAsia"/>
              </w:rPr>
              <w:t>7.4</w:t>
            </w:r>
          </w:p>
        </w:tc>
        <w:tc>
          <w:tcPr>
            <w:tcW w:w="779" w:type="dxa"/>
            <w:shd w:val="clear" w:color="auto" w:fill="EBF1DE" w:themeFill="accent3" w:themeFillTint="32"/>
            <w:vAlign w:val="center"/>
          </w:tcPr>
          <w:p w:rsidR="00CA1620">
            <w:pPr>
              <w:shd w:val="clear" w:color="auto" w:fill="EBF1DE" w:themeFill="accent3" w:themeFillTint="32"/>
            </w:pPr>
            <w:r>
              <w:rPr>
                <w:rFonts w:hint="eastAsia"/>
              </w:rPr>
              <w:t>7.5</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pPr>
            <w:r>
              <w:rPr>
                <w:rFonts w:hint="eastAsia"/>
              </w:rPr>
              <w:t>8.3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bl>
    <w:p w:rsidR="00CA1620">
      <w:pPr>
        <w:shd w:val="clear" w:color="auto" w:fill="EBF1DE" w:themeFill="accent3" w:themeFillTint="32"/>
      </w:pPr>
    </w:p>
    <w:p w:rsidR="00CA1620">
      <w:pPr>
        <w:shd w:val="clear" w:color="auto" w:fill="EBF1DE" w:themeFill="accent3" w:themeFillTint="32"/>
      </w:pPr>
    </w:p>
    <w:p w:rsidR="00CA1620">
      <w:pPr>
        <w:shd w:val="clear" w:color="auto" w:fill="EBF1DE" w:themeFill="accent3" w:themeFillTint="32"/>
      </w:pPr>
      <w:r>
        <w:t>*</w:t>
      </w:r>
      <w:r>
        <w:t>评价</w:t>
      </w:r>
      <w:r>
        <w:t xml:space="preserve">: </w:t>
      </w:r>
      <w:r>
        <w:tab/>
        <w:t xml:space="preserve">1 = </w:t>
      </w:r>
      <w:r>
        <w:t>符合</w:t>
      </w:r>
    </w:p>
    <w:p w:rsidR="00CA1620">
      <w:pPr>
        <w:shd w:val="clear" w:color="auto" w:fill="EBF1DE" w:themeFill="accent3" w:themeFillTint="32"/>
      </w:pPr>
      <w:r>
        <w:tab/>
      </w:r>
      <w:r>
        <w:tab/>
        <w:t xml:space="preserve">2 = </w:t>
      </w:r>
      <w:r>
        <w:t>这次审核没审</w:t>
      </w:r>
    </w:p>
    <w:p w:rsidR="00CA1620">
      <w:pPr>
        <w:shd w:val="clear" w:color="auto" w:fill="EBF1DE" w:themeFill="accent3" w:themeFillTint="32"/>
      </w:pPr>
      <w:r>
        <w:tab/>
      </w:r>
      <w:r>
        <w:tab/>
        <w:t xml:space="preserve">3 = </w:t>
      </w:r>
      <w:r>
        <w:t>失效</w:t>
      </w:r>
      <w:r>
        <w:t>/</w:t>
      </w:r>
      <w:r>
        <w:t>不符合</w:t>
      </w:r>
      <w:r>
        <w:t>(</w:t>
      </w:r>
      <w:r>
        <w:t>参见不符合报告</w:t>
      </w:r>
      <w:r>
        <w:t xml:space="preserve">)  </w:t>
      </w:r>
    </w:p>
    <w:p w:rsidR="00CA1620">
      <w:pPr>
        <w:shd w:val="clear" w:color="auto" w:fill="EBF1DE" w:themeFill="accent3" w:themeFillTint="32"/>
      </w:pPr>
      <w:r>
        <w:tab/>
      </w:r>
      <w:r>
        <w:tab/>
        <w:t xml:space="preserve">4 = </w:t>
      </w:r>
      <w:r>
        <w:t>不适用</w:t>
      </w:r>
    </w:p>
    <w:p w:rsidR="00CA1620">
      <w:pPr>
        <w:shd w:val="clear" w:color="auto" w:fill="EBF1DE" w:themeFill="accent3" w:themeFillTint="32"/>
      </w:pPr>
    </w:p>
    <w:p w:rsidR="00CA1620">
      <w:pPr>
        <w:spacing w:before="40" w:after="40"/>
        <w:rPr>
          <w:rFonts w:eastAsia="微软雅黑"/>
          <w:sz w:val="20"/>
          <w:szCs w:val="20"/>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CA1620">
            <w:pPr>
              <w:shd w:val="clear" w:color="auto" w:fill="F4B8FF"/>
            </w:pPr>
            <w:r>
              <w:rPr>
                <w:rFonts w:hint="eastAsia"/>
              </w:rPr>
              <w:t>审核周期</w:t>
            </w:r>
          </w:p>
        </w:tc>
        <w:tc>
          <w:tcPr>
            <w:tcW w:w="9282" w:type="dxa"/>
            <w:shd w:val="clear" w:color="auto" w:fill="F4B8FF"/>
          </w:tcPr>
          <w:p w:rsidR="00CA1620">
            <w:pPr>
              <w:shd w:val="clear" w:color="auto" w:fill="F4B8FF"/>
            </w:pPr>
            <w:r>
              <w:rPr>
                <w:rFonts w:hint="eastAsia"/>
              </w:rPr>
              <w:t xml:space="preserve"> </w:t>
            </w:r>
            <w:r>
              <w:rPr>
                <w:rFonts w:hint="eastAsia"/>
              </w:rPr>
              <w:t>□</w:t>
            </w:r>
            <w:r>
              <w:rPr>
                <w:rFonts w:hint="eastAsia"/>
              </w:rPr>
              <w:t>FSMS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F4B8FF"/>
          <w:tblLayout w:type="fixed"/>
          <w:tblLook w:val="04A0"/>
        </w:tblPrEx>
        <w:tc>
          <w:tcPr>
            <w:tcW w:w="680" w:type="dxa"/>
            <w:shd w:val="clear" w:color="auto" w:fill="F4B8FF"/>
          </w:tcPr>
          <w:p w:rsidR="00CA1620">
            <w:pPr>
              <w:shd w:val="clear" w:color="auto" w:fill="F4B8FF"/>
            </w:pPr>
            <w:r>
              <w:rPr>
                <w:rFonts w:hint="eastAsia"/>
              </w:rPr>
              <w:t>体系要素</w:t>
            </w:r>
          </w:p>
        </w:tc>
        <w:tc>
          <w:tcPr>
            <w:tcW w:w="9282" w:type="dxa"/>
            <w:shd w:val="clear" w:color="auto" w:fill="F4B8FF"/>
          </w:tcPr>
          <w:p w:rsidR="00CA1620">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CA1620">
            <w:pPr>
              <w:shd w:val="clear" w:color="auto" w:fill="F4B8FF"/>
            </w:pPr>
            <w:r>
              <w:rPr>
                <w:rFonts w:hint="eastAsia"/>
              </w:rPr>
              <w:t>组织</w:t>
            </w:r>
            <w:r>
              <w:rPr>
                <w:rFonts w:hint="eastAsia"/>
              </w:rPr>
              <w:t>环境</w:t>
            </w:r>
          </w:p>
        </w:tc>
        <w:tc>
          <w:tcPr>
            <w:tcW w:w="9282" w:type="dxa"/>
            <w:shd w:val="clear" w:color="auto" w:fill="F4B8FF"/>
          </w:tcPr>
          <w:p w:rsidR="00CA1620">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CA1620">
                  <w:pPr>
                    <w:shd w:val="clear" w:color="auto" w:fill="F4B8FF"/>
                    <w:ind w:firstLine="1260" w:firstLineChars="600"/>
                  </w:pPr>
                </w:p>
              </w:tc>
              <w:tc>
                <w:tcPr>
                  <w:tcW w:w="7375" w:type="dxa"/>
                </w:tcPr>
                <w:p w:rsidR="00CA1620">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CA1620">
                  <w:pPr>
                    <w:shd w:val="clear" w:color="auto" w:fill="F4B8FF"/>
                  </w:pPr>
                  <w:r>
                    <w:rPr>
                      <w:rFonts w:hint="eastAsia"/>
                    </w:rPr>
                    <w:t>外部环境</w:t>
                  </w:r>
                </w:p>
              </w:tc>
              <w:tc>
                <w:tcPr>
                  <w:tcW w:w="7375" w:type="dxa"/>
                </w:tcPr>
                <w:p w:rsidR="00CA1620">
                  <w:pPr>
                    <w:shd w:val="clear" w:color="auto" w:fill="F4B8FF"/>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ayout w:type="fixed"/>
                <w:tblLook w:val="04A0"/>
              </w:tblPrEx>
              <w:tc>
                <w:tcPr>
                  <w:tcW w:w="1147" w:type="dxa"/>
                </w:tcPr>
                <w:p w:rsidR="00CA1620">
                  <w:pPr>
                    <w:shd w:val="clear" w:color="auto" w:fill="F4B8FF"/>
                  </w:pPr>
                  <w:r>
                    <w:rPr>
                      <w:rFonts w:hint="eastAsia"/>
                    </w:rPr>
                    <w:t>内部环境</w:t>
                  </w:r>
                </w:p>
              </w:tc>
              <w:tc>
                <w:tcPr>
                  <w:tcW w:w="7375" w:type="dxa"/>
                </w:tcPr>
                <w:p w:rsidR="00CA1620">
                  <w:pPr>
                    <w:shd w:val="clear" w:color="auto" w:fill="F4B8FF"/>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食品欺诈</w:t>
                  </w:r>
                  <w:r>
                    <w:rPr>
                      <w:rFonts w:hint="eastAsia"/>
                    </w:rPr>
                    <w:t xml:space="preserve"> </w:t>
                  </w:r>
                  <w:r>
                    <w:rPr>
                      <w:rFonts w:hint="eastAsia"/>
                    </w:rPr>
                    <w:t>□</w:t>
                  </w:r>
                  <w:r>
                    <w:rPr>
                      <w:rFonts w:hint="eastAsia"/>
                    </w:rPr>
                    <w:t>故意污染</w:t>
                  </w:r>
                  <w:r>
                    <w:rPr>
                      <w:rFonts w:hint="eastAsia"/>
                    </w:rPr>
                    <w:t xml:space="preserve">  </w:t>
                  </w:r>
                  <w:r>
                    <w:rPr>
                      <w:rFonts w:hint="eastAsia"/>
                    </w:rPr>
                    <w:t>□</w:t>
                  </w:r>
                  <w:r>
                    <w:rPr>
                      <w:rFonts w:hint="eastAsia"/>
                    </w:rPr>
                    <w:t>其他</w:t>
                  </w:r>
                </w:p>
              </w:tc>
            </w:tr>
          </w:tbl>
          <w:p w:rsidR="00CA1620">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CA1620">
                  <w:pPr>
                    <w:shd w:val="clear" w:color="auto" w:fill="F4B8FF"/>
                    <w:rPr>
                      <w:highlight w:val="cyan"/>
                    </w:rPr>
                  </w:pPr>
                  <w:r>
                    <w:rPr>
                      <w:rFonts w:hint="eastAsia"/>
                    </w:rPr>
                    <w:t>重要的相关方</w:t>
                  </w:r>
                </w:p>
              </w:tc>
              <w:tc>
                <w:tcPr>
                  <w:tcW w:w="6912" w:type="dxa"/>
                </w:tcPr>
                <w:p w:rsidR="00CA1620">
                  <w:pPr>
                    <w:shd w:val="clear" w:color="auto" w:fill="F4B8FF"/>
                    <w:rPr>
                      <w:highlight w:val="cyan"/>
                    </w:rPr>
                  </w:pPr>
                  <w:r>
                    <w:rPr>
                      <w:rFonts w:hint="eastAsia"/>
                    </w:rPr>
                    <w:t>重要的相关方</w:t>
                  </w:r>
                  <w:r>
                    <w:rPr>
                      <w:rFonts w:hint="eastAsia"/>
                    </w:rPr>
                    <w:t>需求和希望（不必全选）</w:t>
                  </w:r>
                </w:p>
              </w:tc>
            </w:tr>
            <w:tr>
              <w:tblPrEx>
                <w:tblW w:w="0" w:type="auto"/>
                <w:tblLayout w:type="fixed"/>
                <w:tblLook w:val="04A0"/>
              </w:tblPrEx>
              <w:tc>
                <w:tcPr>
                  <w:tcW w:w="1610" w:type="dxa"/>
                </w:tcPr>
                <w:p w:rsidR="00CA1620">
                  <w:pPr>
                    <w:shd w:val="clear" w:color="auto" w:fill="F4B8FF"/>
                  </w:pPr>
                  <w:r>
                    <w:rPr>
                      <w:rFonts w:hint="eastAsia"/>
                    </w:rPr>
                    <w:t>□</w:t>
                  </w:r>
                  <w:r>
                    <w:rPr>
                      <w:rFonts w:hint="eastAsia"/>
                    </w:rPr>
                    <w:t>主管部门</w:t>
                  </w:r>
                </w:p>
              </w:tc>
              <w:tc>
                <w:tcPr>
                  <w:tcW w:w="6912" w:type="dxa"/>
                </w:tcPr>
                <w:p w:rsidR="00CA1620">
                  <w:pPr>
                    <w:shd w:val="clear" w:color="auto" w:fill="F4B8FF"/>
                  </w:pPr>
                  <w:r>
                    <w:rPr>
                      <w:rFonts w:hint="eastAsia"/>
                    </w:rPr>
                    <w:t>遵守食品安全相关的法律法规</w:t>
                  </w:r>
                </w:p>
              </w:tc>
            </w:tr>
            <w:tr>
              <w:tblPrEx>
                <w:tblW w:w="0" w:type="auto"/>
                <w:tblLayout w:type="fixed"/>
                <w:tblLook w:val="04A0"/>
              </w:tblPrEx>
              <w:tc>
                <w:tcPr>
                  <w:tcW w:w="1610" w:type="dxa"/>
                </w:tcPr>
                <w:p w:rsidR="00CA1620">
                  <w:pPr>
                    <w:shd w:val="clear" w:color="auto" w:fill="F4B8FF"/>
                  </w:pPr>
                  <w:r>
                    <w:rPr>
                      <w:rFonts w:hint="eastAsia"/>
                    </w:rPr>
                    <w:t>□</w:t>
                  </w:r>
                  <w:r>
                    <w:rPr>
                      <w:rFonts w:hint="eastAsia"/>
                    </w:rPr>
                    <w:t>供方</w:t>
                  </w:r>
                </w:p>
              </w:tc>
              <w:tc>
                <w:tcPr>
                  <w:tcW w:w="6912" w:type="dxa"/>
                </w:tcPr>
                <w:p w:rsidR="00CA1620">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CA1620">
                  <w:pPr>
                    <w:shd w:val="clear" w:color="auto" w:fill="F4B8FF"/>
                  </w:pPr>
                  <w:r>
                    <w:rPr>
                      <w:rFonts w:hint="eastAsia"/>
                    </w:rPr>
                    <w:t>□</w:t>
                  </w:r>
                  <w:r>
                    <w:rPr>
                      <w:rFonts w:hint="eastAsia"/>
                    </w:rPr>
                    <w:t>顾客</w:t>
                  </w:r>
                </w:p>
              </w:tc>
              <w:tc>
                <w:tcPr>
                  <w:tcW w:w="6912" w:type="dxa"/>
                </w:tcPr>
                <w:p w:rsidR="00CA1620">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CA1620">
                  <w:pPr>
                    <w:shd w:val="clear" w:color="auto" w:fill="F4B8FF"/>
                  </w:pPr>
                  <w:r>
                    <w:rPr>
                      <w:rFonts w:hint="eastAsia"/>
                    </w:rPr>
                    <w:t>□</w:t>
                  </w:r>
                  <w:r>
                    <w:rPr>
                      <w:rFonts w:hint="eastAsia"/>
                    </w:rPr>
                    <w:t>消费者</w:t>
                  </w:r>
                </w:p>
              </w:tc>
              <w:tc>
                <w:tcPr>
                  <w:tcW w:w="6912" w:type="dxa"/>
                </w:tcPr>
                <w:p w:rsidR="00CA1620">
                  <w:pPr>
                    <w:shd w:val="clear" w:color="auto" w:fill="F4B8FF"/>
                  </w:pPr>
                  <w:r>
                    <w:rPr>
                      <w:rFonts w:hint="eastAsia"/>
                    </w:rPr>
                    <w:t>良好的使用感受</w:t>
                  </w:r>
                </w:p>
              </w:tc>
            </w:tr>
            <w:tr>
              <w:tblPrEx>
                <w:tblW w:w="0" w:type="auto"/>
                <w:tblLayout w:type="fixed"/>
                <w:tblLook w:val="04A0"/>
              </w:tblPrEx>
              <w:tc>
                <w:tcPr>
                  <w:tcW w:w="1610" w:type="dxa"/>
                </w:tcPr>
                <w:p w:rsidR="00CA1620">
                  <w:pPr>
                    <w:shd w:val="clear" w:color="auto" w:fill="F4B8FF"/>
                  </w:pPr>
                  <w:r>
                    <w:rPr>
                      <w:rFonts w:hint="eastAsia"/>
                    </w:rPr>
                    <w:t>□</w:t>
                  </w:r>
                  <w:r>
                    <w:rPr>
                      <w:rFonts w:hint="eastAsia"/>
                    </w:rPr>
                    <w:t>员工</w:t>
                  </w:r>
                </w:p>
              </w:tc>
              <w:tc>
                <w:tcPr>
                  <w:tcW w:w="6912" w:type="dxa"/>
                </w:tcPr>
                <w:p w:rsidR="00CA1620">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CA1620">
                  <w:pPr>
                    <w:shd w:val="clear" w:color="auto" w:fill="F4B8FF"/>
                  </w:pPr>
                  <w:r>
                    <w:rPr>
                      <w:rFonts w:hint="eastAsia"/>
                    </w:rPr>
                    <w:t>□</w:t>
                  </w:r>
                  <w:r>
                    <w:rPr>
                      <w:rFonts w:hint="eastAsia"/>
                    </w:rPr>
                    <w:t>投资方</w:t>
                  </w:r>
                </w:p>
              </w:tc>
              <w:tc>
                <w:tcPr>
                  <w:tcW w:w="6912" w:type="dxa"/>
                </w:tcPr>
                <w:p w:rsidR="00CA1620">
                  <w:pPr>
                    <w:shd w:val="clear" w:color="auto" w:fill="F4B8FF"/>
                  </w:pPr>
                  <w:r>
                    <w:rPr>
                      <w:rFonts w:hint="eastAsia"/>
                    </w:rPr>
                    <w:t>组织的持续经营、盈利</w:t>
                  </w:r>
                </w:p>
              </w:tc>
            </w:tr>
            <w:tr>
              <w:tblPrEx>
                <w:tblW w:w="0" w:type="auto"/>
                <w:tblLayout w:type="fixed"/>
                <w:tblLook w:val="04A0"/>
              </w:tblPrEx>
              <w:tc>
                <w:tcPr>
                  <w:tcW w:w="1610" w:type="dxa"/>
                </w:tcPr>
                <w:p w:rsidR="00CA1620">
                  <w:pPr>
                    <w:shd w:val="clear" w:color="auto" w:fill="F4B8FF"/>
                  </w:pPr>
                  <w:r>
                    <w:rPr>
                      <w:rFonts w:hint="eastAsia"/>
                    </w:rPr>
                    <w:t>□</w:t>
                  </w:r>
                  <w:r>
                    <w:rPr>
                      <w:rFonts w:hint="eastAsia"/>
                    </w:rPr>
                    <w:t>其他</w:t>
                  </w:r>
                </w:p>
              </w:tc>
              <w:tc>
                <w:tcPr>
                  <w:tcW w:w="6912" w:type="dxa"/>
                </w:tcPr>
                <w:p w:rsidR="00CA1620">
                  <w:pPr>
                    <w:shd w:val="clear" w:color="auto" w:fill="F4B8FF"/>
                  </w:pPr>
                </w:p>
              </w:tc>
            </w:tr>
          </w:tbl>
          <w:p w:rsidR="00CA1620">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A1620">
            <w:pPr>
              <w:shd w:val="clear" w:color="auto" w:fill="F4B8FF"/>
              <w:spacing w:before="40" w:after="40"/>
            </w:pPr>
            <w:r>
              <w:rPr>
                <w:rFonts w:hint="eastAsia"/>
              </w:rPr>
              <w:t>□</w:t>
            </w:r>
            <w:r>
              <w:rPr>
                <w:rFonts w:hint="eastAsia"/>
              </w:rPr>
              <w:t>危害分析</w:t>
            </w:r>
            <w:r>
              <w:rPr>
                <w:rFonts w:hint="eastAsia"/>
              </w:rPr>
              <w:t xml:space="preserve"> </w:t>
            </w:r>
            <w:r>
              <w:rPr>
                <w:rFonts w:hint="eastAsia"/>
              </w:rPr>
              <w:t>□</w:t>
            </w:r>
            <w:r>
              <w:rPr>
                <w:rFonts w:hint="eastAsia"/>
              </w:rPr>
              <w:t>制订危害控制计划</w:t>
            </w:r>
            <w:r>
              <w:rPr>
                <w:rFonts w:hint="eastAsia"/>
              </w:rPr>
              <w:t xml:space="preserve"> </w:t>
            </w:r>
            <w:r>
              <w:rPr>
                <w:rFonts w:hint="eastAsia"/>
              </w:rPr>
              <w:t>□</w:t>
            </w:r>
            <w:r>
              <w:rPr>
                <w:rFonts w:hint="eastAsia"/>
              </w:rPr>
              <w:t>制订</w:t>
            </w:r>
            <w:r>
              <w:rPr>
                <w:rFonts w:hint="eastAsia"/>
              </w:rPr>
              <w:t xml:space="preserve">PRP  </w:t>
            </w:r>
            <w:r>
              <w:rPr>
                <w:rFonts w:hint="eastAsia"/>
              </w:rPr>
              <w:t>□</w:t>
            </w:r>
            <w:r>
              <w:rPr>
                <w:rFonts w:hint="eastAsia"/>
              </w:rPr>
              <w:t>PRP</w:t>
            </w:r>
            <w:r>
              <w:rPr>
                <w:rFonts w:hint="eastAsia"/>
              </w:rPr>
              <w:t>和危害控制计划实施</w:t>
            </w:r>
            <w:r>
              <w:rPr>
                <w:rFonts w:hint="eastAsia"/>
              </w:rPr>
              <w:t xml:space="preserve"> </w:t>
            </w:r>
            <w:r>
              <w:rPr>
                <w:rFonts w:hint="eastAsia"/>
              </w:rPr>
              <w:t>□</w:t>
            </w:r>
            <w:r>
              <w:rPr>
                <w:rFonts w:hint="eastAsia"/>
              </w:rPr>
              <w:t>验证</w:t>
            </w:r>
            <w:r>
              <w:rPr>
                <w:rFonts w:hint="eastAsia"/>
              </w:rPr>
              <w:t>/</w:t>
            </w:r>
            <w:r>
              <w:rPr>
                <w:rFonts w:hint="eastAsia"/>
              </w:rPr>
              <w:t>确认</w:t>
            </w:r>
          </w:p>
          <w:p w:rsidR="00CA1620">
            <w:pPr>
              <w:shd w:val="clear" w:color="auto" w:fill="F4B8FF"/>
              <w:spacing w:before="40" w:after="40"/>
            </w:pPr>
            <w:r>
              <w:rPr>
                <w:rFonts w:hint="eastAsia"/>
              </w:rPr>
              <w:t>□</w:t>
            </w:r>
            <w:r>
              <w:rPr>
                <w:rFonts w:hint="eastAsia"/>
              </w:rPr>
              <w:t>设备维修</w:t>
            </w:r>
            <w:r>
              <w:rPr>
                <w:rFonts w:hint="eastAsia"/>
              </w:rPr>
              <w:t xml:space="preserve">  </w:t>
            </w:r>
            <w:r>
              <w:rPr>
                <w:rFonts w:hint="eastAsia"/>
              </w:rPr>
              <w:t>□</w:t>
            </w:r>
            <w:r>
              <w:rPr>
                <w:rFonts w:hint="eastAsia"/>
              </w:rPr>
              <w:t>人员培训</w:t>
            </w:r>
            <w:r>
              <w:rPr>
                <w:rFonts w:hint="eastAsia"/>
              </w:rPr>
              <w:t xml:space="preserve"> </w:t>
            </w:r>
            <w:r>
              <w:rPr>
                <w:rFonts w:hint="eastAsia"/>
              </w:rPr>
              <w:t>□</w:t>
            </w:r>
            <w:r>
              <w:rPr>
                <w:rFonts w:hint="eastAsia"/>
              </w:rPr>
              <w:t>产品召回</w:t>
            </w:r>
            <w:r>
              <w:rPr>
                <w:rFonts w:hint="eastAsia"/>
              </w:rPr>
              <w:t xml:space="preserve"> </w:t>
            </w:r>
            <w:r>
              <w:rPr>
                <w:rFonts w:hint="eastAsia"/>
              </w:rPr>
              <w:t>□</w:t>
            </w:r>
            <w:r>
              <w:rPr>
                <w:rFonts w:hint="eastAsia"/>
              </w:rPr>
              <w:t>潜在不合格产品和过程控制</w:t>
            </w:r>
            <w:r>
              <w:rPr>
                <w:rFonts w:hint="eastAsia"/>
              </w:rPr>
              <w:t xml:space="preserve">  </w:t>
            </w:r>
            <w:r>
              <w:rPr>
                <w:rFonts w:hint="eastAsia"/>
              </w:rPr>
              <w:t>□</w:t>
            </w:r>
            <w:r>
              <w:rPr>
                <w:rFonts w:hint="eastAsia"/>
              </w:rPr>
              <w:t>其他</w:t>
            </w:r>
          </w:p>
          <w:p w:rsidR="00CA1620">
            <w:pPr>
              <w:shd w:val="clear" w:color="auto" w:fill="F4B8FF"/>
              <w:spacing w:before="40" w:after="40"/>
              <w:rPr>
                <w:highlight w:val="red"/>
              </w:rPr>
            </w:pPr>
          </w:p>
          <w:p w:rsidR="00CA1620">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A1620">
            <w:pPr>
              <w:shd w:val="clear" w:color="auto" w:fill="F4B8FF"/>
              <w:spacing w:before="40" w:after="40"/>
            </w:pPr>
            <w:r>
              <w:rPr>
                <w:rFonts w:hint="eastAsia"/>
              </w:rPr>
              <w:t>□</w:t>
            </w:r>
            <w:r>
              <w:rPr>
                <w:rFonts w:hint="eastAsia"/>
              </w:rPr>
              <w:t>危害分析</w:t>
            </w:r>
            <w:r>
              <w:rPr>
                <w:rFonts w:hint="eastAsia"/>
              </w:rPr>
              <w:t xml:space="preserve"> </w:t>
            </w:r>
            <w:r>
              <w:rPr>
                <w:rFonts w:hint="eastAsia"/>
              </w:rPr>
              <w:t>□</w:t>
            </w:r>
            <w:r>
              <w:rPr>
                <w:rFonts w:hint="eastAsia"/>
              </w:rPr>
              <w:t>制订危害控制计划</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验证</w:t>
            </w:r>
            <w:r>
              <w:rPr>
                <w:rFonts w:hint="eastAsia"/>
              </w:rPr>
              <w:t>/</w:t>
            </w:r>
            <w:r>
              <w:rPr>
                <w:rFonts w:hint="eastAsia"/>
              </w:rPr>
              <w:t>确认</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CA1620">
            <w:pPr>
              <w:shd w:val="clear" w:color="auto" w:fill="F4B8FF"/>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CA1620">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w:t>
            </w:r>
            <w:r>
              <w:rPr>
                <w:rFonts w:hint="eastAsia"/>
                <w:lang w:val="en-GB"/>
              </w:rPr>
              <w:t>、内审和管理评审等方式，充分地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领导作用</w:t>
            </w:r>
          </w:p>
        </w:tc>
        <w:tc>
          <w:tcPr>
            <w:tcW w:w="9282" w:type="dxa"/>
            <w:shd w:val="clear" w:color="auto" w:fill="F4B8FF"/>
          </w:tcPr>
          <w:p w:rsidR="00CA1620">
            <w:pPr>
              <w:shd w:val="clear" w:color="auto" w:fill="F4B8FF"/>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食品安全</w:t>
            </w:r>
            <w:r>
              <w:rPr>
                <w:rFonts w:hint="eastAsia"/>
              </w:rPr>
              <w:t>管理体系的领导作用与承诺</w:t>
            </w:r>
            <w:r>
              <w:rPr>
                <w:rFonts w:hint="eastAsia"/>
              </w:rPr>
              <w:t>；</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最高管理者制定</w:t>
            </w:r>
            <w:r>
              <w:rPr>
                <w:rFonts w:hint="eastAsia"/>
              </w:rPr>
              <w:t>了文件化的食品安全管理体系</w:t>
            </w:r>
            <w:r>
              <w:rPr>
                <w:rFonts w:hint="eastAsia"/>
              </w:rPr>
              <w:t>方针</w:t>
            </w:r>
            <w:r>
              <w:rPr>
                <w:rFonts w:hint="eastAsia"/>
              </w:rPr>
              <w:t>：</w:t>
            </w:r>
            <w:r>
              <w:rPr>
                <w:rFonts w:hint="eastAsia"/>
                <w:u w:val="single"/>
              </w:rPr>
              <w:t xml:space="preserve">                                     </w:t>
            </w:r>
          </w:p>
          <w:p w:rsidR="00CA1620">
            <w:pPr>
              <w:shd w:val="clear" w:color="auto" w:fill="F4B8FF"/>
              <w:rPr>
                <w:u w:val="single"/>
              </w:rPr>
            </w:pPr>
            <w:r>
              <w:rPr>
                <w:rFonts w:hint="eastAsia"/>
              </w:rPr>
              <w:t xml:space="preserve"> </w:t>
            </w:r>
            <w:r>
              <w:rPr>
                <w:rFonts w:hint="eastAsia"/>
                <w:u w:val="single"/>
              </w:rPr>
              <w:t xml:space="preserve">                                                                          </w:t>
            </w:r>
          </w:p>
          <w:p w:rsidR="00CA1620">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CA1620">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任命了“</w:t>
            </w:r>
            <w:r>
              <w:t>食品安全组长</w:t>
            </w:r>
            <w:r>
              <w:rPr>
                <w:rFonts w:hint="eastAsia"/>
              </w:rPr>
              <w:t>”，为——</w:t>
            </w:r>
            <w:r>
              <w:rPr>
                <w:rFonts w:hint="eastAsia"/>
                <w:u w:val="single"/>
              </w:rPr>
              <w:t xml:space="preserve">          </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CA1620">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策划</w:t>
            </w:r>
          </w:p>
        </w:tc>
        <w:tc>
          <w:tcPr>
            <w:tcW w:w="9282" w:type="dxa"/>
            <w:shd w:val="clear" w:color="auto" w:fill="F4B8FF"/>
          </w:tcPr>
          <w:p w:rsidR="00CA1620">
            <w:pPr>
              <w:shd w:val="clear" w:color="auto" w:fill="F4B8FF"/>
            </w:pPr>
            <w:r>
              <w:rPr>
                <w:rFonts w:hint="eastAsia"/>
              </w:rPr>
              <w:t>在策划管理体系时，组织确定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CA1620">
                  <w:pPr>
                    <w:shd w:val="clear" w:color="auto" w:fill="F4B8FF"/>
                  </w:pPr>
                  <w:r>
                    <w:rPr>
                      <w:rFonts w:hint="eastAsia"/>
                    </w:rPr>
                    <w:t>主要的风险或机遇描述</w:t>
                  </w:r>
                </w:p>
              </w:tc>
              <w:tc>
                <w:tcPr>
                  <w:tcW w:w="3965" w:type="dxa"/>
                </w:tcPr>
                <w:p w:rsidR="00CA1620">
                  <w:pPr>
                    <w:shd w:val="clear" w:color="auto" w:fill="F4B8FF"/>
                  </w:pPr>
                  <w:r>
                    <w:rPr>
                      <w:rFonts w:hint="eastAsia"/>
                    </w:rPr>
                    <w:t>应对措施</w:t>
                  </w:r>
                </w:p>
              </w:tc>
              <w:tc>
                <w:tcPr>
                  <w:tcW w:w="1717" w:type="dxa"/>
                </w:tcPr>
                <w:p w:rsidR="00CA1620">
                  <w:pPr>
                    <w:shd w:val="clear" w:color="auto" w:fill="F4B8FF"/>
                  </w:pPr>
                  <w:r>
                    <w:rPr>
                      <w:rFonts w:hint="eastAsia"/>
                    </w:rPr>
                    <w:t>措施的有效性</w:t>
                  </w: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bl>
          <w:p w:rsidR="00CA1620">
            <w:pPr>
              <w:shd w:val="clear" w:color="auto" w:fill="F4B8FF"/>
            </w:pP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w:t>
            </w:r>
            <w:r>
              <w:rPr>
                <w:rFonts w:hint="eastAsia"/>
              </w:rPr>
              <w:t>了与方针一致的文件化的食品安全管理</w:t>
            </w:r>
            <w:r>
              <w:rPr>
                <w:rFonts w:hint="eastAsia"/>
              </w:rPr>
              <w:t>目标。</w:t>
            </w:r>
            <w:r>
              <w:rPr>
                <w:rFonts w:hint="eastAsia"/>
              </w:rPr>
              <w:t>为实现总</w:t>
            </w:r>
            <w:r>
              <w:rPr>
                <w:rFonts w:hint="eastAsia"/>
              </w:rPr>
              <w:t>食品安全</w:t>
            </w:r>
            <w:r>
              <w:rPr>
                <w:rFonts w:hint="eastAsia"/>
              </w:rPr>
              <w:t>目标而建立的各层级</w:t>
            </w:r>
            <w:r>
              <w:rPr>
                <w:rFonts w:hint="eastAsia"/>
              </w:rPr>
              <w:t>食品安全</w:t>
            </w:r>
            <w:r>
              <w:rPr>
                <w:rFonts w:hint="eastAsia"/>
              </w:rPr>
              <w:t>目标具体、有针对性、可测量并且可实现。</w:t>
            </w:r>
          </w:p>
          <w:p w:rsidR="00CA1620">
            <w:pPr>
              <w:shd w:val="clear" w:color="auto" w:fill="F4B8FF"/>
            </w:pPr>
            <w:r>
              <w:rPr>
                <w:rFonts w:hint="eastAsia"/>
              </w:rPr>
              <w:t>总</w:t>
            </w:r>
            <w:r>
              <w:rPr>
                <w:rFonts w:hint="eastAsia"/>
              </w:rPr>
              <w:t>食品安全</w:t>
            </w:r>
            <w:r>
              <w:rPr>
                <w:rFonts w:hint="eastAsia"/>
              </w:rPr>
              <w:t>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CA1620">
                  <w:pPr>
                    <w:shd w:val="clear" w:color="auto" w:fill="F4B8FF"/>
                    <w:rPr>
                      <w:rFonts w:ascii="宋体" w:hAnsi="宋体"/>
                    </w:rPr>
                  </w:pPr>
                  <w:r>
                    <w:rPr>
                      <w:rFonts w:ascii="宋体" w:hAnsi="宋体" w:hint="eastAsia"/>
                    </w:rPr>
                    <w:t>计算方法</w:t>
                  </w:r>
                </w:p>
              </w:tc>
              <w:tc>
                <w:tcPr>
                  <w:tcW w:w="1350" w:type="dxa"/>
                  <w:shd w:val="clear" w:color="auto" w:fill="auto"/>
                </w:tcPr>
                <w:p w:rsidR="00CA1620">
                  <w:pPr>
                    <w:shd w:val="clear" w:color="auto" w:fill="F4B8FF"/>
                    <w:rPr>
                      <w:rFonts w:ascii="宋体" w:hAnsi="宋体"/>
                    </w:rPr>
                  </w:pPr>
                  <w:r>
                    <w:rPr>
                      <w:rFonts w:ascii="宋体" w:hAnsi="宋体" w:hint="eastAsia"/>
                    </w:rPr>
                    <w:t>责任部门</w:t>
                  </w:r>
                </w:p>
              </w:tc>
              <w:tc>
                <w:tcPr>
                  <w:tcW w:w="1774" w:type="dxa"/>
                  <w:shd w:val="clear" w:color="auto" w:fill="auto"/>
                </w:tcPr>
                <w:p w:rsidR="00CA1620">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lang w:val="en-GB"/>
                    </w:rPr>
                  </w:pPr>
                </w:p>
              </w:tc>
              <w:tc>
                <w:tcPr>
                  <w:tcW w:w="1350" w:type="dxa"/>
                  <w:shd w:val="clear" w:color="auto" w:fill="auto"/>
                  <w:vAlign w:val="center"/>
                </w:tcPr>
                <w:p w:rsidR="00CA1620">
                  <w:pPr>
                    <w:shd w:val="clear" w:color="auto" w:fill="F4B8FF"/>
                    <w:rPr>
                      <w:lang w:val="en-GB"/>
                    </w:rPr>
                  </w:pPr>
                </w:p>
              </w:tc>
              <w:tc>
                <w:tcPr>
                  <w:tcW w:w="1774" w:type="dxa"/>
                  <w:shd w:val="clear" w:color="auto" w:fill="auto"/>
                  <w:vAlign w:val="center"/>
                </w:tcPr>
                <w:p w:rsidR="00CA1620">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bl>
          <w:p w:rsidR="00CA1620">
            <w:pPr>
              <w:shd w:val="clear" w:color="auto" w:fill="F4B8FF"/>
            </w:pPr>
            <w:r>
              <w:rPr>
                <w:rFonts w:ascii="Wingdings" w:hAnsi="Wingdings" w:hint="eastAsia"/>
              </w:rPr>
              <w:t>¨</w:t>
            </w:r>
            <w:r>
              <w:rPr>
                <w:rFonts w:hint="eastAsia"/>
              </w:rPr>
              <w:t>目标</w:t>
            </w:r>
            <w:r>
              <w:rPr>
                <w:rFonts w:hint="eastAsia"/>
              </w:rPr>
              <w:t>已</w:t>
            </w:r>
            <w:r>
              <w:rPr>
                <w:rFonts w:hint="eastAsia"/>
              </w:rPr>
              <w:t>实现</w:t>
            </w:r>
          </w:p>
          <w:p w:rsidR="00CA1620">
            <w:pPr>
              <w:shd w:val="clear" w:color="auto" w:fill="F4B8FF"/>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组织对</w:t>
            </w:r>
            <w:r>
              <w:rPr>
                <w:rFonts w:hint="eastAsia"/>
              </w:rPr>
              <w:t>相关</w:t>
            </w:r>
            <w:r>
              <w:rPr>
                <w:rFonts w:hint="eastAsia"/>
              </w:rPr>
              <w:t>管理体系进行变更时，变更应按所策划的方式实施</w:t>
            </w:r>
            <w:r>
              <w:rPr>
                <w:rFonts w:hint="eastAsia"/>
              </w:rPr>
              <w:t>；</w:t>
            </w:r>
            <w:r>
              <w:rPr>
                <w:rFonts w:hint="eastAsia"/>
              </w:rPr>
              <w:t>审核周期内的重大变更有：</w:t>
            </w:r>
          </w:p>
          <w:p w:rsidR="00CA1620">
            <w:pPr>
              <w:shd w:val="clear" w:color="auto" w:fill="F4B8FF"/>
              <w:spacing w:before="40" w:after="40"/>
            </w:pPr>
            <w:r>
              <w:rPr>
                <w:rFonts w:hint="eastAsia"/>
              </w:rPr>
              <w:t>□</w:t>
            </w:r>
            <w:r>
              <w:rPr>
                <w:rFonts w:hint="eastAsia"/>
              </w:rPr>
              <w:t>无变更</w:t>
            </w:r>
            <w:r>
              <w:rPr>
                <w:rFonts w:hint="eastAsia"/>
              </w:rPr>
              <w:t xml:space="preserve">  </w:t>
            </w:r>
            <w:r>
              <w:rPr>
                <w:rFonts w:hint="eastAsia"/>
              </w:rPr>
              <w:t>□</w:t>
            </w:r>
            <w:r>
              <w:rPr>
                <w:rFonts w:hint="eastAsia"/>
              </w:rPr>
              <w:t>组织结构变更</w:t>
            </w:r>
            <w:r>
              <w:rPr>
                <w:rFonts w:hint="eastAsia"/>
              </w:rPr>
              <w:t xml:space="preserve"> </w:t>
            </w:r>
            <w:r>
              <w:rPr>
                <w:rFonts w:hint="eastAsia"/>
              </w:rPr>
              <w:t>□</w:t>
            </w:r>
            <w:r>
              <w:rPr>
                <w:rFonts w:hint="eastAsia"/>
              </w:rPr>
              <w:t>部门职责变更</w:t>
            </w:r>
            <w:r>
              <w:rPr>
                <w:rFonts w:hint="eastAsia"/>
              </w:rPr>
              <w:t xml:space="preserve"> </w:t>
            </w:r>
            <w:r>
              <w:rPr>
                <w:rFonts w:hint="eastAsia"/>
              </w:rPr>
              <w:t>□</w:t>
            </w:r>
            <w:r>
              <w:rPr>
                <w:rFonts w:hint="eastAsia"/>
              </w:rPr>
              <w:t>主要</w:t>
            </w:r>
            <w:r>
              <w:rPr>
                <w:rFonts w:hint="eastAsia"/>
              </w:rPr>
              <w:t>原材料</w:t>
            </w:r>
            <w:r>
              <w:rPr>
                <w:rFonts w:hint="eastAsia"/>
              </w:rPr>
              <w:t xml:space="preserve"> </w:t>
            </w:r>
            <w:r>
              <w:rPr>
                <w:rFonts w:hint="eastAsia"/>
              </w:rPr>
              <w:t>□</w:t>
            </w:r>
            <w:r>
              <w:rPr>
                <w:rFonts w:hint="eastAsia"/>
              </w:rPr>
              <w:t>关键</w:t>
            </w:r>
            <w:r>
              <w:rPr>
                <w:rFonts w:hint="eastAsia"/>
              </w:rPr>
              <w:t>人员</w:t>
            </w:r>
            <w:r>
              <w:rPr>
                <w:rFonts w:hint="eastAsia"/>
              </w:rPr>
              <w:t xml:space="preserve"> </w:t>
            </w:r>
          </w:p>
          <w:p w:rsidR="00CA1620">
            <w:pPr>
              <w:shd w:val="clear" w:color="auto" w:fill="F4B8FF"/>
              <w:spacing w:before="40" w:after="40"/>
            </w:pPr>
            <w:r>
              <w:rPr>
                <w:rFonts w:hint="eastAsia"/>
              </w:rPr>
              <w:t>□</w:t>
            </w:r>
            <w:r>
              <w:rPr>
                <w:rFonts w:hint="eastAsia"/>
              </w:rPr>
              <w:t>生产工艺</w:t>
            </w:r>
            <w:r>
              <w:rPr>
                <w:rFonts w:hint="eastAsia"/>
              </w:rPr>
              <w:t>/</w:t>
            </w:r>
            <w:r>
              <w:rPr>
                <w:rFonts w:hint="eastAsia"/>
              </w:rPr>
              <w:t>服务流程</w:t>
            </w:r>
            <w:r>
              <w:rPr>
                <w:rFonts w:hint="eastAsia"/>
              </w:rPr>
              <w:t xml:space="preserve"> </w:t>
            </w:r>
            <w:r>
              <w:rPr>
                <w:rFonts w:hint="eastAsia"/>
              </w:rPr>
              <w:t>□</w:t>
            </w:r>
            <w:r>
              <w:rPr>
                <w:rFonts w:hint="eastAsia"/>
              </w:rPr>
              <w:t>主要</w:t>
            </w:r>
            <w:r>
              <w:rPr>
                <w:rFonts w:hint="eastAsia"/>
              </w:rPr>
              <w:t>设备设施</w:t>
            </w:r>
            <w:r>
              <w:rPr>
                <w:rFonts w:hint="eastAsia"/>
              </w:rPr>
              <w:t xml:space="preserve"> </w:t>
            </w:r>
            <w:r>
              <w:rPr>
                <w:rFonts w:hint="eastAsia"/>
              </w:rPr>
              <w:t>□</w:t>
            </w:r>
            <w:r>
              <w:rPr>
                <w:rFonts w:hint="eastAsia"/>
              </w:rPr>
              <w:t>主要检测设备</w:t>
            </w:r>
            <w:r>
              <w:rPr>
                <w:rFonts w:hint="eastAsia"/>
              </w:rPr>
              <w:t xml:space="preserve"> </w:t>
            </w:r>
            <w:r>
              <w:rPr>
                <w:rFonts w:hint="eastAsia"/>
              </w:rPr>
              <w:t>□</w:t>
            </w:r>
            <w:r>
              <w:rPr>
                <w:rFonts w:hint="eastAsia"/>
              </w:rPr>
              <w:t>其他</w:t>
            </w:r>
          </w:p>
          <w:p w:rsidR="00CA1620">
            <w:pPr>
              <w:shd w:val="clear" w:color="auto" w:fill="F4B8FF"/>
              <w:spacing w:before="40" w:after="40"/>
            </w:pPr>
            <w:r>
              <w:rPr>
                <w:rFonts w:hint="eastAsia"/>
              </w:rPr>
              <w:t>考虑了</w:t>
            </w:r>
            <w:r>
              <w:rPr>
                <w:rFonts w:hint="eastAsia"/>
              </w:rPr>
              <w:t>变更目的及其潜在后果</w:t>
            </w:r>
            <w:r>
              <w:rPr>
                <w:rFonts w:hint="eastAsia"/>
              </w:rPr>
              <w:t>、</w:t>
            </w:r>
            <w:r>
              <w:rPr>
                <w:rFonts w:hint="eastAsia"/>
              </w:rPr>
              <w:t>食品安全</w:t>
            </w:r>
            <w:r>
              <w:rPr>
                <w:rFonts w:hint="eastAsia"/>
              </w:rPr>
              <w:t>管理体系的完整性</w:t>
            </w:r>
            <w:r>
              <w:rPr>
                <w:rFonts w:hint="eastAsia"/>
              </w:rPr>
              <w:t>、</w:t>
            </w:r>
            <w:r>
              <w:rPr>
                <w:rFonts w:hint="eastAsia"/>
              </w:rPr>
              <w:t>资源的可获得性</w:t>
            </w:r>
            <w:r>
              <w:rPr>
                <w:rFonts w:hint="eastAsia"/>
              </w:rPr>
              <w:t>和</w:t>
            </w:r>
            <w:r>
              <w:rPr>
                <w:rFonts w:hint="eastAsia"/>
              </w:rPr>
              <w:t>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CA1620">
            <w:pPr>
              <w:shd w:val="clear" w:color="auto" w:fill="F4B8FF"/>
            </w:pPr>
            <w:r>
              <w:rPr>
                <w:rFonts w:hint="eastAsia"/>
              </w:rPr>
              <w:t>支持</w:t>
            </w:r>
          </w:p>
        </w:tc>
        <w:tc>
          <w:tcPr>
            <w:tcW w:w="9282" w:type="dxa"/>
            <w:shd w:val="clear" w:color="auto" w:fill="F4B8FF"/>
          </w:tcPr>
          <w:p w:rsidR="00CA1620">
            <w:pPr>
              <w:shd w:val="clear" w:color="auto" w:fill="F4B8FF"/>
            </w:pPr>
            <w:r>
              <w:rPr>
                <w:rFonts w:hint="eastAsia"/>
              </w:rPr>
              <w:t>组织的资源状况：</w:t>
            </w:r>
          </w:p>
          <w:p w:rsidR="00CA1620">
            <w:pPr>
              <w:shd w:val="clear" w:color="auto" w:fill="F4B8FF"/>
            </w:pPr>
            <w:r>
              <w:rPr>
                <w:rFonts w:hint="eastAsia"/>
              </w:rPr>
              <w:t>□</w:t>
            </w:r>
            <w:r>
              <w:rPr>
                <w:rFonts w:hint="eastAsia"/>
              </w:rPr>
              <w:t>组织</w:t>
            </w:r>
            <w:r>
              <w:t>现有内部资源的能力</w:t>
            </w:r>
            <w:r>
              <w:rPr>
                <w:rFonts w:hint="eastAsia"/>
              </w:rPr>
              <w:t>可满足食品安全管理体系运行；</w:t>
            </w:r>
          </w:p>
          <w:p w:rsidR="00CA1620">
            <w:pPr>
              <w:shd w:val="clear" w:color="auto" w:fill="F4B8FF"/>
              <w:rPr>
                <w:u w:val="single"/>
              </w:rPr>
            </w:pPr>
            <w:r>
              <w:rPr>
                <w:rFonts w:hint="eastAsia"/>
              </w:rPr>
              <w:t>□</w:t>
            </w: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CA1620">
            <w:pPr>
              <w:shd w:val="clear" w:color="auto" w:fill="F4B8FF"/>
            </w:pPr>
            <w:r>
              <w:rPr>
                <w:rFonts w:hint="eastAsia"/>
                <w:u w:val="single"/>
              </w:rPr>
              <w:t xml:space="preserve">                                                      </w:t>
            </w:r>
          </w:p>
          <w:p w:rsidR="00CA1620">
            <w:pPr>
              <w:shd w:val="clear" w:color="auto" w:fill="F4B8FF"/>
              <w:rPr>
                <w:b/>
                <w:bCs/>
                <w:u w:val="single"/>
              </w:rPr>
            </w:pPr>
            <w:r>
              <w:rPr>
                <w:rFonts w:hint="eastAsia"/>
              </w:rPr>
              <w:t>□</w:t>
            </w: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CA1620">
            <w:pPr>
              <w:shd w:val="clear" w:color="auto" w:fill="F4B8FF"/>
            </w:pPr>
            <w:r>
              <w:rPr>
                <w:rFonts w:hint="eastAsia"/>
                <w:u w:val="single"/>
              </w:rPr>
              <w:t xml:space="preserve">                                                     </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F4B8FF"/>
            </w:pPr>
            <w:r>
              <w:rPr>
                <w:rFonts w:hint="eastAsia"/>
              </w:rPr>
              <w:t>□</w:t>
            </w:r>
            <w:r>
              <w:rPr>
                <w:rFonts w:hint="eastAsia"/>
              </w:rPr>
              <w:t>组织</w:t>
            </w:r>
            <w:r>
              <w:t>现有</w:t>
            </w:r>
            <w:r>
              <w:rPr>
                <w:rFonts w:hint="eastAsia"/>
              </w:rPr>
              <w:t>人力</w:t>
            </w:r>
            <w:r>
              <w:t>资源的能力</w:t>
            </w:r>
            <w:r>
              <w:rPr>
                <w:rFonts w:hint="eastAsia"/>
              </w:rPr>
              <w:t>可满足食品安全管理体系运行；</w:t>
            </w:r>
          </w:p>
          <w:p w:rsidR="00CA1620">
            <w:pPr>
              <w:shd w:val="clear" w:color="auto" w:fill="F4B8FF"/>
              <w:rPr>
                <w:u w:val="single"/>
              </w:rPr>
            </w:pPr>
            <w:r>
              <w:rPr>
                <w:rFonts w:hint="eastAsia"/>
              </w:rPr>
              <w:t>□</w:t>
            </w: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CA1620">
            <w:pPr>
              <w:shd w:val="clear" w:color="auto" w:fill="F4B8FF"/>
            </w:pPr>
            <w:r>
              <w:rPr>
                <w:rFonts w:hint="eastAsia"/>
                <w:u w:val="single"/>
              </w:rPr>
              <w:t xml:space="preserve">                                                                </w:t>
            </w:r>
          </w:p>
          <w:p w:rsidR="00CA1620">
            <w:pPr>
              <w:shd w:val="clear" w:color="auto" w:fill="F4B8FF"/>
            </w:pPr>
            <w:r>
              <w:rPr>
                <w:rFonts w:hint="eastAsia"/>
              </w:rPr>
              <w:t>□</w:t>
            </w: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CA1620">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hint="eastAsia"/>
              </w:rPr>
              <w:t xml:space="preserve"> </w:t>
            </w:r>
            <w:r>
              <w:rPr>
                <w:rFonts w:ascii="Wingdings" w:hAnsi="Wingdings" w:hint="eastAsia"/>
              </w:rPr>
              <w:t>¨</w:t>
            </w:r>
            <w:r>
              <w:rPr>
                <w:rFonts w:hint="eastAsia"/>
              </w:rPr>
              <w:t>未保留。</w:t>
            </w:r>
            <w:r>
              <w:rPr>
                <w:rFonts w:hint="eastAsia"/>
              </w:rPr>
              <w:t xml:space="preserve">   </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组织应确定、提供并维护所需的基础设施情况：</w:t>
            </w:r>
          </w:p>
          <w:p w:rsidR="00CA1620">
            <w:pPr>
              <w:shd w:val="clear" w:color="auto" w:fill="F4B8FF"/>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个；运货车辆</w:t>
            </w:r>
            <w:r>
              <w:rPr>
                <w:rFonts w:hint="eastAsia"/>
                <w:u w:val="single"/>
              </w:rPr>
              <w:t xml:space="preserve">     </w:t>
            </w:r>
            <w:r>
              <w:rPr>
                <w:rFonts w:hint="eastAsia"/>
              </w:rPr>
              <w:t>辆</w:t>
            </w:r>
          </w:p>
          <w:p w:rsidR="00CA1620">
            <w:pPr>
              <w:shd w:val="clear" w:color="auto" w:fill="F4B8FF"/>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CA1620">
            <w:pPr>
              <w:shd w:val="clear" w:color="auto" w:fill="F4B8FF"/>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CA1620">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CA1620">
            <w:pPr>
              <w:shd w:val="clear" w:color="auto" w:fill="F4B8FF"/>
            </w:pPr>
            <w:r>
              <w:rPr>
                <w:rFonts w:hint="eastAsia"/>
              </w:rPr>
              <w:t>□</w:t>
            </w:r>
            <w:r>
              <w:rPr>
                <w:rFonts w:hint="eastAsia"/>
              </w:rPr>
              <w:t>组织</w:t>
            </w:r>
            <w:r>
              <w:t>现有</w:t>
            </w:r>
            <w:r>
              <w:rPr>
                <w:rFonts w:hint="eastAsia"/>
              </w:rPr>
              <w:t>基础设施可满足食品安全管理体系运行；</w:t>
            </w:r>
          </w:p>
          <w:p w:rsidR="00CA1620">
            <w:pPr>
              <w:shd w:val="clear" w:color="auto" w:fill="F4B8FF"/>
            </w:pPr>
            <w:r>
              <w:rPr>
                <w:rFonts w:hint="eastAsia"/>
              </w:rPr>
              <w:t>□</w:t>
            </w: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CA1620">
            <w:pPr>
              <w:shd w:val="clear" w:color="auto" w:fill="F4B8FF"/>
              <w:rPr>
                <w:u w:val="single"/>
              </w:rPr>
            </w:pPr>
            <w:r>
              <w:rPr>
                <w:rFonts w:hint="eastAsia"/>
              </w:rPr>
              <w:t>□</w:t>
            </w: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W w:w="0" w:type="auto"/>
          <w:shd w:val="clear" w:color="auto" w:fill="F4B8FF"/>
          <w:tblLayout w:type="fixed"/>
          <w:tblLook w:val="04A0"/>
        </w:tblPrEx>
        <w:trPr>
          <w:trHeight w:val="41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组织应确定、提供并维护所需的人为因素与物理因素环境，以实现与</w:t>
            </w:r>
            <w:r>
              <w:t>FSMS</w:t>
            </w:r>
            <w:r>
              <w:t>要求的一致性。</w:t>
            </w:r>
            <w:r>
              <w:t xml:space="preserve"> </w:t>
            </w:r>
          </w:p>
          <w:p w:rsidR="00CA1620">
            <w:pPr>
              <w:shd w:val="clear" w:color="auto" w:fill="F4B8FF"/>
            </w:pPr>
            <w:r>
              <w:rPr>
                <w:rFonts w:hint="eastAsia"/>
              </w:rPr>
              <w:t>□</w:t>
            </w:r>
            <w:r>
              <w:rPr>
                <w:rFonts w:hint="eastAsia"/>
              </w:rPr>
              <w:t>组织</w:t>
            </w:r>
            <w:r>
              <w:t>现有</w:t>
            </w:r>
            <w:r>
              <w:rPr>
                <w:rFonts w:hint="eastAsia"/>
              </w:rPr>
              <w:t>运行环境可满足食品安全管理体系运行；</w:t>
            </w:r>
          </w:p>
          <w:p w:rsidR="00CA1620">
            <w:pPr>
              <w:shd w:val="clear" w:color="auto" w:fill="F4B8FF"/>
            </w:pPr>
            <w:r>
              <w:rPr>
                <w:rFonts w:hint="eastAsia"/>
              </w:rPr>
              <w:t>□</w:t>
            </w:r>
            <w:r>
              <w:rPr>
                <w:rFonts w:hint="eastAsia"/>
              </w:rPr>
              <w:t>组织</w:t>
            </w:r>
            <w:r>
              <w:t>现有</w:t>
            </w:r>
            <w:r>
              <w:rPr>
                <w:rFonts w:hint="eastAsia"/>
              </w:rPr>
              <w:t>运行环境可基本满足食品安全管理体系运行，说明：</w:t>
            </w:r>
            <w:r>
              <w:rPr>
                <w:rFonts w:hint="eastAsia"/>
                <w:u w:val="single"/>
              </w:rPr>
              <w:t xml:space="preserve">                         </w:t>
            </w:r>
          </w:p>
          <w:p w:rsidR="00CA1620">
            <w:pPr>
              <w:shd w:val="clear" w:color="auto" w:fill="F4B8FF"/>
            </w:pPr>
            <w:r>
              <w:rPr>
                <w:rFonts w:hint="eastAsia"/>
              </w:rPr>
              <w:t>□</w:t>
            </w: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ascii="Wingdings" w:hAnsi="Wingdings" w:hint="eastAsia"/>
              </w:rPr>
              <w:t>¨</w:t>
            </w:r>
            <w:r>
              <w:rPr>
                <w:rFonts w:hint="eastAsia"/>
              </w:rPr>
              <w:t>否，由受审核方自己完成</w:t>
            </w:r>
            <w:r>
              <w:rPr>
                <w:rFonts w:hint="eastAsia"/>
              </w:rPr>
              <w:t xml:space="preserve"> </w:t>
            </w:r>
            <w:r>
              <w:rPr>
                <w:rFonts w:hint="eastAsia"/>
              </w:rPr>
              <w:t xml:space="preserve"> </w:t>
            </w:r>
            <w:r>
              <w:rPr>
                <w:rFonts w:ascii="Wingdings" w:hAnsi="Wingdings" w:hint="eastAsia"/>
              </w:rPr>
              <w:t>¨</w:t>
            </w:r>
            <w:r>
              <w:rPr>
                <w:rFonts w:hint="eastAsia"/>
              </w:rPr>
              <w:t>是，由外部专家提供</w:t>
            </w:r>
          </w:p>
          <w:p w:rsidR="00CA1620">
            <w:pPr>
              <w:shd w:val="clear" w:color="auto" w:fill="F4B8FF"/>
            </w:pPr>
            <w:r>
              <w:rPr>
                <w:rFonts w:hint="eastAsia"/>
              </w:rPr>
              <w:t>若</w:t>
            </w:r>
            <w:r>
              <w:rPr>
                <w:rFonts w:hint="eastAsia"/>
              </w:rPr>
              <w:t>受审核方</w:t>
            </w:r>
            <w:r>
              <w:t>使用外部建立的</w:t>
            </w:r>
            <w:r>
              <w:t>FSMS</w:t>
            </w:r>
            <w:r>
              <w:t>要素建立其</w:t>
            </w:r>
            <w:r>
              <w:t>FSMS</w:t>
            </w:r>
            <w:r>
              <w:t>时，应确保所提供的要素为：</w:t>
            </w:r>
          </w:p>
          <w:p w:rsidR="00CA1620">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否，说明：</w:t>
            </w:r>
            <w:r>
              <w:rPr>
                <w:rFonts w:hint="eastAsia"/>
                <w:u w:val="single"/>
              </w:rPr>
              <w:t xml:space="preserve">             </w:t>
            </w:r>
            <w:r>
              <w:rPr>
                <w:rFonts w:hint="eastAsia"/>
              </w:rPr>
              <w:t xml:space="preserve">    </w:t>
            </w:r>
          </w:p>
          <w:p w:rsidR="00CA1620">
            <w:pPr>
              <w:shd w:val="clear" w:color="auto" w:fill="F4B8FF"/>
            </w:pPr>
            <w:r>
              <w:t>b</w:t>
            </w:r>
            <w:r>
              <w:t>）</w:t>
            </w:r>
            <w:r>
              <w:t xml:space="preserve"> </w:t>
            </w:r>
            <w:r>
              <w:t>适用于</w:t>
            </w:r>
            <w:r>
              <w:rPr>
                <w:rFonts w:hint="eastAsia"/>
              </w:rPr>
              <w:t>受审核方</w:t>
            </w:r>
            <w:r>
              <w:t>的场所、过程和产品；</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否，说明：</w:t>
            </w:r>
            <w:r>
              <w:rPr>
                <w:rFonts w:hint="eastAsia"/>
                <w:u w:val="single"/>
              </w:rPr>
              <w:t xml:space="preserve">             </w:t>
            </w:r>
            <w:r>
              <w:rPr>
                <w:rFonts w:hint="eastAsia"/>
              </w:rPr>
              <w:t xml:space="preserve"> </w:t>
            </w:r>
          </w:p>
          <w:p w:rsidR="00CA1620">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w:t>
            </w:r>
            <w:r>
              <w:rPr>
                <w:rFonts w:hint="eastAsia"/>
              </w:rPr>
              <w:t>说明：</w:t>
            </w:r>
            <w:r>
              <w:rPr>
                <w:rFonts w:hint="eastAsia"/>
                <w:u w:val="single"/>
              </w:rPr>
              <w:t xml:space="preserve">             </w:t>
            </w:r>
            <w:r>
              <w:rPr>
                <w:rFonts w:hint="eastAsia"/>
              </w:rPr>
              <w:t xml:space="preserve"> </w:t>
            </w:r>
          </w:p>
          <w:p w:rsidR="00CA1620">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否，说明：</w:t>
            </w:r>
            <w:r>
              <w:rPr>
                <w:rFonts w:hint="eastAsia"/>
                <w:u w:val="single"/>
              </w:rPr>
              <w:t xml:space="preserve">             </w:t>
            </w:r>
          </w:p>
          <w:p w:rsidR="00CA1620">
            <w:pPr>
              <w:shd w:val="clear" w:color="auto" w:fill="F4B8FF"/>
              <w:rPr>
                <w:u w:val="single"/>
              </w:rPr>
            </w:pPr>
            <w:r>
              <w:t>e</w:t>
            </w:r>
            <w:r>
              <w:t>）</w:t>
            </w:r>
            <w:r>
              <w:t xml:space="preserve"> </w:t>
            </w:r>
            <w:r>
              <w:t>作为文件信息保留。</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否，说明：</w:t>
            </w:r>
            <w:r>
              <w:rPr>
                <w:rFonts w:hint="eastAsia"/>
                <w:u w:val="single"/>
              </w:rPr>
              <w:t xml:space="preserve">             </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w:t>
            </w:r>
            <w:r>
              <w:rPr>
                <w:rFonts w:hint="eastAsia"/>
              </w:rPr>
              <w:t>外部</w:t>
            </w:r>
            <w:r>
              <w:t>供应商</w:t>
            </w:r>
            <w:r>
              <w:rPr>
                <w:rFonts w:hint="eastAsia"/>
              </w:rPr>
              <w:t>提供的过程、产品和服务</w:t>
            </w:r>
            <w:r>
              <w:rPr>
                <w:rFonts w:hint="eastAsia"/>
              </w:rPr>
              <w:t>的供方按照对产品</w:t>
            </w:r>
            <w:r>
              <w:rPr>
                <w:rFonts w:hint="eastAsia"/>
              </w:rPr>
              <w:t>/</w:t>
            </w:r>
            <w:r>
              <w:rPr>
                <w:rFonts w:hint="eastAsia"/>
              </w:rPr>
              <w:t>服务的</w:t>
            </w:r>
            <w:r>
              <w:rPr>
                <w:rFonts w:hint="eastAsia"/>
              </w:rPr>
              <w:t>类型和程度</w:t>
            </w:r>
            <w:r>
              <w:rPr>
                <w:rFonts w:hint="eastAsia"/>
              </w:rPr>
              <w:t>实施</w:t>
            </w:r>
            <w:r>
              <w:rPr>
                <w:rFonts w:hint="eastAsia"/>
              </w:rPr>
              <w:t>控制</w:t>
            </w:r>
            <w:r>
              <w:rPr>
                <w:rFonts w:hint="eastAsia"/>
              </w:rPr>
              <w:t>。</w:t>
            </w:r>
          </w:p>
          <w:p w:rsidR="00CA1620">
            <w:pPr>
              <w:shd w:val="clear" w:color="auto" w:fill="F4B8FF"/>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hint="eastAsia"/>
              </w:rPr>
              <w:t xml:space="preserve"> </w:t>
            </w:r>
            <w:r>
              <w:rPr>
                <w:rFonts w:ascii="Wingdings" w:hAnsi="Wingdings" w:hint="eastAsia"/>
              </w:rPr>
              <w:t>¨</w:t>
            </w:r>
            <w:r>
              <w:rPr>
                <w:rFonts w:hint="eastAsia"/>
              </w:rPr>
              <w:t>产品运输</w:t>
            </w:r>
            <w:r>
              <w:rPr>
                <w:rFonts w:hint="eastAsia"/>
              </w:rPr>
              <w:t xml:space="preserve">  </w:t>
            </w:r>
            <w:r>
              <w:rPr>
                <w:rFonts w:ascii="Wingdings" w:hAnsi="Wingdings" w:hint="eastAsia"/>
              </w:rPr>
              <w:t>¨</w:t>
            </w:r>
            <w:r>
              <w:rPr>
                <w:rFonts w:hint="eastAsia"/>
              </w:rPr>
              <w:t>其他</w:t>
            </w:r>
          </w:p>
          <w:p w:rsidR="00CA1620">
            <w:pPr>
              <w:snapToGrid w:val="0"/>
              <w:spacing w:line="264" w:lineRule="auto"/>
              <w:rPr>
                <w:szCs w:val="21"/>
              </w:rPr>
            </w:pPr>
            <w:r>
              <w:rPr>
                <w:rFonts w:hint="eastAsia"/>
                <w:szCs w:val="21"/>
              </w:rPr>
              <w:t>合格供方名单共</w:t>
            </w:r>
            <w:r>
              <w:rPr>
                <w:rFonts w:hint="eastAsia"/>
                <w:szCs w:val="21"/>
                <w:u w:val="single"/>
              </w:rPr>
              <w:t xml:space="preserve">           </w:t>
            </w:r>
            <w:r>
              <w:rPr>
                <w:rFonts w:hint="eastAsia"/>
                <w:szCs w:val="21"/>
              </w:rPr>
              <w:t>家</w:t>
            </w:r>
            <w:r>
              <w:rPr>
                <w:rFonts w:hint="eastAsia"/>
                <w:szCs w:val="21"/>
              </w:rPr>
              <w:t>，</w:t>
            </w:r>
            <w:r>
              <w:rPr>
                <w:rFonts w:hint="eastAsia"/>
                <w:szCs w:val="21"/>
              </w:rPr>
              <w:t>例如</w:t>
            </w:r>
            <w:r>
              <w:rPr>
                <w:rFonts w:hint="eastAsia"/>
                <w:szCs w:val="21"/>
              </w:rPr>
              <w:t>：</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w:t>
            </w:r>
            <w:r>
              <w:rPr>
                <w:rFonts w:hint="eastAsia"/>
                <w:color w:val="0000FF"/>
                <w:szCs w:val="21"/>
              </w:rPr>
              <w:t>的供方</w:t>
            </w:r>
            <w:r>
              <w:rPr>
                <w:rFonts w:hint="eastAsia"/>
                <w:color w:val="0000FF"/>
                <w:szCs w:val="21"/>
              </w:rPr>
              <w:t>——</w:t>
            </w:r>
          </w:p>
          <w:p w:rsidR="00CA1620">
            <w:pPr>
              <w:widowControl/>
              <w:numPr>
                <w:ilvl w:val="0"/>
                <w:numId w:val="2"/>
              </w:numPr>
              <w:snapToGrid w:val="0"/>
              <w:spacing w:before="40" w:after="40" w:line="264" w:lineRule="auto"/>
              <w:rPr>
                <w:color w:val="0000FF"/>
                <w:szCs w:val="21"/>
              </w:rPr>
            </w:pPr>
            <w:r>
              <w:rPr>
                <w:rFonts w:hint="eastAsia"/>
                <w:color w:val="0000FF"/>
                <w:szCs w:val="21"/>
              </w:rPr>
              <w:t>辅料</w:t>
            </w:r>
            <w:r>
              <w:rPr>
                <w:rFonts w:hint="eastAsia"/>
                <w:color w:val="0000FF"/>
                <w:szCs w:val="21"/>
              </w:rPr>
              <w:t>的供方</w:t>
            </w:r>
            <w:r>
              <w:rPr>
                <w:rFonts w:hint="eastAsia"/>
                <w:color w:val="0000FF"/>
                <w:szCs w:val="21"/>
              </w:rPr>
              <w:t>——</w:t>
            </w:r>
          </w:p>
          <w:p w:rsidR="00CA1620">
            <w:pPr>
              <w:widowControl/>
              <w:numPr>
                <w:ilvl w:val="0"/>
                <w:numId w:val="2"/>
              </w:numPr>
              <w:snapToGrid w:val="0"/>
              <w:spacing w:before="40" w:after="40" w:line="264" w:lineRule="auto"/>
              <w:rPr>
                <w:color w:val="0000FF"/>
                <w:szCs w:val="21"/>
              </w:rPr>
            </w:pPr>
            <w:r>
              <w:rPr>
                <w:rFonts w:hint="eastAsia"/>
                <w:color w:val="0000FF"/>
                <w:szCs w:val="21"/>
              </w:rPr>
              <w:t>内包材</w:t>
            </w:r>
            <w:r>
              <w:rPr>
                <w:rFonts w:hint="eastAsia"/>
                <w:color w:val="0000FF"/>
                <w:szCs w:val="21"/>
              </w:rPr>
              <w:t>的供方</w:t>
            </w:r>
            <w:r>
              <w:rPr>
                <w:rFonts w:hint="eastAsia"/>
                <w:color w:val="0000FF"/>
                <w:szCs w:val="21"/>
              </w:rPr>
              <w:t>——</w:t>
            </w:r>
          </w:p>
          <w:p w:rsidR="00CA1620">
            <w:pPr>
              <w:widowControl/>
              <w:numPr>
                <w:ilvl w:val="0"/>
                <w:numId w:val="2"/>
              </w:numPr>
              <w:snapToGrid w:val="0"/>
              <w:spacing w:before="40" w:after="40" w:line="264" w:lineRule="auto"/>
              <w:rPr>
                <w:color w:val="0000FF"/>
                <w:szCs w:val="21"/>
              </w:rPr>
            </w:pPr>
            <w:r>
              <w:rPr>
                <w:rFonts w:hint="eastAsia"/>
                <w:color w:val="0000FF"/>
                <w:szCs w:val="21"/>
              </w:rPr>
              <w:t>外包的供方——</w:t>
            </w:r>
          </w:p>
          <w:p w:rsidR="00CA1620">
            <w:pPr>
              <w:shd w:val="clear" w:color="auto" w:fill="F4B8FF"/>
              <w:jc w:val="left"/>
            </w:pPr>
            <w:r>
              <w:rPr>
                <w:rFonts w:hint="eastAsia"/>
              </w:rPr>
              <w:t>与</w:t>
            </w:r>
            <w:r>
              <w:rPr>
                <w:rFonts w:hint="eastAsia"/>
              </w:rPr>
              <w:t>外部供方</w:t>
            </w:r>
            <w:r>
              <w:rPr>
                <w:rFonts w:hint="eastAsia"/>
              </w:rPr>
              <w:t>评价</w:t>
            </w:r>
            <w:r>
              <w:rPr>
                <w:rFonts w:hint="eastAsia"/>
              </w:rPr>
              <w:t>的信息</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CA1620">
            <w:pPr>
              <w:shd w:val="clear" w:color="auto" w:fill="F4B8FF"/>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CA1620">
            <w:pPr>
              <w:shd w:val="clear" w:color="auto" w:fill="F4B8FF"/>
            </w:pPr>
            <w:r>
              <w:rPr>
                <w:rFonts w:hint="eastAsia"/>
              </w:rPr>
              <w:t>对国家规定持证上岗的人员资质进行了有效的管理。</w:t>
            </w:r>
          </w:p>
          <w:p w:rsidR="00CA1620">
            <w:pPr>
              <w:shd w:val="clear" w:color="auto" w:fill="F4B8FF"/>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CA1620">
            <w:pPr>
              <w:shd w:val="clear" w:color="auto" w:fill="F4B8FF"/>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p w:rsidR="00CA1620">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CA1620">
                  <w:r>
                    <w:rPr>
                      <w:rFonts w:hint="eastAsia"/>
                    </w:rPr>
                    <w:t>岗位</w:t>
                  </w:r>
                </w:p>
              </w:tc>
              <w:tc>
                <w:tcPr>
                  <w:tcW w:w="1515" w:type="dxa"/>
                </w:tcPr>
                <w:p w:rsidR="00CA1620">
                  <w:r>
                    <w:rPr>
                      <w:rFonts w:hint="eastAsia"/>
                    </w:rPr>
                    <w:t>姓氏</w:t>
                  </w:r>
                </w:p>
              </w:tc>
              <w:tc>
                <w:tcPr>
                  <w:tcW w:w="2690" w:type="dxa"/>
                </w:tcPr>
                <w:p w:rsidR="00CA1620">
                  <w:r>
                    <w:rPr>
                      <w:rFonts w:hint="eastAsia"/>
                    </w:rPr>
                    <w:t>健康证编号</w:t>
                  </w:r>
                </w:p>
              </w:tc>
              <w:tc>
                <w:tcPr>
                  <w:tcW w:w="2841" w:type="dxa"/>
                </w:tcPr>
                <w:p w:rsidR="00CA1620">
                  <w:r>
                    <w:rPr>
                      <w:rFonts w:hint="eastAsia"/>
                    </w:rPr>
                    <w:t>有效期限</w:t>
                  </w:r>
                </w:p>
              </w:tc>
            </w:tr>
            <w:tr>
              <w:tblPrEx>
                <w:tblW w:w="0" w:type="auto"/>
                <w:tblLayout w:type="fixed"/>
                <w:tblLook w:val="04A0"/>
              </w:tblPrEx>
              <w:tc>
                <w:tcPr>
                  <w:tcW w:w="1476" w:type="dxa"/>
                </w:tcPr>
                <w:p w:rsidR="00CA1620">
                  <w:r>
                    <w:rPr>
                      <w:rFonts w:hint="eastAsia"/>
                    </w:rPr>
                    <w:t>管理岗位</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车间操作人员</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检验人员</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仓库保管员</w:t>
                  </w:r>
                </w:p>
              </w:tc>
              <w:tc>
                <w:tcPr>
                  <w:tcW w:w="1515" w:type="dxa"/>
                </w:tcPr>
                <w:p w:rsidR="00CA1620"/>
              </w:tc>
              <w:tc>
                <w:tcPr>
                  <w:tcW w:w="2690" w:type="dxa"/>
                </w:tcPr>
                <w:p w:rsidR="00CA1620"/>
              </w:tc>
              <w:tc>
                <w:tcPr>
                  <w:tcW w:w="2841" w:type="dxa"/>
                </w:tcPr>
                <w:p w:rsidR="00CA1620"/>
              </w:tc>
            </w:tr>
          </w:tbl>
          <w:p w:rsidR="00CA1620">
            <w:pPr>
              <w:shd w:val="clear" w:color="auto" w:fill="F4B8FF"/>
            </w:pPr>
          </w:p>
          <w:p w:rsidR="00CA1620">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CA1620">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CA1620">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 xml:space="preserve"> </w:t>
            </w:r>
            <w:r>
              <w:rPr>
                <w:rFonts w:hint="eastAsia"/>
              </w:rPr>
              <w:t>、</w:t>
            </w:r>
            <w:r>
              <w:rPr>
                <w:rFonts w:ascii="Wingdings" w:hAnsi="Wingdings" w:hint="eastAsia"/>
              </w:rPr>
              <w:t>¨</w:t>
            </w:r>
            <w:r>
              <w:rPr>
                <w:rFonts w:hint="eastAsia"/>
              </w:rPr>
              <w:t>事业部</w:t>
            </w:r>
            <w:r>
              <w:rPr>
                <w:rFonts w:hint="eastAsia"/>
              </w:rPr>
              <w:t>人员</w:t>
            </w:r>
            <w:r>
              <w:rPr>
                <w:rFonts w:hint="eastAsia"/>
              </w:rPr>
              <w:t>、</w:t>
            </w:r>
            <w:r>
              <w:rPr>
                <w:rFonts w:hint="eastAsia"/>
              </w:rPr>
              <w:t xml:space="preserve"> </w:t>
            </w:r>
            <w:r>
              <w:rPr>
                <w:rFonts w:ascii="Wingdings" w:hAnsi="Wingdings" w:hint="eastAsia"/>
              </w:rPr>
              <w:t>¨</w:t>
            </w:r>
            <w:r>
              <w:rPr>
                <w:rFonts w:hint="eastAsia"/>
              </w:rPr>
              <w:t>生产</w:t>
            </w:r>
            <w:r>
              <w:rPr>
                <w:rFonts w:hint="eastAsia"/>
              </w:rPr>
              <w:t>部人员</w:t>
            </w:r>
            <w:r>
              <w:rPr>
                <w:rFonts w:hint="eastAsia"/>
              </w:rPr>
              <w:t>、</w:t>
            </w:r>
            <w:r>
              <w:rPr>
                <w:rFonts w:ascii="Wingdings" w:hAnsi="Wingdings" w:hint="eastAsia"/>
              </w:rPr>
              <w:t>¨</w:t>
            </w:r>
            <w:r>
              <w:rPr>
                <w:rFonts w:hint="eastAsia"/>
              </w:rPr>
              <w:t>质量</w:t>
            </w:r>
            <w:r>
              <w:rPr>
                <w:rFonts w:hint="eastAsia"/>
              </w:rPr>
              <w:t>部人员</w:t>
            </w:r>
            <w:r>
              <w:rPr>
                <w:rFonts w:hint="eastAsia"/>
              </w:rPr>
              <w:t>、</w:t>
            </w:r>
          </w:p>
          <w:p w:rsidR="00CA1620">
            <w:pPr>
              <w:tabs>
                <w:tab w:val="left" w:pos="510"/>
              </w:tabs>
              <w:autoSpaceDE w:val="0"/>
              <w:autoSpaceDN w:val="0"/>
              <w:adjustRightInd w:val="0"/>
              <w:ind w:right="6"/>
            </w:pPr>
            <w:r>
              <w:rPr>
                <w:rFonts w:ascii="Wingdings" w:hAnsi="Wingdings" w:hint="eastAsia"/>
              </w:rPr>
              <w:t>¨</w:t>
            </w:r>
            <w:r>
              <w:rPr>
                <w:rFonts w:hint="eastAsia"/>
              </w:rPr>
              <w:t>物流部</w:t>
            </w:r>
            <w:r>
              <w:rPr>
                <w:rFonts w:hint="eastAsia"/>
              </w:rPr>
              <w:t>人员</w:t>
            </w:r>
            <w:r>
              <w:rPr>
                <w:rFonts w:hint="eastAsia"/>
              </w:rPr>
              <w:t>、</w:t>
            </w:r>
            <w:r>
              <w:rPr>
                <w:rFonts w:hint="eastAsia"/>
              </w:rPr>
              <w:t xml:space="preserve">  </w:t>
            </w:r>
            <w:r>
              <w:rPr>
                <w:rFonts w:ascii="Wingdings" w:hAnsi="Wingdings" w:hint="eastAsia"/>
              </w:rPr>
              <w:t>¨</w:t>
            </w:r>
            <w:r>
              <w:rPr>
                <w:rFonts w:hint="eastAsia"/>
              </w:rPr>
              <w:t>HR</w:t>
            </w:r>
            <w:r>
              <w:rPr>
                <w:rFonts w:hint="eastAsia"/>
              </w:rPr>
              <w:t>部</w:t>
            </w:r>
            <w:r>
              <w:rPr>
                <w:rFonts w:hint="eastAsia"/>
              </w:rPr>
              <w:t>人员</w:t>
            </w:r>
            <w:r>
              <w:rPr>
                <w:rFonts w:hint="eastAsia"/>
              </w:rPr>
              <w:t>、</w:t>
            </w:r>
            <w:r>
              <w:rPr>
                <w:rFonts w:hint="eastAsia"/>
              </w:rPr>
              <w:tab/>
            </w:r>
            <w:r>
              <w:rPr>
                <w:rFonts w:ascii="Wingdings" w:hAnsi="Wingdings" w:hint="eastAsia"/>
              </w:rPr>
              <w:t>¨</w:t>
            </w:r>
            <w:r>
              <w:rPr>
                <w:rFonts w:hint="eastAsia"/>
              </w:rPr>
              <w:t>销售部</w:t>
            </w:r>
            <w:r>
              <w:rPr>
                <w:rFonts w:hint="eastAsia"/>
              </w:rPr>
              <w:t>人员</w:t>
            </w:r>
            <w:r>
              <w:rPr>
                <w:rFonts w:hint="eastAsia"/>
              </w:rPr>
              <w:t xml:space="preserve">  </w:t>
            </w:r>
            <w:r>
              <w:rPr>
                <w:rFonts w:ascii="Wingdings" w:hAnsi="Wingdings" w:hint="eastAsia"/>
              </w:rPr>
              <w:t>¨</w:t>
            </w:r>
            <w:r>
              <w:rPr>
                <w:rFonts w:hint="eastAsia"/>
              </w:rPr>
              <w:t>其他</w:t>
            </w:r>
          </w:p>
          <w:p w:rsidR="00CA1620">
            <w:pPr>
              <w:shd w:val="clear" w:color="auto" w:fill="F4B8FF"/>
            </w:pP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组织提高员工的食品安全</w:t>
            </w:r>
            <w:r>
              <w:rPr>
                <w:rFonts w:hint="eastAsia"/>
              </w:rPr>
              <w:t>意识</w:t>
            </w:r>
            <w:r>
              <w:rPr>
                <w:rFonts w:hint="eastAsia"/>
              </w:rPr>
              <w:t>，</w:t>
            </w:r>
            <w:r>
              <w:rPr>
                <w:rFonts w:hint="eastAsia"/>
              </w:rPr>
              <w:t>确保受其控制工作的人员知晓：</w:t>
            </w:r>
            <w:r>
              <w:rPr>
                <w:rFonts w:hint="eastAsia"/>
              </w:rPr>
              <w:t>食品安全</w:t>
            </w:r>
            <w:r>
              <w:rPr>
                <w:rFonts w:hint="eastAsia"/>
              </w:rPr>
              <w:t>方针；相关的</w:t>
            </w:r>
            <w:r>
              <w:rPr>
                <w:rFonts w:hint="eastAsia"/>
              </w:rPr>
              <w:t>食品安全</w:t>
            </w:r>
            <w:r>
              <w:rPr>
                <w:rFonts w:hint="eastAsia"/>
              </w:rPr>
              <w:t>目标；他们对</w:t>
            </w:r>
            <w:r>
              <w:rPr>
                <w:rFonts w:hint="eastAsia"/>
              </w:rPr>
              <w:t>食品安全</w:t>
            </w:r>
            <w:r>
              <w:rPr>
                <w:rFonts w:hint="eastAsia"/>
              </w:rPr>
              <w:t>管理体系有效性的贡献，包括改进绩效的益处；不符合</w:t>
            </w:r>
            <w:r>
              <w:rPr>
                <w:rFonts w:hint="eastAsia"/>
              </w:rPr>
              <w:t>食品安全</w:t>
            </w:r>
            <w:r>
              <w:rPr>
                <w:rFonts w:hint="eastAsia"/>
              </w:rPr>
              <w:t>管理体系要求的后果。</w:t>
            </w:r>
          </w:p>
          <w:p w:rsidR="00CA1620">
            <w:pPr>
              <w:shd w:val="clear" w:color="auto" w:fill="F4B8FF"/>
            </w:pPr>
            <w:r>
              <w:rPr>
                <w:rFonts w:hint="eastAsia"/>
              </w:rPr>
              <w:t>通过方式：</w:t>
            </w:r>
            <w:r>
              <w:rPr>
                <w:rFonts w:hint="eastAsia"/>
              </w:rPr>
              <w:t xml:space="preserve"> </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w:t>
            </w:r>
            <w:r>
              <w:rPr>
                <w:rFonts w:hint="eastAsia"/>
              </w:rPr>
              <w:t>已</w:t>
            </w:r>
            <w:r>
              <w:rPr>
                <w:rFonts w:hint="eastAsia"/>
              </w:rPr>
              <w:t>确定与</w:t>
            </w:r>
            <w:r>
              <w:rPr>
                <w:rFonts w:hint="eastAsia"/>
              </w:rPr>
              <w:t>食品安全</w:t>
            </w:r>
            <w:r>
              <w:rPr>
                <w:rFonts w:hint="eastAsia"/>
              </w:rPr>
              <w:t>管理体系相关的内部和外部沟通</w:t>
            </w:r>
            <w:r>
              <w:rPr>
                <w:rFonts w:hint="eastAsia"/>
              </w:rPr>
              <w:t>。</w:t>
            </w:r>
          </w:p>
          <w:p w:rsidR="00CA1620">
            <w:pPr>
              <w:shd w:val="clear" w:color="auto" w:fill="F4B8FF"/>
            </w:pPr>
            <w:r>
              <w:rPr>
                <w:rFonts w:hint="eastAsia"/>
              </w:rPr>
              <w:t>沟通方式：</w:t>
            </w:r>
            <w:r>
              <w:rPr>
                <w:rFonts w:hint="eastAsia"/>
              </w:rPr>
              <w:t xml:space="preserve"> </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其他</w:t>
            </w:r>
          </w:p>
          <w:p w:rsidR="00CA1620">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hint="eastAsia"/>
              </w:rPr>
              <w:t xml:space="preserve">  </w:t>
            </w:r>
            <w:r>
              <w:rPr>
                <w:rFonts w:ascii="Wingdings" w:hAnsi="Wingdings" w:hint="eastAsia"/>
              </w:rPr>
              <w:t>¨</w:t>
            </w:r>
            <w:r>
              <w:rPr>
                <w:rFonts w:hint="eastAsia"/>
              </w:rPr>
              <w:t>HACCP</w:t>
            </w:r>
            <w:r>
              <w:rPr>
                <w:rFonts w:hint="eastAsia"/>
              </w:rPr>
              <w:t>计划</w:t>
            </w:r>
            <w:r>
              <w:rPr>
                <w:rFonts w:hint="eastAsia"/>
              </w:rPr>
              <w:t xml:space="preserve">  </w:t>
            </w:r>
            <w:r>
              <w:rPr>
                <w:rFonts w:ascii="Wingdings" w:hAnsi="Wingdings" w:hint="eastAsia"/>
              </w:rPr>
              <w:t>¨</w:t>
            </w:r>
            <w:r>
              <w:rPr>
                <w:rFonts w:hint="eastAsia"/>
              </w:rPr>
              <w:t>人员能力和职责</w:t>
            </w:r>
            <w:r>
              <w:rPr>
                <w:rFonts w:hint="eastAsia"/>
              </w:rPr>
              <w:t xml:space="preserve">  </w:t>
            </w:r>
            <w:r>
              <w:rPr>
                <w:rFonts w:ascii="Wingdings" w:hAnsi="Wingdings" w:hint="eastAsia"/>
              </w:rPr>
              <w:t>¨</w:t>
            </w:r>
            <w:r>
              <w:rPr>
                <w:rFonts w:hint="eastAsia"/>
              </w:rPr>
              <w:t>法规和顾客要求</w:t>
            </w:r>
            <w:r>
              <w:rPr>
                <w:rFonts w:hint="eastAsia"/>
              </w:rPr>
              <w:t xml:space="preserve"> </w:t>
            </w:r>
          </w:p>
          <w:p w:rsidR="00CA1620">
            <w:pPr>
              <w:shd w:val="clear" w:color="auto" w:fill="F4B8FF"/>
              <w:ind w:firstLine="1470" w:firstLineChars="700"/>
            </w:pPr>
            <w:r>
              <w:rPr>
                <w:rFonts w:ascii="Wingdings" w:hAnsi="Wingdings" w:hint="eastAsia"/>
              </w:rPr>
              <w:t>¨</w:t>
            </w:r>
            <w:r>
              <w:t>外部相关方的有关问询</w:t>
            </w:r>
            <w:r>
              <w:rPr>
                <w:rFonts w:hint="eastAsia"/>
              </w:rPr>
              <w:t xml:space="preserve">  </w:t>
            </w:r>
            <w:r>
              <w:rPr>
                <w:rFonts w:ascii="Wingdings" w:hAnsi="Wingdings" w:hint="eastAsia"/>
              </w:rPr>
              <w:t>¨</w:t>
            </w:r>
            <w:r>
              <w:t>与产品有关的食品安全危害的抱怨</w:t>
            </w:r>
            <w:r>
              <w:rPr>
                <w:rFonts w:hint="eastAsia"/>
              </w:rPr>
              <w:t xml:space="preserve"> </w:t>
            </w:r>
          </w:p>
          <w:p w:rsidR="00CA1620">
            <w:pPr>
              <w:shd w:val="clear" w:color="auto" w:fill="F4B8FF"/>
              <w:ind w:firstLine="1470" w:firstLineChars="700"/>
            </w:pPr>
            <w:r>
              <w:rPr>
                <w:rFonts w:ascii="Wingdings" w:hAnsi="Wingdings" w:hint="eastAsia"/>
              </w:rPr>
              <w:t>¨</w:t>
            </w:r>
            <w:r>
              <w:t>食品安全危害和控制措施有关的知识</w:t>
            </w:r>
            <w:r>
              <w:rPr>
                <w:rFonts w:hint="eastAsia"/>
              </w:rPr>
              <w:t xml:space="preserve">   </w:t>
            </w:r>
            <w:r>
              <w:rPr>
                <w:rFonts w:ascii="Wingdings" w:hAnsi="Wingdings" w:hint="eastAsia"/>
              </w:rPr>
              <w:t>¨</w:t>
            </w:r>
            <w:r>
              <w:t>影响食品安全的其他条件</w:t>
            </w:r>
          </w:p>
          <w:p w:rsidR="00CA1620">
            <w:pPr>
              <w:shd w:val="clear" w:color="auto" w:fill="F4B8FF"/>
            </w:pPr>
            <w:r>
              <w:rPr>
                <w:rFonts w:hint="eastAsia"/>
              </w:rPr>
              <w:t>外部沟通对象：</w:t>
            </w:r>
            <w:r>
              <w:rPr>
                <w:rFonts w:ascii="Wingdings" w:hAnsi="Wingdings" w:hint="eastAsia"/>
              </w:rPr>
              <w:t>¨</w:t>
            </w:r>
            <w:r>
              <w:t>供方</w:t>
            </w:r>
            <w:r>
              <w:rPr>
                <w:rFonts w:hint="eastAsia"/>
              </w:rPr>
              <w:t xml:space="preserve">  </w:t>
            </w:r>
            <w:r>
              <w:rPr>
                <w:rFonts w:ascii="Wingdings" w:hAnsi="Wingdings" w:hint="eastAsia"/>
              </w:rPr>
              <w:t>¨</w:t>
            </w:r>
            <w:r>
              <w:t>承包方</w:t>
            </w:r>
            <w:r>
              <w:rPr>
                <w:rFonts w:hint="eastAsia"/>
              </w:rPr>
              <w:t xml:space="preserve"> </w:t>
            </w:r>
            <w:r>
              <w:rPr>
                <w:rFonts w:hint="eastAsia"/>
              </w:rPr>
              <w:t xml:space="preserve"> </w:t>
            </w:r>
            <w:r>
              <w:rPr>
                <w:rFonts w:ascii="Wingdings" w:hAnsi="Wingdings" w:hint="eastAsia"/>
              </w:rPr>
              <w:t>¨</w:t>
            </w:r>
            <w:r>
              <w:t>顾客</w:t>
            </w:r>
            <w:r>
              <w:rPr>
                <w:rFonts w:hint="eastAsia"/>
              </w:rPr>
              <w:t xml:space="preserve"> </w:t>
            </w:r>
            <w:r>
              <w:rPr>
                <w:rFonts w:hint="eastAsia"/>
              </w:rPr>
              <w:t xml:space="preserve"> </w:t>
            </w:r>
            <w:r>
              <w:rPr>
                <w:rFonts w:ascii="Wingdings" w:hAnsi="Wingdings" w:hint="eastAsia"/>
              </w:rPr>
              <w:t>¨</w:t>
            </w:r>
            <w:r>
              <w:t>消费者</w:t>
            </w:r>
            <w:r>
              <w:rPr>
                <w:rFonts w:hint="eastAsia"/>
              </w:rPr>
              <w:t xml:space="preserve">  </w:t>
            </w:r>
            <w:r>
              <w:rPr>
                <w:rFonts w:ascii="Wingdings" w:hAnsi="Wingdings" w:hint="eastAsia"/>
              </w:rPr>
              <w:t>¨</w:t>
            </w:r>
            <w:r>
              <w:t>立法和执法部门</w:t>
            </w:r>
            <w:r>
              <w:rPr>
                <w:rFonts w:hint="eastAsia"/>
              </w:rPr>
              <w:t xml:space="preserve"> </w:t>
            </w:r>
          </w:p>
          <w:p w:rsidR="00CA1620">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CA1620">
            <w:pPr>
              <w:shd w:val="clear" w:color="auto" w:fill="F4B8FF"/>
              <w:rPr>
                <w:u w:val="single"/>
              </w:rPr>
            </w:pP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CA1620">
            <w:pPr>
              <w:shd w:val="clear" w:color="auto" w:fill="F4B8FF"/>
            </w:pPr>
            <w:r>
              <w:rPr>
                <w:rFonts w:hint="eastAsia"/>
              </w:rPr>
              <w:t>对</w:t>
            </w:r>
            <w:r>
              <w:t>食品安全</w:t>
            </w:r>
            <w:r>
              <w:rPr>
                <w:rFonts w:hint="eastAsia"/>
              </w:rPr>
              <w:t>相关的外来文件（法律法规、产品标准）进行了识别和贯彻。</w:t>
            </w:r>
          </w:p>
          <w:p w:rsidR="00CA1620">
            <w:pPr>
              <w:shd w:val="clear" w:color="auto" w:fill="F4B8FF"/>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CA1620">
            <w:pPr>
              <w:shd w:val="clear" w:color="auto" w:fill="F4B8FF"/>
            </w:pPr>
          </w:p>
          <w:p w:rsidR="00CA1620">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CA1620">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CA1620">
            <w:pPr>
              <w:shd w:val="clear" w:color="auto" w:fill="F4B8FF"/>
            </w:pPr>
            <w:r>
              <w:rPr>
                <w:rFonts w:hint="eastAsia"/>
              </w:rPr>
              <w:t>运行</w:t>
            </w:r>
          </w:p>
        </w:tc>
        <w:tc>
          <w:tcPr>
            <w:tcW w:w="9282" w:type="dxa"/>
            <w:shd w:val="clear" w:color="auto" w:fill="F4B8FF"/>
          </w:tcPr>
          <w:p w:rsidR="00CA1620">
            <w:pPr>
              <w:shd w:val="clear" w:color="auto" w:fill="F4B8FF"/>
            </w:pPr>
            <w:r>
              <w:rPr>
                <w:rFonts w:hint="eastAsia"/>
              </w:rPr>
              <w:t>组织</w:t>
            </w:r>
            <w:r>
              <w:rPr>
                <w:rFonts w:hint="eastAsia"/>
              </w:rPr>
              <w:t>为对</w:t>
            </w:r>
            <w:r>
              <w:rPr>
                <w:rFonts w:hint="eastAsia"/>
              </w:rPr>
              <w:t>安全</w:t>
            </w:r>
            <w:r>
              <w:rPr>
                <w:rFonts w:hint="eastAsia"/>
              </w:rPr>
              <w:t>产品和服务提供满足的要求，</w:t>
            </w:r>
            <w:r>
              <w:rPr>
                <w:rFonts w:hint="eastAsia"/>
              </w:rPr>
              <w:t>已</w:t>
            </w:r>
            <w:r>
              <w:rPr>
                <w:rFonts w:hint="eastAsia"/>
              </w:rPr>
              <w:t>对产品和服务提供的过程（见</w:t>
            </w:r>
            <w:r>
              <w:rPr>
                <w:rFonts w:hint="eastAsia"/>
              </w:rPr>
              <w:t>4.4</w:t>
            </w:r>
            <w:r>
              <w:rPr>
                <w:rFonts w:hint="eastAsia"/>
              </w:rPr>
              <w:t>）进行策划、实施和控制</w:t>
            </w:r>
            <w:r>
              <w:rPr>
                <w:rFonts w:hint="eastAsia"/>
              </w:rPr>
              <w:t>。</w:t>
            </w:r>
            <w:r>
              <w:rPr>
                <w:rFonts w:hint="eastAsia"/>
              </w:rPr>
              <w:t>策划文件包括：</w:t>
            </w:r>
          </w:p>
          <w:p w:rsidR="00CA1620">
            <w:pPr>
              <w:shd w:val="clear" w:color="auto" w:fill="F4B8FF"/>
              <w:ind w:firstLine="210" w:firstLineChars="100"/>
            </w:pP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p>
          <w:p w:rsidR="00CA1620">
            <w:pPr>
              <w:shd w:val="clear" w:color="auto" w:fill="F4B8FF"/>
              <w:ind w:firstLine="210" w:firstLineChars="100"/>
            </w:pPr>
            <w:r>
              <w:rPr>
                <w:rFonts w:ascii="Wingdings" w:hAnsi="Wingdings" w:hint="eastAsia"/>
              </w:rPr>
              <w:t>¨</w:t>
            </w:r>
            <w:r>
              <w:rPr>
                <w:rFonts w:hint="eastAsia"/>
              </w:rPr>
              <w:t>前提方案</w:t>
            </w:r>
            <w:r>
              <w:rPr>
                <w:rFonts w:hint="eastAsia"/>
              </w:rPr>
              <w:t xml:space="preserve"> </w:t>
            </w:r>
            <w:r>
              <w:rPr>
                <w:rFonts w:ascii="Wingdings" w:hAnsi="Wingdings" w:hint="eastAsia"/>
              </w:rPr>
              <w:t>¨</w:t>
            </w:r>
            <w:r>
              <w:rPr>
                <w:rFonts w:hint="eastAsia"/>
              </w:rPr>
              <w:t>操作性前提方案</w:t>
            </w:r>
            <w:r>
              <w:rPr>
                <w:rFonts w:hint="eastAsia"/>
              </w:rPr>
              <w:t xml:space="preserve">  </w:t>
            </w:r>
            <w:r>
              <w:rPr>
                <w:rFonts w:ascii="Wingdings" w:hAnsi="Wingdings" w:hint="eastAsia"/>
              </w:rPr>
              <w:t>¨</w:t>
            </w:r>
            <w:r>
              <w:rPr>
                <w:rFonts w:hint="eastAsia"/>
              </w:rPr>
              <w:t>HACCP</w:t>
            </w:r>
            <w:r>
              <w:rPr>
                <w:rFonts w:hint="eastAsia"/>
              </w:rPr>
              <w:t>计划</w:t>
            </w:r>
            <w:r>
              <w:rPr>
                <w:rFonts w:hint="eastAsia"/>
              </w:rPr>
              <w:t xml:space="preserve">   </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CA1620">
            <w:pPr>
              <w:shd w:val="clear" w:color="auto" w:fill="F4B8FF"/>
            </w:pPr>
            <w:r>
              <w:rPr>
                <w:rFonts w:hint="eastAsia"/>
              </w:rPr>
              <w:t>组织的《前提方案》时参照法规：</w:t>
            </w:r>
          </w:p>
          <w:p w:rsidR="00CA1620">
            <w:pPr>
              <w:shd w:val="clear" w:color="auto" w:fill="F4B8FF"/>
              <w:rPr>
                <w:szCs w:val="18"/>
                <w:lang w:val="en-GB"/>
              </w:rPr>
            </w:pPr>
            <w:r>
              <w:rPr>
                <w:rFonts w:ascii="Wingdings" w:hAnsi="Wingdings" w:hint="eastAsia"/>
              </w:rPr>
              <w:t>¨</w:t>
            </w:r>
            <w:r>
              <w:rPr>
                <w:rFonts w:hint="eastAsia"/>
              </w:rPr>
              <w:t xml:space="preserve"> </w:t>
            </w:r>
            <w:r>
              <w:rPr>
                <w:rFonts w:hint="eastAsia"/>
                <w:szCs w:val="18"/>
                <w:lang w:val="en-GB"/>
              </w:rPr>
              <w:t xml:space="preserve">GB 14881-2013 </w:t>
            </w:r>
            <w:r>
              <w:rPr>
                <w:rFonts w:hint="eastAsia"/>
                <w:szCs w:val="18"/>
                <w:lang w:val="en-GB"/>
              </w:rPr>
              <w:t>《食品安全国家标准</w:t>
            </w:r>
            <w:r>
              <w:rPr>
                <w:rFonts w:hint="eastAsia"/>
                <w:szCs w:val="18"/>
                <w:lang w:val="en-GB"/>
              </w:rPr>
              <w:t xml:space="preserve"> </w:t>
            </w:r>
            <w:r>
              <w:rPr>
                <w:rFonts w:hint="eastAsia"/>
                <w:szCs w:val="18"/>
                <w:lang w:val="en-GB"/>
              </w:rPr>
              <w:t>食品生产通用卫生规范》</w:t>
            </w:r>
          </w:p>
          <w:p w:rsidR="00CA1620">
            <w:pPr>
              <w:shd w:val="clear" w:color="auto" w:fill="F4B8FF"/>
            </w:pPr>
            <w:r>
              <w:rPr>
                <w:rFonts w:ascii="Wingdings" w:hAnsi="Wingdings" w:hint="eastAsia"/>
              </w:rPr>
              <w:t>¨</w:t>
            </w:r>
            <w:r>
              <w:rPr>
                <w:rFonts w:hint="eastAsia"/>
              </w:rPr>
              <w:t xml:space="preserve"> </w:t>
            </w:r>
            <w:r>
              <w:rPr>
                <w:rFonts w:hint="eastAsia"/>
              </w:rPr>
              <w:t>行业相关规范：</w:t>
            </w:r>
          </w:p>
          <w:p w:rsidR="00CA1620">
            <w:pPr>
              <w:shd w:val="clear" w:color="auto" w:fill="F4B8FF"/>
            </w:pPr>
            <w:r>
              <w:rPr>
                <w:rFonts w:hint="eastAsia"/>
              </w:rPr>
              <w:t>是否获得食品安全小组的批准</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hint="eastAsia"/>
              </w:rPr>
              <w:t xml:space="preserve">   </w:t>
            </w:r>
            <w:r>
              <w:rPr>
                <w:rFonts w:ascii="Wingdings" w:hAnsi="Wingdings" w:hint="eastAsia"/>
              </w:rPr>
              <w:t>¨</w:t>
            </w:r>
            <w:r>
              <w:rPr>
                <w:rFonts w:hint="eastAsia"/>
              </w:rPr>
              <w:t>内容不全面，说明：</w:t>
            </w:r>
            <w:r>
              <w:rPr>
                <w:rFonts w:hint="eastAsia"/>
                <w:u w:val="single"/>
              </w:rPr>
              <w:t xml:space="preserve">                    </w:t>
            </w:r>
          </w:p>
          <w:p w:rsidR="00CA1620">
            <w:pPr>
              <w:shd w:val="clear" w:color="auto" w:fill="F4B8FF"/>
            </w:pPr>
            <w:r>
              <w:t xml:space="preserve">a) </w:t>
            </w:r>
            <w:r>
              <w:t>建筑物和相关设施的构造与布局；</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b) </w:t>
            </w:r>
            <w:r>
              <w:t>包括工作空间和员工设施在内的厂房布局；</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c) </w:t>
            </w:r>
            <w:r>
              <w:t>空气、水、能源和其他基础条件的供给；</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d) </w:t>
            </w:r>
            <w:r>
              <w:t>包括虫害控制、</w:t>
            </w:r>
            <w:r>
              <w:t xml:space="preserve"> </w:t>
            </w:r>
            <w:r>
              <w:t>废弃物和污水处理在内的支持性服务；</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e) </w:t>
            </w:r>
            <w:r>
              <w:t>设备的适宜性，</w:t>
            </w:r>
            <w:r>
              <w:t xml:space="preserve"> </w:t>
            </w:r>
            <w:r>
              <w:t>及其清洁、</w:t>
            </w:r>
            <w:r>
              <w:t xml:space="preserve"> </w:t>
            </w:r>
            <w:r>
              <w:t>保养和预防性维护的可实现性；</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g) </w:t>
            </w:r>
            <w:r>
              <w:t>来料的接收、储存、发运、运输和产品的搬运；</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h) </w:t>
            </w:r>
            <w:r>
              <w:t>防止交叉污染的措施；</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i) </w:t>
            </w:r>
            <w:r>
              <w:t>清洁和消毒；</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j) </w:t>
            </w:r>
            <w:r>
              <w:t>人员卫生；</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k) </w:t>
            </w:r>
            <w:r>
              <w:t>产品信息</w:t>
            </w:r>
            <w:r>
              <w:t>/</w:t>
            </w:r>
            <w:r>
              <w:t>消费者意识；</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 xml:space="preserve">l) </w:t>
            </w:r>
            <w:r>
              <w:t>其他有关方面。</w:t>
            </w:r>
            <w:r>
              <w:rPr>
                <w:rFonts w:hint="eastAsia"/>
              </w:rPr>
              <w:t xml:space="preserve">                                           </w:t>
            </w:r>
            <w:r>
              <w:rPr>
                <w:rFonts w:ascii="Wingdings" w:hAnsi="Wingdings" w:hint="eastAsia"/>
              </w:rPr>
              <w:t>¨</w:t>
            </w:r>
            <w:r>
              <w:rPr>
                <w:rFonts w:hint="eastAsia"/>
              </w:rPr>
              <w:t>有</w:t>
            </w:r>
            <w:r>
              <w:rPr>
                <w:rFonts w:hint="eastAsia"/>
              </w:rPr>
              <w:t xml:space="preserve">   </w:t>
            </w:r>
            <w:r>
              <w:rPr>
                <w:rFonts w:ascii="Wingdings" w:hAnsi="Wingdings" w:hint="eastAsia"/>
              </w:rPr>
              <w:t>¨</w:t>
            </w:r>
            <w:r>
              <w:rPr>
                <w:rFonts w:hint="eastAsia"/>
              </w:rPr>
              <w:t>无</w:t>
            </w:r>
          </w:p>
          <w:p w:rsidR="00CA1620">
            <w:pPr>
              <w:shd w:val="clear" w:color="auto" w:fill="F4B8FF"/>
            </w:pPr>
            <w:r>
              <w:t>规定</w:t>
            </w:r>
            <w:r>
              <w:t>PRP</w:t>
            </w:r>
            <w:r>
              <w:t>的选择、建立、适用的监测和验证的文件化信息。</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CA1620">
            <w:pPr>
              <w:shd w:val="clear" w:color="auto" w:fill="F4B8FF"/>
            </w:pPr>
            <w:r>
              <w:t>a</w:t>
            </w:r>
            <w:r>
              <w:t>）唯一地识别来自供应商的来料</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w:t>
            </w:r>
          </w:p>
          <w:p w:rsidR="00CA1620">
            <w:pPr>
              <w:shd w:val="clear" w:color="auto" w:fill="F4B8FF"/>
            </w:pPr>
            <w:r>
              <w:t>b</w:t>
            </w:r>
            <w:r>
              <w:t>）接收物料、配料、中间产品批量与最终产品的关系</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w:t>
            </w:r>
          </w:p>
          <w:p w:rsidR="00CA1620">
            <w:pPr>
              <w:shd w:val="clear" w:color="auto" w:fill="F4B8FF"/>
            </w:pPr>
            <w:r>
              <w:t>c</w:t>
            </w:r>
            <w:r>
              <w:t>）材料</w:t>
            </w:r>
            <w:r>
              <w:t>/</w:t>
            </w:r>
            <w:r>
              <w:t>产品的返工</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w:t>
            </w:r>
          </w:p>
          <w:p w:rsidR="00CA1620">
            <w:pPr>
              <w:shd w:val="clear" w:color="auto" w:fill="F4B8FF"/>
            </w:pPr>
            <w:r>
              <w:rPr>
                <w:rFonts w:hint="eastAsia"/>
              </w:rPr>
              <w:t>d</w:t>
            </w:r>
            <w:r>
              <w:rPr>
                <w:rFonts w:hint="eastAsia"/>
              </w:rPr>
              <w:t>）</w:t>
            </w:r>
            <w:r>
              <w:t>最终产品分销路线的第一阶段。</w:t>
            </w:r>
            <w:r>
              <w:rPr>
                <w:rFonts w:hint="eastAsia"/>
              </w:rPr>
              <w:t xml:space="preserve">                   </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w:t>
            </w:r>
          </w:p>
          <w:p w:rsidR="00CA1620">
            <w:pPr>
              <w:shd w:val="clear" w:color="auto" w:fill="F4B8FF"/>
            </w:pPr>
            <w:r>
              <w:rPr>
                <w:rFonts w:hint="eastAsia"/>
              </w:rPr>
              <w:t>组织的产品保质期为</w:t>
            </w:r>
            <w:r>
              <w:rPr>
                <w:rFonts w:hint="eastAsia"/>
              </w:rPr>
              <w:t xml:space="preserve"> </w:t>
            </w:r>
            <w:r>
              <w:rPr>
                <w:rFonts w:hint="eastAsia"/>
                <w:u w:val="single"/>
              </w:rPr>
              <w:t xml:space="preserve">     </w:t>
            </w:r>
            <w:r>
              <w:rPr>
                <w:rFonts w:hint="eastAsia"/>
              </w:rPr>
              <w:t>个月；</w:t>
            </w:r>
          </w:p>
          <w:p w:rsidR="00CA1620">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Pr>
                <w:rFonts w:hint="eastAsia"/>
              </w:rPr>
              <w:t>个月</w:t>
            </w:r>
            <w:r>
              <w:t>。</w:t>
            </w:r>
          </w:p>
          <w:p w:rsidR="00CA1620">
            <w:pPr>
              <w:shd w:val="clear" w:color="auto" w:fill="F4B8FF"/>
            </w:pPr>
            <w:r>
              <w:t>组织</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t>可追溯性体系的有效性</w:t>
            </w:r>
            <w:r>
              <w:rPr>
                <w:rFonts w:hint="eastAsia"/>
              </w:rPr>
              <w:t>的演练</w:t>
            </w:r>
            <w:r>
              <w:t>。</w:t>
            </w:r>
          </w:p>
          <w:p w:rsidR="00CA1620">
            <w:pPr>
              <w:shd w:val="clear" w:color="auto" w:fill="F4B8FF"/>
            </w:pPr>
          </w:p>
          <w:p w:rsidR="00CA1620">
            <w:pPr>
              <w:shd w:val="clear" w:color="auto" w:fill="F4B8FF"/>
              <w:jc w:val="left"/>
            </w:pPr>
            <w:r>
              <w:rPr>
                <w:rFonts w:hint="eastAsia"/>
              </w:rPr>
              <w:t>组织</w:t>
            </w:r>
            <w:r>
              <w:rPr>
                <w:rFonts w:hint="eastAsia"/>
              </w:rPr>
              <w:t>在生产和服务提供的整个过程中</w:t>
            </w:r>
            <w:r>
              <w:rPr>
                <w:rFonts w:hint="eastAsia"/>
              </w:rPr>
              <w:t>对产品和</w:t>
            </w:r>
            <w:r>
              <w:rPr>
                <w:rFonts w:hint="eastAsia"/>
              </w:rPr>
              <w:t>监视和测量</w:t>
            </w:r>
            <w:r>
              <w:rPr>
                <w:rFonts w:hint="eastAsia"/>
              </w:rPr>
              <w:t>状态进行标识和追溯。</w:t>
            </w:r>
          </w:p>
          <w:p w:rsidR="00CA1620">
            <w:pPr>
              <w:shd w:val="clear" w:color="auto" w:fill="F4B8FF"/>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CA1620">
            <w:pPr>
              <w:shd w:val="clear" w:color="auto" w:fill="F4B8FF"/>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应急准备和响应</w:t>
            </w:r>
          </w:p>
          <w:p w:rsidR="00CA1620">
            <w:r>
              <w:rPr>
                <w:rFonts w:hint="eastAsia"/>
              </w:rPr>
              <w:t>组织识别了食品安全的</w:t>
            </w:r>
            <w:r>
              <w:rPr>
                <w:rFonts w:hint="eastAsia"/>
              </w:rPr>
              <w:t>潜在紧急情况和事故</w:t>
            </w:r>
            <w:r>
              <w:rPr>
                <w:rFonts w:hint="eastAsia"/>
              </w:rPr>
              <w:t>及应急准备并做出响应所需的过程。对实际发生的紧急情况做出响应；以预防或减轻它所带来的食品安全危害；</w:t>
            </w:r>
            <w:r>
              <w:rPr>
                <w:rFonts w:hint="eastAsia"/>
              </w:rPr>
              <w:t xml:space="preserve"> </w:t>
            </w:r>
          </w:p>
          <w:p w:rsidR="00CA1620">
            <w:r>
              <w:rPr>
                <w:rFonts w:hint="eastAsia"/>
              </w:rPr>
              <w:t>制订的《应急预案》包括：</w:t>
            </w:r>
          </w:p>
          <w:p w:rsidR="00CA1620">
            <w:r>
              <w:rPr>
                <w:rFonts w:ascii="Wingdings" w:hAnsi="Wingdings" w:hint="eastAsia"/>
              </w:rPr>
              <w:t>¨</w:t>
            </w:r>
            <w:r>
              <w:rPr>
                <w:rFonts w:hint="eastAsia"/>
              </w:rPr>
              <w:t>停水</w:t>
            </w:r>
            <w:r>
              <w:rPr>
                <w:rFonts w:hint="eastAsia"/>
              </w:rPr>
              <w:t xml:space="preserve"> </w:t>
            </w:r>
            <w:r>
              <w:rPr>
                <w:rFonts w:ascii="Wingdings" w:hAnsi="Wingdings" w:hint="eastAsia"/>
              </w:rPr>
              <w:t>¨</w:t>
            </w:r>
            <w:r>
              <w:rPr>
                <w:rFonts w:hint="eastAsia"/>
              </w:rPr>
              <w:t>停电</w:t>
            </w:r>
            <w:r>
              <w:rPr>
                <w:rFonts w:hint="eastAsia"/>
              </w:rPr>
              <w:t xml:space="preserve"> </w:t>
            </w:r>
            <w:r>
              <w:rPr>
                <w:rFonts w:ascii="Wingdings" w:hAnsi="Wingdings" w:hint="eastAsia"/>
              </w:rPr>
              <w:t>¨</w:t>
            </w:r>
            <w:r>
              <w:rPr>
                <w:rFonts w:hint="eastAsia"/>
              </w:rPr>
              <w:t>制冷骤停</w:t>
            </w:r>
            <w:r>
              <w:rPr>
                <w:rFonts w:hint="eastAsia"/>
              </w:rPr>
              <w:t xml:space="preserve"> </w:t>
            </w:r>
            <w:r>
              <w:rPr>
                <w:rFonts w:ascii="Wingdings" w:hAnsi="Wingdings" w:hint="eastAsia"/>
              </w:rPr>
              <w:t>¨</w:t>
            </w:r>
            <w:r>
              <w:rPr>
                <w:rFonts w:hint="eastAsia"/>
              </w:rPr>
              <w:t>锅炉爆炸（停汽）</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危化品泄露</w:t>
            </w:r>
            <w:r>
              <w:rPr>
                <w:rFonts w:hint="eastAsia"/>
              </w:rPr>
              <w:t xml:space="preserve"> </w:t>
            </w:r>
          </w:p>
          <w:p w:rsidR="00CA1620">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CA1620">
            <w:r>
              <w:rPr>
                <w:rFonts w:ascii="Wingdings" w:hAnsi="Wingdings" w:hint="eastAsia"/>
              </w:rPr>
              <w:t>¨</w:t>
            </w:r>
            <w:r>
              <w:rPr>
                <w:rFonts w:hint="eastAsia"/>
              </w:rPr>
              <w:t>其他事故</w:t>
            </w:r>
          </w:p>
          <w:p w:rsidR="00CA1620">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CA1620"/>
          <w:p w:rsidR="00CA1620">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CA1620">
            <w:r>
              <w:rPr>
                <w:rFonts w:hint="eastAsia"/>
              </w:rPr>
              <w:t>定期评审并修订过程和策划的响应措施，特别是发生紧急情况后或进行试验后；</w:t>
            </w:r>
            <w:r>
              <w:rPr>
                <w:rFonts w:hint="eastAsia"/>
              </w:rPr>
              <w:t xml:space="preserve"> </w:t>
            </w:r>
          </w:p>
          <w:p w:rsidR="00CA1620"/>
          <w:p w:rsidR="00CA1620">
            <w:pPr>
              <w:shd w:val="clear" w:color="auto" w:fill="F4B8FF"/>
            </w:pPr>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为进行危害分析，食品安全小组收集、保持和更新初步形成文件的信息。包括：</w:t>
            </w:r>
          </w:p>
          <w:p w:rsidR="00CA1620">
            <w:pPr>
              <w:shd w:val="clear" w:color="auto" w:fill="F4B8FF"/>
            </w:pPr>
            <w:r>
              <w:rPr>
                <w:rFonts w:ascii="Wingdings" w:hAnsi="Wingdings" w:hint="eastAsia"/>
              </w:rPr>
              <w:t>¨</w:t>
            </w:r>
            <w:r>
              <w:t xml:space="preserve"> </w:t>
            </w:r>
            <w:r>
              <w:t>适用的法律、法规和客户要求；</w:t>
            </w:r>
          </w:p>
          <w:p w:rsidR="00CA1620">
            <w:pPr>
              <w:shd w:val="clear" w:color="auto" w:fill="F4B8FF"/>
            </w:pPr>
            <w:r>
              <w:rPr>
                <w:rFonts w:ascii="Wingdings" w:hAnsi="Wingdings" w:hint="eastAsia"/>
              </w:rPr>
              <w:t>¨</w:t>
            </w:r>
            <w:r>
              <w:t xml:space="preserve"> </w:t>
            </w:r>
            <w:r>
              <w:t>组织的产品、过程和设备；</w:t>
            </w:r>
          </w:p>
          <w:p w:rsidR="00CA1620">
            <w:pPr>
              <w:shd w:val="clear" w:color="auto" w:fill="F4B8FF"/>
            </w:pPr>
            <w:r>
              <w:rPr>
                <w:rFonts w:ascii="Wingdings" w:hAnsi="Wingdings" w:hint="eastAsia"/>
              </w:rPr>
              <w:t>¨</w:t>
            </w:r>
            <w:r>
              <w:t xml:space="preserve"> </w:t>
            </w:r>
            <w:r>
              <w:t>与食品安全管理体系相关的食品安全危害。</w:t>
            </w:r>
          </w:p>
          <w:p w:rsidR="00CA1620">
            <w:pPr>
              <w:shd w:val="clear" w:color="auto" w:fill="F4B8FF"/>
            </w:pPr>
            <w:r>
              <w:rPr>
                <w:rFonts w:ascii="Wingdings" w:hAnsi="Wingdings" w:hint="eastAsia"/>
              </w:rPr>
              <w:t>¨</w:t>
            </w:r>
            <w:r>
              <w:rPr>
                <w:rFonts w:hint="eastAsia"/>
              </w:rPr>
              <w:t xml:space="preserve"> </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原材料产品描述</w:t>
            </w:r>
          </w:p>
          <w:p w:rsidR="00CA1620">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CA1620">
            <w:pPr>
              <w:numPr>
                <w:ilvl w:val="0"/>
                <w:numId w:val="3"/>
              </w:numPr>
              <w:rPr>
                <w:color w:val="020FBE"/>
                <w:lang w:val="en-GB"/>
              </w:rPr>
            </w:pPr>
            <w:r>
              <w:rPr>
                <w:rFonts w:hint="eastAsia"/>
                <w:color w:val="020FBE"/>
                <w:lang w:val="en-GB"/>
              </w:rPr>
              <w:t>天然香料</w:t>
            </w:r>
            <w:r>
              <w:rPr>
                <w:rFonts w:hint="eastAsia"/>
                <w:color w:val="020FBE"/>
                <w:lang w:val="en-GB"/>
              </w:rPr>
              <w:t xml:space="preserve"> </w:t>
            </w:r>
            <w:r>
              <w:rPr>
                <w:rFonts w:hint="eastAsia"/>
                <w:color w:val="020FBE"/>
                <w:lang w:val="en-GB"/>
              </w:rPr>
              <w:t>食品添加剂（如：芳樟醇）</w:t>
            </w:r>
          </w:p>
          <w:p w:rsidR="00CA1620">
            <w:pPr>
              <w:numPr>
                <w:ilvl w:val="0"/>
                <w:numId w:val="3"/>
              </w:numPr>
              <w:rPr>
                <w:color w:val="020FBE"/>
                <w:lang w:val="en-GB"/>
              </w:rPr>
            </w:pPr>
            <w:r>
              <w:rPr>
                <w:rFonts w:hint="eastAsia"/>
                <w:color w:val="020FBE"/>
                <w:lang w:val="en-GB"/>
              </w:rPr>
              <w:t>水（清洁用）</w:t>
            </w:r>
          </w:p>
          <w:p w:rsidR="00CA1620">
            <w:pPr>
              <w:numPr>
                <w:ilvl w:val="0"/>
                <w:numId w:val="3"/>
              </w:numPr>
              <w:rPr>
                <w:color w:val="020FBE"/>
                <w:lang w:val="en-GB"/>
              </w:rPr>
            </w:pPr>
            <w:r>
              <w:rPr>
                <w:rFonts w:hint="eastAsia"/>
                <w:color w:val="020FBE"/>
                <w:lang w:val="en-GB"/>
              </w:rPr>
              <w:t>食用油</w:t>
            </w:r>
          </w:p>
          <w:p w:rsidR="00CA1620">
            <w:pPr>
              <w:numPr>
                <w:ilvl w:val="0"/>
                <w:numId w:val="3"/>
              </w:numPr>
              <w:rPr>
                <w:color w:val="020FBE"/>
                <w:lang w:val="en-GB"/>
              </w:rPr>
            </w:pPr>
            <w:r>
              <w:rPr>
                <w:rFonts w:hint="eastAsia"/>
                <w:color w:val="020FBE"/>
                <w:lang w:val="en-GB"/>
              </w:rPr>
              <w:t>酒精</w:t>
            </w:r>
          </w:p>
          <w:p w:rsidR="00CA1620">
            <w:pPr>
              <w:numPr>
                <w:ilvl w:val="0"/>
                <w:numId w:val="3"/>
              </w:numPr>
              <w:rPr>
                <w:color w:val="020FBE"/>
                <w:lang w:val="en-GB"/>
              </w:rPr>
            </w:pPr>
            <w:r>
              <w:rPr>
                <w:rFonts w:hint="eastAsia"/>
                <w:color w:val="020FBE"/>
                <w:lang w:val="en-GB"/>
              </w:rPr>
              <w:t>丙二醇</w:t>
            </w:r>
          </w:p>
          <w:p w:rsidR="00CA1620">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CA1620">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终产品描述</w:t>
            </w:r>
          </w:p>
          <w:p w:rsidR="00CA1620">
            <w:r>
              <w:rPr>
                <w:rFonts w:hint="eastAsia"/>
              </w:rPr>
              <w:t>最终产品在规范书中进行了描述。内容包括了产品的名称、类别、成分及其生物、化学、物理特性；产品的加工方式；产品的包装、储藏、运输和交付方式；产品的销售方式和标识；其他必要的信息。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CA1620">
            <w:pPr>
              <w:numPr>
                <w:ilvl w:val="0"/>
                <w:numId w:val="3"/>
              </w:numPr>
              <w:rPr>
                <w:color w:val="020FBE"/>
                <w:lang w:val="en-GB"/>
              </w:rPr>
            </w:pPr>
            <w:r>
              <w:rPr>
                <w:rFonts w:hint="eastAsia"/>
                <w:color w:val="020FBE"/>
                <w:lang w:val="en-GB"/>
              </w:rPr>
              <w:t>粉末食用香精，如绿豆粉末香精等</w:t>
            </w:r>
          </w:p>
          <w:p w:rsidR="00CA1620">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autoSpaceDE w:val="0"/>
              <w:autoSpaceDN w:val="0"/>
              <w:adjustRightInd w:val="0"/>
              <w:rPr>
                <w:b/>
                <w:bCs/>
              </w:rPr>
            </w:pPr>
            <w:r>
              <w:rPr>
                <w:rFonts w:hint="eastAsia"/>
                <w:b/>
                <w:bCs/>
              </w:rPr>
              <w:t>预期用途</w:t>
            </w:r>
          </w:p>
          <w:p w:rsidR="00CA1620">
            <w:pPr>
              <w:autoSpaceDE w:val="0"/>
              <w:autoSpaceDN w:val="0"/>
              <w:adjustRightInd w:val="0"/>
              <w:rPr>
                <w:color w:val="0000FF"/>
              </w:rPr>
            </w:pPr>
            <w:r>
              <w:rPr>
                <w:rFonts w:hint="eastAsia"/>
              </w:rPr>
              <w:t>组织的</w:t>
            </w:r>
            <w:r>
              <w:rPr>
                <w:rFonts w:hint="eastAsia"/>
              </w:rPr>
              <w:t>产品预期用途为</w:t>
            </w:r>
            <w:r>
              <w:rPr>
                <w:rFonts w:hint="eastAsia"/>
              </w:rPr>
              <w:t xml:space="preserve"> </w:t>
            </w:r>
            <w:r>
              <w:rPr>
                <w:rFonts w:hint="eastAsia"/>
                <w:color w:val="0000FF"/>
                <w:u w:val="single"/>
              </w:rPr>
              <w:t xml:space="preserve">                                                  </w:t>
            </w:r>
            <w:r>
              <w:rPr>
                <w:rFonts w:hint="eastAsia"/>
                <w:color w:val="0000FF"/>
              </w:rPr>
              <w:t xml:space="preserve"> </w:t>
            </w:r>
            <w:r>
              <w:rPr>
                <w:rFonts w:hint="eastAsia"/>
                <w:color w:val="0000FF"/>
              </w:rPr>
              <w:t>。</w:t>
            </w:r>
          </w:p>
          <w:p w:rsidR="00CA1620">
            <w:pPr>
              <w:shd w:val="clear" w:color="auto" w:fill="F4B8FF"/>
            </w:pPr>
            <w:r>
              <w:t>食品安全危害易感消费群体</w:t>
            </w:r>
            <w:r>
              <w:t>/</w:t>
            </w:r>
            <w:r>
              <w:t>使用者</w:t>
            </w:r>
            <w:r>
              <w:rPr>
                <w:rFonts w:hint="eastAsia"/>
              </w:rPr>
              <w:t>为：</w:t>
            </w:r>
            <w:r>
              <w:rPr>
                <w:rFonts w:hint="eastAsia"/>
                <w:color w:val="0000FF"/>
                <w:u w:val="single"/>
              </w:rPr>
              <w:t xml:space="preserve">                                                  </w:t>
            </w:r>
            <w:r>
              <w:rPr>
                <w:rFonts w:hint="eastAsia"/>
                <w:color w:val="0000FF"/>
              </w:rPr>
              <w:t xml:space="preserve"> </w:t>
            </w:r>
          </w:p>
          <w:p w:rsidR="00CA1620">
            <w:pPr>
              <w:shd w:val="clear" w:color="auto" w:fill="F4B8FF"/>
            </w:pPr>
            <w:r>
              <w:rPr>
                <w:rFonts w:ascii="Wingdings" w:hAnsi="Wingdings" w:hint="eastAsia"/>
              </w:rPr>
              <w:t>¨</w:t>
            </w:r>
            <w:r>
              <w:rPr>
                <w:rFonts w:hint="eastAsia"/>
              </w:rPr>
              <w:t>婴幼儿</w:t>
            </w:r>
            <w:r>
              <w:rPr>
                <w:rFonts w:hint="eastAsia"/>
              </w:rPr>
              <w:t xml:space="preserve">   </w:t>
            </w:r>
            <w:r>
              <w:rPr>
                <w:rFonts w:ascii="Wingdings" w:hAnsi="Wingdings" w:hint="eastAsia"/>
              </w:rPr>
              <w:t>¨</w:t>
            </w:r>
            <w:r>
              <w:rPr>
                <w:rFonts w:hint="eastAsia"/>
              </w:rPr>
              <w:t>老人</w:t>
            </w:r>
            <w:r>
              <w:rPr>
                <w:rFonts w:hint="eastAsia"/>
              </w:rPr>
              <w:t xml:space="preserve">   </w:t>
            </w:r>
            <w:r>
              <w:rPr>
                <w:rFonts w:ascii="Wingdings" w:hAnsi="Wingdings" w:hint="eastAsia"/>
              </w:rPr>
              <w:t>¨</w:t>
            </w:r>
            <w:r>
              <w:rPr>
                <w:rFonts w:hint="eastAsia"/>
              </w:rPr>
              <w:t>体弱多病者</w:t>
            </w:r>
            <w:r>
              <w:rPr>
                <w:rFonts w:hint="eastAsia"/>
              </w:rPr>
              <w:t xml:space="preserve"> </w:t>
            </w:r>
            <w:r>
              <w:rPr>
                <w:rFonts w:ascii="Wingdings" w:hAnsi="Wingdings" w:hint="eastAsia"/>
              </w:rPr>
              <w:t>¨</w:t>
            </w:r>
            <w:r>
              <w:rPr>
                <w:rFonts w:hint="eastAsia"/>
              </w:rPr>
              <w:t>易过敏人群</w:t>
            </w:r>
            <w:r>
              <w:rPr>
                <w:rFonts w:hint="eastAsia"/>
              </w:rPr>
              <w:t xml:space="preserve">    </w:t>
            </w:r>
            <w:r>
              <w:rPr>
                <w:rFonts w:ascii="Wingdings" w:hAnsi="Wingdings" w:hint="eastAsia"/>
              </w:rPr>
              <w:t>¨</w:t>
            </w:r>
            <w:r>
              <w:rPr>
                <w:rFonts w:hint="eastAsia"/>
              </w:rPr>
              <w:t xml:space="preserve">       </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食品安全小组建立、保持和更新流程图，作为</w:t>
            </w:r>
            <w:r>
              <w:t>FSMS</w:t>
            </w:r>
            <w:r>
              <w:t>涵盖的产品或产品类别和过程的文件化信息。</w:t>
            </w:r>
          </w:p>
          <w:p w:rsidR="00CA1620">
            <w:pPr>
              <w:autoSpaceDE w:val="0"/>
              <w:autoSpaceDN w:val="0"/>
              <w:adjustRightInd w:val="0"/>
              <w:rPr>
                <w:b/>
              </w:rPr>
            </w:pPr>
            <w:r>
              <w:rPr>
                <w:rFonts w:hint="eastAsia"/>
                <w:b/>
              </w:rPr>
              <w:t>流程图的制定</w:t>
            </w:r>
          </w:p>
          <w:p w:rsidR="00CA1620">
            <w:pPr>
              <w:widowControl/>
              <w:numPr>
                <w:ilvl w:val="0"/>
                <w:numId w:val="4"/>
              </w:numPr>
              <w:spacing w:before="40" w:after="40"/>
            </w:pPr>
            <w:r>
              <w:rPr>
                <w:rFonts w:hint="eastAsia"/>
              </w:rPr>
              <w:t>工艺流程图包括了：</w:t>
            </w:r>
          </w:p>
          <w:p w:rsidR="00CA1620">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CA1620">
            <w:pPr>
              <w:shd w:val="clear" w:color="auto" w:fill="F4B8FF"/>
            </w:pPr>
            <w:r>
              <w:t>b</w:t>
            </w:r>
            <w:r>
              <w:t>）</w:t>
            </w:r>
            <w:r>
              <w:t xml:space="preserve"> </w:t>
            </w:r>
            <w:r>
              <w:t>任何外包过程；</w:t>
            </w:r>
          </w:p>
          <w:p w:rsidR="00CA1620">
            <w:pPr>
              <w:shd w:val="clear" w:color="auto" w:fill="F4B8FF"/>
            </w:pPr>
            <w:r>
              <w:t>c</w:t>
            </w:r>
            <w:r>
              <w:t>）</w:t>
            </w:r>
            <w:r>
              <w:t xml:space="preserve"> </w:t>
            </w:r>
            <w:r>
              <w:t>原材料、辅料、加工助剂、包装材料、公用工程和和中间产品投入点；</w:t>
            </w:r>
          </w:p>
          <w:p w:rsidR="00CA1620">
            <w:pPr>
              <w:shd w:val="clear" w:color="auto" w:fill="F4B8FF"/>
            </w:pPr>
            <w:r>
              <w:t>d</w:t>
            </w:r>
            <w:r>
              <w:t>）</w:t>
            </w:r>
            <w:r>
              <w:t xml:space="preserve"> </w:t>
            </w:r>
            <w:r>
              <w:t>返工点和循环点；</w:t>
            </w:r>
          </w:p>
          <w:p w:rsidR="00CA1620">
            <w:pPr>
              <w:shd w:val="clear" w:color="auto" w:fill="F4B8FF"/>
            </w:pPr>
            <w:r>
              <w:t>e</w:t>
            </w:r>
            <w:r>
              <w:t>）</w:t>
            </w:r>
            <w:r>
              <w:t xml:space="preserve"> </w:t>
            </w:r>
            <w:r>
              <w:t>成品、</w:t>
            </w:r>
            <w:r>
              <w:t xml:space="preserve"> </w:t>
            </w:r>
            <w:r>
              <w:t>中间产品和副产品放行点及废弃物的排放点</w:t>
            </w:r>
          </w:p>
          <w:p w:rsidR="00CA1620">
            <w:pPr>
              <w:widowControl/>
              <w:numPr>
                <w:ilvl w:val="0"/>
                <w:numId w:val="4"/>
              </w:numPr>
              <w:autoSpaceDE w:val="0"/>
              <w:autoSpaceDN w:val="0"/>
              <w:adjustRightInd w:val="0"/>
              <w:rPr>
                <w:b/>
              </w:rPr>
            </w:pPr>
            <w:r>
              <w:rPr>
                <w:rFonts w:hint="eastAsia"/>
              </w:rPr>
              <w:t>工厂位置图</w:t>
            </w:r>
          </w:p>
          <w:p w:rsidR="00CA1620">
            <w:pPr>
              <w:widowControl/>
              <w:numPr>
                <w:ilvl w:val="0"/>
                <w:numId w:val="4"/>
              </w:numPr>
              <w:autoSpaceDE w:val="0"/>
              <w:autoSpaceDN w:val="0"/>
              <w:adjustRightInd w:val="0"/>
            </w:pPr>
            <w:r>
              <w:rPr>
                <w:rFonts w:hint="eastAsia"/>
              </w:rPr>
              <w:t>厂区平面图</w:t>
            </w:r>
          </w:p>
          <w:p w:rsidR="00CA1620">
            <w:pPr>
              <w:widowControl/>
              <w:numPr>
                <w:ilvl w:val="0"/>
                <w:numId w:val="4"/>
              </w:numPr>
              <w:autoSpaceDE w:val="0"/>
              <w:autoSpaceDN w:val="0"/>
              <w:adjustRightInd w:val="0"/>
              <w:rPr>
                <w:b/>
              </w:rPr>
            </w:pPr>
            <w:r>
              <w:rPr>
                <w:rFonts w:hint="eastAsia"/>
              </w:rPr>
              <w:t>车间平面图</w:t>
            </w:r>
            <w:r>
              <w:rPr>
                <w:rFonts w:hint="eastAsia"/>
              </w:rPr>
              <w:t>（</w:t>
            </w:r>
            <w:r>
              <w:t>经营场所的布局，包括食品和非食品加工区</w:t>
            </w:r>
            <w:r>
              <w:rPr>
                <w:rFonts w:hint="eastAsia"/>
              </w:rPr>
              <w:t>）</w:t>
            </w:r>
          </w:p>
          <w:p w:rsidR="00CA1620">
            <w:pPr>
              <w:widowControl/>
              <w:numPr>
                <w:ilvl w:val="0"/>
                <w:numId w:val="4"/>
              </w:numPr>
              <w:autoSpaceDE w:val="0"/>
              <w:autoSpaceDN w:val="0"/>
              <w:adjustRightInd w:val="0"/>
              <w:rPr>
                <w:b/>
              </w:rPr>
            </w:pPr>
            <w:r>
              <w:rPr>
                <w:rFonts w:hint="eastAsia"/>
              </w:rPr>
              <w:t>人流</w:t>
            </w:r>
            <w:r>
              <w:rPr>
                <w:rFonts w:hint="eastAsia"/>
              </w:rPr>
              <w:t>、</w:t>
            </w:r>
            <w:r>
              <w:rPr>
                <w:rFonts w:hint="eastAsia"/>
              </w:rPr>
              <w:t>物流</w:t>
            </w:r>
            <w:r>
              <w:rPr>
                <w:rFonts w:hint="eastAsia"/>
              </w:rPr>
              <w:t>、</w:t>
            </w:r>
            <w:r>
              <w:rPr>
                <w:rFonts w:hint="eastAsia"/>
              </w:rPr>
              <w:t>气流</w:t>
            </w:r>
            <w:r>
              <w:rPr>
                <w:rFonts w:hint="eastAsia"/>
              </w:rPr>
              <w:t>图</w:t>
            </w:r>
          </w:p>
          <w:p w:rsidR="00CA1620">
            <w:pPr>
              <w:widowControl/>
              <w:numPr>
                <w:ilvl w:val="0"/>
                <w:numId w:val="4"/>
              </w:numPr>
              <w:autoSpaceDE w:val="0"/>
              <w:autoSpaceDN w:val="0"/>
              <w:adjustRightInd w:val="0"/>
              <w:rPr>
                <w:b/>
              </w:rPr>
            </w:pPr>
            <w:r>
              <w:rPr>
                <w:rFonts w:hint="eastAsia"/>
              </w:rPr>
              <w:t>供排水网络图</w:t>
            </w:r>
          </w:p>
          <w:p w:rsidR="00CA1620">
            <w:pPr>
              <w:widowControl/>
              <w:numPr>
                <w:ilvl w:val="0"/>
                <w:numId w:val="4"/>
              </w:numPr>
              <w:autoSpaceDE w:val="0"/>
              <w:autoSpaceDN w:val="0"/>
              <w:adjustRightInd w:val="0"/>
              <w:rPr>
                <w:b/>
              </w:rPr>
            </w:pPr>
            <w:r>
              <w:rPr>
                <w:rFonts w:hint="eastAsia"/>
              </w:rPr>
              <w:t>防虫害分布图</w:t>
            </w:r>
          </w:p>
          <w:p w:rsidR="00CA1620">
            <w:pPr>
              <w:widowControl/>
              <w:numPr>
                <w:ilvl w:val="0"/>
                <w:numId w:val="4"/>
              </w:numPr>
              <w:autoSpaceDE w:val="0"/>
              <w:autoSpaceDN w:val="0"/>
              <w:adjustRightInd w:val="0"/>
              <w:rPr>
                <w:bCs/>
              </w:rPr>
            </w:pPr>
            <w:r>
              <w:rPr>
                <w:rFonts w:hint="eastAsia"/>
                <w:bCs/>
              </w:rPr>
              <w:t>其他</w:t>
            </w:r>
          </w:p>
          <w:p w:rsidR="00CA1620">
            <w:r>
              <w:rPr>
                <w:rFonts w:hint="eastAsia"/>
              </w:rPr>
              <w:t>各种流程图和平面图完整、准确、清晰。</w:t>
            </w:r>
            <w:r>
              <w:rPr>
                <w:rFonts w:ascii="Wingdings" w:hAnsi="Wingdings" w:hint="eastAsia"/>
              </w:rPr>
              <w:t>¨</w:t>
            </w:r>
            <w:r>
              <w:rPr>
                <w:rFonts w:hint="eastAsia"/>
              </w:rPr>
              <w:t>是</w:t>
            </w:r>
            <w:r>
              <w:rPr>
                <w:rFonts w:hint="eastAsia"/>
              </w:rPr>
              <w:t xml:space="preserve">   </w:t>
            </w:r>
            <w:r>
              <w:rPr>
                <w:rFonts w:ascii="Wingdings" w:hAnsi="Wingdings" w:hint="eastAsia"/>
              </w:rPr>
              <w:t>¨</w:t>
            </w:r>
            <w:r>
              <w:rPr>
                <w:rFonts w:hint="eastAsia"/>
              </w:rPr>
              <w:t>否</w:t>
            </w:r>
          </w:p>
          <w:p w:rsidR="00CA1620">
            <w:pPr>
              <w:shd w:val="clear" w:color="auto" w:fill="F4B8FF"/>
            </w:pPr>
          </w:p>
          <w:p w:rsidR="00CA1620">
            <w:pPr>
              <w:shd w:val="clear" w:color="auto" w:fill="F4B8FF"/>
            </w:pPr>
            <w:r>
              <w:t>食品安全小组在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危害分析</w:t>
            </w:r>
          </w:p>
          <w:p w:rsidR="00CA1620">
            <w:pPr>
              <w:shd w:val="clear" w:color="auto" w:fill="F4B8FF"/>
            </w:pPr>
            <w:r>
              <w:t>食品安全小组根据初步情况进行危害分析，确定需要控制的危害。控制程度应确保食品安全，并在适当情况下采用多种控制措施的组合。</w:t>
            </w:r>
          </w:p>
          <w:p w:rsidR="00CA1620">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CA1620">
            <w:pPr>
              <w:shd w:val="clear" w:color="auto" w:fill="F4B8FF"/>
            </w:pPr>
            <w:r>
              <w:t>a</w:t>
            </w:r>
            <w:r>
              <w:t>）</w:t>
            </w:r>
            <w:r>
              <w:t xml:space="preserve"> </w:t>
            </w:r>
            <w:r>
              <w:t>根据</w:t>
            </w:r>
            <w:r>
              <w:t>8.5.1</w:t>
            </w:r>
            <w:r>
              <w:t>收集的初步信息和数据；</w:t>
            </w:r>
          </w:p>
          <w:p w:rsidR="00CA1620">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CA1620">
            <w:pPr>
              <w:shd w:val="clear" w:color="auto" w:fill="F4B8FF"/>
            </w:pPr>
            <w:r>
              <w:t>c</w:t>
            </w:r>
            <w:r>
              <w:t>）</w:t>
            </w:r>
            <w:r>
              <w:t xml:space="preserve"> </w:t>
            </w:r>
            <w:r>
              <w:t>内部和外部信息，尽可能包括流行病学、科学和其他历史数据；</w:t>
            </w:r>
          </w:p>
          <w:p w:rsidR="00CA1620">
            <w:pPr>
              <w:shd w:val="clear" w:color="auto" w:fill="F4B8FF"/>
            </w:pPr>
            <w:r>
              <w:t>d</w:t>
            </w:r>
            <w:r>
              <w:t>）</w:t>
            </w:r>
            <w:r>
              <w:t xml:space="preserve"> </w:t>
            </w:r>
            <w:r>
              <w:t>来自食品链的与最终产品、中间产品和食用时食品安全相关的食品安全危害信息；</w:t>
            </w:r>
          </w:p>
          <w:p w:rsidR="00CA1620">
            <w:pPr>
              <w:shd w:val="clear" w:color="auto" w:fill="F4B8FF"/>
            </w:pPr>
            <w:r>
              <w:t>e</w:t>
            </w:r>
            <w:r>
              <w:t>）</w:t>
            </w:r>
            <w:r>
              <w:t xml:space="preserve"> </w:t>
            </w:r>
            <w:r>
              <w:t>法律、法规和客户要求</w:t>
            </w:r>
            <w:r>
              <w:t>。</w:t>
            </w:r>
            <w:r>
              <w:rPr>
                <w:rFonts w:hint="eastAsia"/>
              </w:rPr>
              <w:t>（可包括食品安全目标（</w:t>
            </w:r>
            <w:r>
              <w:rPr>
                <w:rFonts w:hint="eastAsia"/>
              </w:rPr>
              <w:t>FSO</w:t>
            </w:r>
            <w:r>
              <w:rPr>
                <w:rFonts w:hint="eastAsia"/>
              </w:rPr>
              <w:t>））</w:t>
            </w:r>
          </w:p>
          <w:p w:rsidR="00CA1620">
            <w:pPr>
              <w:shd w:val="clear" w:color="auto" w:fill="F4B8FF"/>
            </w:pPr>
            <w:r>
              <w:t>应充分详细地考虑危</w:t>
            </w:r>
            <w:r>
              <w:rPr>
                <w:rFonts w:hint="eastAsia"/>
              </w:rPr>
              <w:t>害</w:t>
            </w:r>
            <w:r>
              <w:t>，以便进行危险评估和选择适当的控制措施。</w:t>
            </w:r>
          </w:p>
          <w:p w:rsidR="00CA1620">
            <w:pPr>
              <w:shd w:val="clear" w:color="auto" w:fill="F4B8FF"/>
            </w:pPr>
          </w:p>
          <w:p w:rsidR="00CA1620">
            <w:pPr>
              <w:shd w:val="clear" w:color="auto" w:fill="F4B8FF"/>
            </w:pPr>
            <w:r>
              <w:t>组织应确定每种食品安全危害可能出现、引入、增加或持续的步骤（如接收原料、加工、分配和交付）。</w:t>
            </w:r>
          </w:p>
          <w:p w:rsidR="00CA1620">
            <w:pPr>
              <w:shd w:val="clear" w:color="auto" w:fill="F4B8FF"/>
            </w:pPr>
            <w:r>
              <w:t>当识别危害时，组织应考虑：</w:t>
            </w:r>
          </w:p>
          <w:p w:rsidR="00CA1620">
            <w:pPr>
              <w:shd w:val="clear" w:color="auto" w:fill="F4B8FF"/>
            </w:pPr>
            <w:r>
              <w:t>a</w:t>
            </w:r>
            <w:r>
              <w:t>）</w:t>
            </w:r>
            <w:r>
              <w:t xml:space="preserve"> </w:t>
            </w:r>
            <w:r>
              <w:t>食物链的前后阶段；</w:t>
            </w:r>
          </w:p>
          <w:p w:rsidR="00CA1620">
            <w:pPr>
              <w:shd w:val="clear" w:color="auto" w:fill="F4B8FF"/>
            </w:pPr>
            <w:r>
              <w:t>b</w:t>
            </w:r>
            <w:r>
              <w:t>）</w:t>
            </w:r>
            <w:r>
              <w:t xml:space="preserve"> </w:t>
            </w:r>
            <w:r>
              <w:t>流程图中的所有步骤；</w:t>
            </w:r>
          </w:p>
          <w:p w:rsidR="00CA1620">
            <w:pPr>
              <w:shd w:val="clear" w:color="auto" w:fill="F4B8FF"/>
            </w:pPr>
            <w:r>
              <w:t>c</w:t>
            </w:r>
            <w:r>
              <w:t>）</w:t>
            </w:r>
            <w:r>
              <w:t xml:space="preserve"> </w:t>
            </w:r>
            <w:r>
              <w:t>工艺设备、公用设施</w:t>
            </w:r>
            <w:r>
              <w:t>/</w:t>
            </w:r>
            <w:r>
              <w:t>服务、工艺环境和人员</w:t>
            </w:r>
          </w:p>
          <w:p w:rsidR="00CA1620">
            <w:pPr>
              <w:shd w:val="clear" w:color="auto" w:fill="F4B8FF"/>
            </w:pPr>
          </w:p>
          <w:p w:rsidR="00CA1620">
            <w:pPr>
              <w:shd w:val="clear" w:color="auto" w:fill="F4B8FF"/>
            </w:pPr>
            <w:r>
              <w:t>组织应尽可能确定所识别最终产品的的每种食品安全危害的可接受水平。</w:t>
            </w:r>
          </w:p>
          <w:p w:rsidR="00CA1620">
            <w:pPr>
              <w:shd w:val="clear" w:color="auto" w:fill="F4B8FF"/>
            </w:pPr>
            <w:r>
              <w:t>在确定可接受的水平时，组织应：</w:t>
            </w:r>
          </w:p>
          <w:p w:rsidR="00CA1620">
            <w:pPr>
              <w:shd w:val="clear" w:color="auto" w:fill="F4B8FF"/>
            </w:pPr>
            <w:r>
              <w:t>a</w:t>
            </w:r>
            <w:r>
              <w:t>）</w:t>
            </w:r>
            <w:r>
              <w:t xml:space="preserve"> </w:t>
            </w:r>
            <w:r>
              <w:t>确保确定适用的法律、法规和客户要求；</w:t>
            </w:r>
          </w:p>
          <w:p w:rsidR="00CA1620">
            <w:pPr>
              <w:shd w:val="clear" w:color="auto" w:fill="F4B8FF"/>
            </w:pPr>
            <w:r>
              <w:t>b</w:t>
            </w:r>
            <w:r>
              <w:t>）</w:t>
            </w:r>
            <w:r>
              <w:t xml:space="preserve"> </w:t>
            </w:r>
            <w:r>
              <w:t>考虑最终产品的预期用途；</w:t>
            </w:r>
          </w:p>
          <w:p w:rsidR="00CA1620">
            <w:pPr>
              <w:shd w:val="clear" w:color="auto" w:fill="F4B8FF"/>
            </w:pPr>
            <w:r>
              <w:t>c</w:t>
            </w:r>
            <w:r>
              <w:t>）</w:t>
            </w:r>
            <w:r>
              <w:t xml:space="preserve"> </w:t>
            </w:r>
            <w:r>
              <w:t>考虑其</w:t>
            </w:r>
            <w:r>
              <w:t>他相关信息。</w:t>
            </w:r>
          </w:p>
          <w:p w:rsidR="00CA1620">
            <w:pPr>
              <w:shd w:val="clear" w:color="auto" w:fill="F4B8FF"/>
            </w:pPr>
            <w:r>
              <w:t>组织应保持有关确定可接受水平和证明可接受水平的文件化信息。</w:t>
            </w:r>
          </w:p>
          <w:p w:rsidR="00CA1620">
            <w:pPr>
              <w:tabs>
                <w:tab w:val="right" w:pos="3119"/>
              </w:tabs>
              <w:rPr>
                <w:b/>
              </w:rPr>
            </w:pPr>
          </w:p>
          <w:p w:rsidR="00CA1620">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w:t>
            </w:r>
            <w:r>
              <w:rPr>
                <w:rFonts w:hint="eastAsia"/>
                <w:color w:val="0000FF"/>
                <w:u w:val="single"/>
              </w:rPr>
              <w:t xml:space="preserve">            </w:t>
            </w:r>
            <w:r>
              <w:rPr>
                <w:rFonts w:hint="eastAsia"/>
                <w:color w:val="0000FF"/>
                <w:u w:val="single"/>
                <w:lang w:val="en-GB"/>
              </w:rPr>
              <w:t>。</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autoSpaceDE w:val="0"/>
              <w:autoSpaceDN w:val="0"/>
              <w:adjustRightInd w:val="0"/>
              <w:rPr>
                <w:b/>
              </w:rPr>
            </w:pPr>
            <w:r>
              <w:rPr>
                <w:rFonts w:hint="eastAsia"/>
                <w:b/>
              </w:rPr>
              <w:t>危害评估</w:t>
            </w:r>
          </w:p>
          <w:p w:rsidR="00CA1620">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rsidR="00CA1620">
            <w:pPr>
              <w:tabs>
                <w:tab w:val="right" w:pos="3119"/>
              </w:tabs>
              <w:rPr>
                <w:lang w:val="en-GB"/>
              </w:rPr>
            </w:pPr>
            <w:r>
              <w:rPr>
                <w:rFonts w:hint="eastAsia"/>
                <w:lang w:val="en-GB"/>
              </w:rPr>
              <w:t>保持了危害评估依据和结果的记录。</w:t>
            </w:r>
          </w:p>
          <w:p w:rsidR="00CA1620">
            <w:pPr>
              <w:shd w:val="clear" w:color="auto" w:fill="F4B8FF"/>
            </w:pPr>
            <w:r>
              <w:rPr>
                <w:rFonts w:hint="eastAsia"/>
                <w:lang w:val="en-GB"/>
              </w:rPr>
              <w:t>显著危害</w:t>
            </w:r>
            <w:r>
              <w:rPr>
                <w:rFonts w:hint="eastAsia"/>
              </w:rPr>
              <w:t>包括：</w:t>
            </w:r>
          </w:p>
          <w:p w:rsidR="00CA1620">
            <w:pPr>
              <w:shd w:val="clear" w:color="auto" w:fill="F4B8FF"/>
            </w:pPr>
            <w:r>
              <w:rPr>
                <w:rFonts w:hint="eastAsia"/>
              </w:rPr>
              <w:t>化学危害：</w:t>
            </w:r>
            <w:r>
              <w:rPr>
                <w:rFonts w:ascii="Wingdings" w:hAnsi="Wingdings" w:hint="eastAsia"/>
              </w:rPr>
              <w:t>¨</w:t>
            </w:r>
            <w:r>
              <w:rPr>
                <w:rFonts w:hint="eastAsia"/>
              </w:rPr>
              <w:t>重金属</w:t>
            </w:r>
            <w:r>
              <w:rPr>
                <w:rFonts w:hint="eastAsia"/>
              </w:rPr>
              <w:t xml:space="preserve"> </w:t>
            </w:r>
            <w:r>
              <w:rPr>
                <w:rFonts w:ascii="Wingdings" w:hAnsi="Wingdings" w:hint="eastAsia"/>
              </w:rPr>
              <w:t>¨</w:t>
            </w:r>
            <w:r>
              <w:rPr>
                <w:rFonts w:hint="eastAsia"/>
              </w:rPr>
              <w:t>农药残留</w:t>
            </w:r>
            <w:r>
              <w:rPr>
                <w:rFonts w:hint="eastAsia"/>
              </w:rPr>
              <w:t xml:space="preserve">  </w:t>
            </w:r>
            <w:r>
              <w:rPr>
                <w:rFonts w:ascii="Wingdings" w:hAnsi="Wingdings" w:hint="eastAsia"/>
              </w:rPr>
              <w:t>¨</w:t>
            </w:r>
            <w:r>
              <w:rPr>
                <w:rFonts w:hint="eastAsia"/>
              </w:rPr>
              <w:t>兽药残留</w:t>
            </w:r>
            <w:r>
              <w:rPr>
                <w:rFonts w:hint="eastAsia"/>
              </w:rPr>
              <w:t xml:space="preserve">  </w:t>
            </w:r>
            <w:r>
              <w:rPr>
                <w:rFonts w:ascii="Wingdings" w:hAnsi="Wingdings" w:hint="eastAsia"/>
              </w:rPr>
              <w:t>¨</w:t>
            </w:r>
            <w:r>
              <w:rPr>
                <w:rFonts w:hint="eastAsia"/>
              </w:rPr>
              <w:t>黄曲霉毒素</w:t>
            </w:r>
            <w:r>
              <w:rPr>
                <w:rFonts w:hint="eastAsia"/>
              </w:rPr>
              <w:t xml:space="preserve">  </w:t>
            </w:r>
            <w:r>
              <w:rPr>
                <w:rFonts w:ascii="Wingdings" w:hAnsi="Wingdings" w:hint="eastAsia"/>
              </w:rPr>
              <w:t>¨</w:t>
            </w:r>
            <w:r>
              <w:rPr>
                <w:rFonts w:hint="eastAsia"/>
              </w:rPr>
              <w:t>放射性物质</w:t>
            </w:r>
            <w:r>
              <w:rPr>
                <w:rFonts w:hint="eastAsia"/>
              </w:rPr>
              <w:t xml:space="preserve"> </w:t>
            </w:r>
            <w:r>
              <w:rPr>
                <w:rFonts w:ascii="Wingdings" w:hAnsi="Wingdings" w:hint="eastAsia"/>
              </w:rPr>
              <w:t>¨</w:t>
            </w:r>
            <w:r>
              <w:rPr>
                <w:rFonts w:hint="eastAsia"/>
              </w:rPr>
              <w:t>贝类毒素</w:t>
            </w:r>
          </w:p>
          <w:p w:rsidR="00CA1620">
            <w:pPr>
              <w:shd w:val="clear" w:color="auto" w:fill="F4B8FF"/>
            </w:pPr>
            <w:r>
              <w:rPr>
                <w:rFonts w:hint="eastAsia"/>
              </w:rPr>
              <w:t xml:space="preserve">          </w:t>
            </w:r>
            <w:r>
              <w:rPr>
                <w:rFonts w:ascii="Wingdings" w:hAnsi="Wingdings" w:hint="eastAsia"/>
              </w:rPr>
              <w:t>¨</w:t>
            </w:r>
            <w:r>
              <w:rPr>
                <w:rFonts w:hint="eastAsia"/>
              </w:rPr>
              <w:t>超量的食品添加剂</w:t>
            </w:r>
            <w:r>
              <w:rPr>
                <w:rFonts w:hint="eastAsia"/>
              </w:rPr>
              <w:t xml:space="preserve">   </w:t>
            </w:r>
            <w:r>
              <w:rPr>
                <w:rFonts w:ascii="Wingdings" w:hAnsi="Wingdings" w:hint="eastAsia"/>
              </w:rPr>
              <w:t>¨</w:t>
            </w:r>
            <w:r>
              <w:rPr>
                <w:rFonts w:hint="eastAsia"/>
              </w:rPr>
              <w:t>化学品（润滑油、清洁剂、消毒剂、杀虫剂）</w:t>
            </w:r>
          </w:p>
          <w:p w:rsidR="00CA1620">
            <w:pPr>
              <w:shd w:val="clear" w:color="auto" w:fill="F4B8FF"/>
              <w:ind w:firstLine="1050" w:firstLineChars="500"/>
            </w:pPr>
            <w:r>
              <w:rPr>
                <w:rFonts w:ascii="Wingdings" w:hAnsi="Wingdings" w:hint="eastAsia"/>
              </w:rPr>
              <w:t>¨</w:t>
            </w:r>
            <w:r>
              <w:rPr>
                <w:rFonts w:hint="eastAsia"/>
                <w:bCs/>
                <w:lang w:val="en-GB"/>
              </w:rPr>
              <w:t>苯并芘</w:t>
            </w:r>
            <w:r>
              <w:rPr>
                <w:rFonts w:hint="eastAsia"/>
                <w:b/>
                <w:color w:val="0000FF"/>
              </w:rPr>
              <w:t xml:space="preserve"> </w:t>
            </w:r>
            <w:r>
              <w:rPr>
                <w:rFonts w:ascii="Wingdings" w:hAnsi="Wingdings" w:hint="eastAsia"/>
              </w:rPr>
              <w:t>¨</w:t>
            </w:r>
            <w:r>
              <w:rPr>
                <w:rFonts w:hint="eastAsia"/>
              </w:rPr>
              <w:t>二氧化硫残留</w:t>
            </w:r>
            <w:r>
              <w:rPr>
                <w:rFonts w:hint="eastAsia"/>
              </w:rPr>
              <w:t xml:space="preserve">  </w:t>
            </w:r>
            <w:r>
              <w:rPr>
                <w:rFonts w:ascii="Wingdings" w:hAnsi="Wingdings" w:hint="eastAsia"/>
              </w:rPr>
              <w:t>¨</w:t>
            </w:r>
            <w:r>
              <w:rPr>
                <w:rFonts w:hint="eastAsia"/>
              </w:rPr>
              <w:t>其他</w:t>
            </w:r>
            <w:r>
              <w:rPr>
                <w:rFonts w:hint="eastAsia"/>
              </w:rPr>
              <w:t xml:space="preserve">     </w:t>
            </w:r>
          </w:p>
          <w:p w:rsidR="00CA1620">
            <w:pPr>
              <w:shd w:val="clear" w:color="auto" w:fill="F4B8FF"/>
            </w:pPr>
            <w:r>
              <w:rPr>
                <w:rFonts w:hint="eastAsia"/>
              </w:rPr>
              <w:t>生物危害：</w:t>
            </w:r>
            <w:r>
              <w:rPr>
                <w:rFonts w:ascii="Wingdings" w:hAnsi="Wingdings" w:hint="eastAsia"/>
              </w:rPr>
              <w:t>¨</w:t>
            </w:r>
            <w:r>
              <w:rPr>
                <w:rFonts w:hint="eastAsia"/>
              </w:rPr>
              <w:t>大肠杆菌</w:t>
            </w:r>
            <w:r>
              <w:rPr>
                <w:rFonts w:hint="eastAsia"/>
              </w:rPr>
              <w:t xml:space="preserve"> </w:t>
            </w:r>
            <w:r>
              <w:rPr>
                <w:rFonts w:ascii="Wingdings" w:hAnsi="Wingdings" w:hint="eastAsia"/>
              </w:rPr>
              <w:t>¨</w:t>
            </w:r>
            <w:r>
              <w:rPr>
                <w:rFonts w:hint="eastAsia"/>
              </w:rPr>
              <w:t>金黄色葡萄球菌</w:t>
            </w:r>
            <w:r>
              <w:rPr>
                <w:rFonts w:hint="eastAsia"/>
              </w:rPr>
              <w:t xml:space="preserve">  </w:t>
            </w:r>
            <w:r>
              <w:rPr>
                <w:rFonts w:ascii="Wingdings" w:hAnsi="Wingdings" w:hint="eastAsia"/>
              </w:rPr>
              <w:t>¨</w:t>
            </w:r>
            <w:r>
              <w:rPr>
                <w:rFonts w:hint="eastAsia"/>
              </w:rPr>
              <w:t>志贺氏菌</w:t>
            </w:r>
            <w:r>
              <w:rPr>
                <w:rFonts w:hint="eastAsia"/>
              </w:rPr>
              <w:t xml:space="preserve">  </w:t>
            </w:r>
            <w:r>
              <w:rPr>
                <w:rFonts w:ascii="Wingdings" w:hAnsi="Wingdings" w:hint="eastAsia"/>
              </w:rPr>
              <w:t>¨</w:t>
            </w:r>
            <w:r>
              <w:rPr>
                <w:rFonts w:hint="eastAsia"/>
              </w:rPr>
              <w:t>霉菌</w:t>
            </w:r>
            <w:r>
              <w:rPr>
                <w:rFonts w:hint="eastAsia"/>
              </w:rPr>
              <w:t xml:space="preserve">  </w:t>
            </w:r>
            <w:r>
              <w:rPr>
                <w:rFonts w:ascii="Wingdings" w:hAnsi="Wingdings" w:hint="eastAsia"/>
              </w:rPr>
              <w:t>¨</w:t>
            </w:r>
            <w:r>
              <w:rPr>
                <w:rFonts w:hint="eastAsia"/>
              </w:rPr>
              <w:t>酵母菌</w:t>
            </w:r>
            <w:r>
              <w:rPr>
                <w:rFonts w:hint="eastAsia"/>
              </w:rPr>
              <w:t xml:space="preserve"> </w:t>
            </w:r>
            <w:r>
              <w:rPr>
                <w:rFonts w:ascii="Wingdings" w:hAnsi="Wingdings" w:hint="eastAsia"/>
              </w:rPr>
              <w:t>¨</w:t>
            </w:r>
            <w:r>
              <w:rPr>
                <w:rFonts w:hint="eastAsia"/>
              </w:rPr>
              <w:t>沙门氏菌</w:t>
            </w:r>
          </w:p>
          <w:p w:rsidR="00CA1620">
            <w:pPr>
              <w:shd w:val="clear" w:color="auto" w:fill="F4B8FF"/>
            </w:pPr>
            <w:r>
              <w:rPr>
                <w:rFonts w:hint="eastAsia"/>
              </w:rPr>
              <w:t xml:space="preserve">          </w:t>
            </w:r>
            <w:r>
              <w:rPr>
                <w:rFonts w:ascii="Wingdings" w:hAnsi="Wingdings" w:hint="eastAsia"/>
              </w:rPr>
              <w:t>¨</w:t>
            </w:r>
            <w:r>
              <w:rPr>
                <w:rFonts w:hint="eastAsia"/>
              </w:rPr>
              <w:t>副溶血弧菌</w:t>
            </w:r>
            <w:r>
              <w:rPr>
                <w:rFonts w:hint="eastAsia"/>
              </w:rPr>
              <w:t xml:space="preserve">  </w:t>
            </w:r>
            <w:r>
              <w:rPr>
                <w:rFonts w:ascii="Wingdings" w:hAnsi="Wingdings" w:hint="eastAsia"/>
              </w:rPr>
              <w:t>¨</w:t>
            </w:r>
            <w:r>
              <w:rPr>
                <w:rFonts w:hint="eastAsia"/>
              </w:rPr>
              <w:t>寄生虫</w:t>
            </w:r>
            <w:r>
              <w:rPr>
                <w:rFonts w:hint="eastAsia"/>
              </w:rPr>
              <w:t xml:space="preserve">  </w:t>
            </w:r>
            <w:r>
              <w:rPr>
                <w:rFonts w:hint="eastAsia"/>
              </w:rPr>
              <w:t xml:space="preserve"> </w:t>
            </w:r>
            <w:r>
              <w:rPr>
                <w:rFonts w:ascii="Wingdings" w:hAnsi="Wingdings" w:hint="eastAsia"/>
              </w:rPr>
              <w:t>¨</w:t>
            </w:r>
            <w:r>
              <w:rPr>
                <w:rFonts w:hint="eastAsia"/>
              </w:rPr>
              <w:t>革兰氏阳性菌</w:t>
            </w:r>
            <w:r>
              <w:rPr>
                <w:rFonts w:hint="eastAsia"/>
              </w:rPr>
              <w:t xml:space="preserve">  </w:t>
            </w:r>
            <w:r>
              <w:rPr>
                <w:rFonts w:ascii="Wingdings" w:hAnsi="Wingdings" w:hint="eastAsia"/>
              </w:rPr>
              <w:t>¨</w:t>
            </w:r>
            <w:r>
              <w:rPr>
                <w:rFonts w:hint="eastAsia"/>
              </w:rPr>
              <w:t>革兰氏阴性菌</w:t>
            </w:r>
            <w:r>
              <w:rPr>
                <w:rFonts w:hint="eastAsia"/>
              </w:rPr>
              <w:t xml:space="preserve">   </w:t>
            </w:r>
            <w:r>
              <w:rPr>
                <w:rFonts w:ascii="Wingdings" w:hAnsi="Wingdings" w:hint="eastAsia"/>
              </w:rPr>
              <w:t>¨</w:t>
            </w:r>
            <w:r>
              <w:rPr>
                <w:rFonts w:hint="eastAsia"/>
              </w:rPr>
              <w:t>其他</w:t>
            </w:r>
          </w:p>
          <w:p w:rsidR="00CA1620">
            <w:pPr>
              <w:shd w:val="clear" w:color="auto" w:fill="F4B8FF"/>
            </w:pPr>
            <w:r>
              <w:rPr>
                <w:rFonts w:hint="eastAsia"/>
              </w:rPr>
              <w:t>物理危害：</w:t>
            </w:r>
            <w:r>
              <w:rPr>
                <w:rFonts w:ascii="Wingdings" w:hAnsi="Wingdings" w:hint="eastAsia"/>
              </w:rPr>
              <w:t>¨</w:t>
            </w:r>
            <w:r>
              <w:rPr>
                <w:rFonts w:hint="eastAsia"/>
              </w:rPr>
              <w:t>金属屑</w:t>
            </w:r>
            <w:r>
              <w:rPr>
                <w:rFonts w:hint="eastAsia"/>
              </w:rPr>
              <w:t xml:space="preserve">  </w:t>
            </w:r>
            <w:r>
              <w:rPr>
                <w:rFonts w:ascii="Wingdings" w:hAnsi="Wingdings" w:hint="eastAsia"/>
              </w:rPr>
              <w:t>¨</w:t>
            </w:r>
            <w:r>
              <w:rPr>
                <w:rFonts w:hint="eastAsia"/>
              </w:rPr>
              <w:t>玻璃渣</w:t>
            </w:r>
            <w:r>
              <w:rPr>
                <w:rFonts w:hint="eastAsia"/>
              </w:rPr>
              <w:t xml:space="preserve">  </w:t>
            </w:r>
            <w:r>
              <w:rPr>
                <w:rFonts w:ascii="Wingdings" w:hAnsi="Wingdings" w:hint="eastAsia"/>
              </w:rPr>
              <w:t>¨</w:t>
            </w:r>
            <w:r>
              <w:rPr>
                <w:rFonts w:hint="eastAsia"/>
              </w:rPr>
              <w:t>碎石</w:t>
            </w:r>
            <w:r>
              <w:rPr>
                <w:rFonts w:hint="eastAsia"/>
              </w:rPr>
              <w:t xml:space="preserve">  </w:t>
            </w:r>
            <w:r>
              <w:rPr>
                <w:rFonts w:ascii="Wingdings" w:hAnsi="Wingdings" w:hint="eastAsia"/>
              </w:rPr>
              <w:t>¨</w:t>
            </w:r>
            <w:r>
              <w:rPr>
                <w:rFonts w:hint="eastAsia"/>
              </w:rPr>
              <w:t>其他异物</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控制措施的选择和分类</w:t>
            </w:r>
          </w:p>
          <w:p w:rsidR="00CA1620">
            <w:pPr>
              <w:shd w:val="clear" w:color="auto" w:fill="F4B8FF"/>
            </w:pPr>
            <w:r>
              <w:t>组织在危害评价的基础上，选择适当的控制措施或控制措施的组合，以防止或将已识别的显著食品安全危害降低到规定的可接受水平。</w:t>
            </w:r>
          </w:p>
          <w:p w:rsidR="00CA1620">
            <w:pPr>
              <w:shd w:val="clear" w:color="auto" w:fill="F4B8FF"/>
            </w:pPr>
            <w:r>
              <w:t>组织将选定的识别控制措施分类为</w:t>
            </w:r>
            <w:r>
              <w:t>OPRP</w:t>
            </w:r>
            <w:r>
              <w:t>（见</w:t>
            </w:r>
            <w:r>
              <w:t>3.30</w:t>
            </w:r>
            <w:r>
              <w:t>）或</w:t>
            </w:r>
            <w:r>
              <w:t>CCPs</w:t>
            </w:r>
            <w:r>
              <w:t>。</w:t>
            </w:r>
          </w:p>
          <w:p w:rsidR="00CA1620">
            <w:pPr>
              <w:tabs>
                <w:tab w:val="right" w:pos="3119"/>
              </w:tabs>
              <w:rPr>
                <w:b/>
              </w:rPr>
            </w:pPr>
            <w:r>
              <w:rPr>
                <w:rFonts w:hint="eastAsia"/>
                <w:b/>
              </w:rPr>
              <w:t>最终产品</w:t>
            </w:r>
            <w:r>
              <w:rPr>
                <w:rFonts w:hint="eastAsia"/>
                <w:b/>
              </w:rPr>
              <w:t>危害分析</w:t>
            </w:r>
            <w:r>
              <w:rPr>
                <w:rFonts w:hint="eastAsi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CA1620">
                  <w:pPr>
                    <w:jc w:val="center"/>
                    <w:rPr>
                      <w:b/>
                      <w:color w:val="0000FF"/>
                      <w:lang w:val="en-GB"/>
                    </w:rPr>
                  </w:pPr>
                  <w:r>
                    <w:rPr>
                      <w:rFonts w:hint="eastAsia"/>
                      <w:b/>
                      <w:color w:val="0000FF"/>
                      <w:lang w:val="en-GB"/>
                    </w:rPr>
                    <w:t>产品</w:t>
                  </w:r>
                </w:p>
              </w:tc>
              <w:tc>
                <w:tcPr>
                  <w:tcW w:w="2873" w:type="dxa"/>
                  <w:shd w:val="clear" w:color="auto" w:fill="auto"/>
                  <w:vAlign w:val="bottom"/>
                </w:tcPr>
                <w:p w:rsidR="00CA1620">
                  <w:pPr>
                    <w:jc w:val="center"/>
                    <w:rPr>
                      <w:b/>
                      <w:color w:val="0000FF"/>
                      <w:lang w:val="en-GB"/>
                    </w:rPr>
                  </w:pPr>
                  <w:r>
                    <w:rPr>
                      <w:rFonts w:hint="eastAsia"/>
                      <w:b/>
                      <w:color w:val="0000FF"/>
                      <w:lang w:val="en-GB"/>
                    </w:rPr>
                    <w:t>潜在危害</w:t>
                  </w:r>
                </w:p>
              </w:tc>
              <w:tc>
                <w:tcPr>
                  <w:tcW w:w="3184" w:type="dxa"/>
                  <w:shd w:val="clear" w:color="auto" w:fill="auto"/>
                </w:tcPr>
                <w:p w:rsidR="00CA1620">
                  <w:pPr>
                    <w:jc w:val="center"/>
                    <w:rPr>
                      <w:b/>
                      <w:lang w:val="en-GB"/>
                    </w:rPr>
                  </w:pPr>
                  <w:r>
                    <w:rPr>
                      <w:rFonts w:hint="eastAsia"/>
                      <w:b/>
                    </w:rPr>
                    <w:t>控制措施</w:t>
                  </w:r>
                  <w:r>
                    <w:rPr>
                      <w:rFonts w:ascii="Arial-BoldMT" w:hAnsi="Arial-BoldMT" w:cs="Arial-BoldMT" w:hint="eastAsia"/>
                      <w:bCs/>
                      <w:vanish/>
                      <w:color w:val="0000FF"/>
                      <w:sz w:val="16"/>
                      <w:szCs w:val="16"/>
                      <w:lang w:val="en-GB"/>
                    </w:rPr>
                    <w:t xml:space="preserve">short description according limits (if </w:t>
                  </w:r>
                  <w:r>
                    <w:rPr>
                      <w:rFonts w:ascii="Arial-BoldMT" w:hAnsi="Arial-BoldMT" w:cs="Arial-BoldMT" w:hint="eastAsia"/>
                      <w:bCs/>
                      <w:vanish/>
                      <w:color w:val="0000FF"/>
                      <w:sz w:val="16"/>
                      <w:szCs w:val="16"/>
                      <w:lang w:val="en-GB"/>
                    </w:rPr>
                    <w:t>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CA1620">
                  <w:pPr>
                    <w:jc w:val="left"/>
                    <w:rPr>
                      <w:b/>
                      <w:color w:val="0000FF"/>
                      <w:lang w:val="en-GB"/>
                    </w:rPr>
                  </w:pPr>
                  <w:r>
                    <w:rPr>
                      <w:rFonts w:hint="eastAsia"/>
                      <w:b/>
                      <w:color w:val="0000FF"/>
                      <w:lang w:val="en-GB"/>
                    </w:rPr>
                    <w:t>食品用液体及粉末香精</w:t>
                  </w:r>
                  <w:r>
                    <w:rPr>
                      <w:rFonts w:hint="eastAsia"/>
                      <w:b/>
                      <w:color w:val="0000FF"/>
                      <w:lang w:val="en-GB"/>
                    </w:rPr>
                    <w:t xml:space="preserve"> </w:t>
                  </w:r>
                </w:p>
              </w:tc>
              <w:tc>
                <w:tcPr>
                  <w:tcW w:w="2873" w:type="dxa"/>
                  <w:shd w:val="clear" w:color="auto" w:fill="auto"/>
                  <w:vAlign w:val="bottom"/>
                </w:tcPr>
                <w:p w:rsidR="00CA1620">
                  <w:pPr>
                    <w:rPr>
                      <w:b/>
                      <w:color w:val="0000FF"/>
                      <w:lang w:val="en-GB"/>
                    </w:rPr>
                  </w:pPr>
                  <w:r>
                    <w:rPr>
                      <w:rFonts w:hint="eastAsia"/>
                      <w:b/>
                      <w:color w:val="0000FF"/>
                      <w:lang w:val="en-GB"/>
                    </w:rPr>
                    <w:t>有害微生物</w:t>
                  </w:r>
                </w:p>
                <w:p w:rsidR="00CA1620">
                  <w:pPr>
                    <w:rPr>
                      <w:b/>
                      <w:color w:val="0000FF"/>
                      <w:lang w:val="en-GB"/>
                    </w:rPr>
                  </w:pPr>
                  <w:r>
                    <w:rPr>
                      <w:rFonts w:hint="eastAsia"/>
                      <w:b/>
                      <w:color w:val="0000FF"/>
                      <w:lang w:val="en-GB"/>
                    </w:rPr>
                    <w:t>重金属</w:t>
                  </w:r>
                  <w:r>
                    <w:rPr>
                      <w:rFonts w:hint="eastAsia"/>
                      <w:b/>
                      <w:color w:val="0000FF"/>
                      <w:lang w:val="en-GB"/>
                    </w:rPr>
                    <w:t xml:space="preserve"> </w:t>
                  </w:r>
                </w:p>
              </w:tc>
              <w:tc>
                <w:tcPr>
                  <w:tcW w:w="3184" w:type="dxa"/>
                  <w:shd w:val="clear" w:color="auto" w:fill="auto"/>
                  <w:vAlign w:val="bottom"/>
                </w:tcPr>
                <w:p w:rsidR="00CA1620">
                  <w:r>
                    <w:rPr>
                      <w:rFonts w:ascii="Wingdings" w:hAnsi="Wingdings" w:hint="eastAsia"/>
                    </w:rPr>
                    <w:t>¨</w:t>
                  </w:r>
                  <w:r>
                    <w:t>OPRP</w:t>
                  </w:r>
                </w:p>
                <w:p w:rsidR="00CA1620">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CA1620">
                  <w:pPr>
                    <w:jc w:val="left"/>
                    <w:rPr>
                      <w:b/>
                      <w:color w:val="0000FF"/>
                      <w:lang w:val="en-GB"/>
                    </w:rPr>
                  </w:pPr>
                </w:p>
              </w:tc>
              <w:tc>
                <w:tcPr>
                  <w:tcW w:w="2873" w:type="dxa"/>
                  <w:shd w:val="clear" w:color="auto" w:fill="auto"/>
                  <w:vAlign w:val="bottom"/>
                </w:tcPr>
                <w:p w:rsidR="00CA1620">
                  <w:pPr>
                    <w:rPr>
                      <w:b/>
                      <w:color w:val="0000FF"/>
                      <w:lang w:val="en-GB"/>
                    </w:rPr>
                  </w:pPr>
                </w:p>
              </w:tc>
              <w:tc>
                <w:tcPr>
                  <w:tcW w:w="3184" w:type="dxa"/>
                  <w:shd w:val="clear" w:color="auto" w:fill="auto"/>
                  <w:vAlign w:val="bottom"/>
                </w:tcPr>
                <w:p w:rsidR="00CA1620">
                  <w:r>
                    <w:rPr>
                      <w:rFonts w:ascii="Wingdings" w:hAnsi="Wingdings" w:hint="eastAsia"/>
                    </w:rPr>
                    <w:t>¨</w:t>
                  </w:r>
                  <w:r>
                    <w:t>OPRP</w:t>
                  </w:r>
                </w:p>
                <w:p w:rsidR="00CA1620">
                  <w:pPr>
                    <w:rPr>
                      <w:b/>
                      <w:color w:val="0000FF"/>
                      <w:lang w:val="en-GB"/>
                    </w:rPr>
                  </w:pPr>
                  <w:r>
                    <w:rPr>
                      <w:rFonts w:ascii="Wingdings" w:hAnsi="Wingdings" w:hint="eastAsia"/>
                    </w:rPr>
                    <w:t>¨</w:t>
                  </w:r>
                  <w:r>
                    <w:t>CCPs</w:t>
                  </w:r>
                </w:p>
              </w:tc>
            </w:tr>
          </w:tbl>
          <w:p w:rsidR="00CA1620">
            <w:pPr>
              <w:tabs>
                <w:tab w:val="right" w:pos="3119"/>
              </w:tabs>
              <w:rPr>
                <w:b/>
                <w:lang w:val="en-GB"/>
              </w:rPr>
            </w:pPr>
          </w:p>
          <w:p w:rsidR="00CA1620">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jc w:val="center"/>
                    <w:rPr>
                      <w:b/>
                    </w:rPr>
                  </w:pPr>
                  <w:r>
                    <w:rPr>
                      <w:rFonts w:hint="eastAsia"/>
                      <w:b/>
                    </w:rPr>
                    <w:t>主要原料</w:t>
                  </w:r>
                </w:p>
              </w:tc>
              <w:tc>
                <w:tcPr>
                  <w:tcW w:w="3060" w:type="dxa"/>
                  <w:shd w:val="clear" w:color="auto" w:fill="auto"/>
                </w:tcPr>
                <w:p w:rsidR="00CA1620">
                  <w:pPr>
                    <w:jc w:val="center"/>
                    <w:rPr>
                      <w:b/>
                    </w:rPr>
                  </w:pPr>
                  <w:r>
                    <w:rPr>
                      <w:rFonts w:hint="eastAsia"/>
                      <w:b/>
                    </w:rPr>
                    <w:t>潜在危害</w:t>
                  </w:r>
                </w:p>
              </w:tc>
              <w:tc>
                <w:tcPr>
                  <w:tcW w:w="3661" w:type="dxa"/>
                  <w:shd w:val="clear" w:color="auto" w:fill="auto"/>
                </w:tcPr>
                <w:p w:rsidR="00CA1620">
                  <w:pPr>
                    <w:jc w:val="center"/>
                    <w:rPr>
                      <w:b/>
                    </w:rPr>
                  </w:pPr>
                  <w:r>
                    <w:rPr>
                      <w:rFonts w:hint="eastAsia"/>
                      <w:b/>
                    </w:rPr>
                    <w:t>控制措施</w:t>
                  </w:r>
                  <w:r>
                    <w:rPr>
                      <w:rFonts w:ascii="Arial-BoldMT" w:hAnsi="Arial-BoldMT" w:cs="Arial-BoldMT" w:hint="eastAsia"/>
                      <w:bCs/>
                      <w:vanish/>
                      <w:color w:val="0000FF"/>
                      <w:sz w:val="16"/>
                      <w:szCs w:val="16"/>
                      <w:lang w:val="en-GB"/>
                    </w:rPr>
                    <w:t xml:space="preserve">short description according limits (if determined), what kind of monitoring activities, how </w:t>
                  </w:r>
                  <w:r>
                    <w:rPr>
                      <w:rFonts w:ascii="Arial-BoldMT" w:hAnsi="Arial-BoldMT" w:cs="Arial-BoldMT" w:hint="eastAsia"/>
                      <w:bCs/>
                      <w:vanish/>
                      <w:color w:val="0000FF"/>
                      <w:sz w:val="16"/>
                      <w:szCs w:val="16"/>
                      <w:lang w:val="en-GB"/>
                    </w:rPr>
                    <w:t>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天然香料</w:t>
                  </w:r>
                  <w:r>
                    <w:rPr>
                      <w:rFonts w:hint="eastAsia"/>
                      <w:b/>
                      <w:color w:val="0000FF"/>
                      <w:lang w:val="en-GB"/>
                    </w:rPr>
                    <w:t xml:space="preserve"> </w:t>
                  </w:r>
                  <w:r>
                    <w:rPr>
                      <w:rFonts w:hint="eastAsia"/>
                      <w:b/>
                      <w:color w:val="0000FF"/>
                      <w:lang w:val="en-GB"/>
                    </w:rPr>
                    <w:t>食品添加剂（如：芳樟醇）</w:t>
                  </w: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p w:rsidR="00CA1620">
                  <w:pPr>
                    <w:autoSpaceDE w:val="0"/>
                    <w:autoSpaceDN w:val="0"/>
                    <w:adjustRightInd w:val="0"/>
                    <w:jc w:val="left"/>
                  </w:pPr>
                  <w:r>
                    <w:rPr>
                      <w:rFonts w:hint="eastAsia"/>
                      <w:b/>
                      <w:color w:val="0000FF"/>
                      <w:lang w:val="en-GB"/>
                    </w:rPr>
                    <w:t>砷</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CA1620">
                  <w:pPr>
                    <w:autoSpaceDE w:val="0"/>
                    <w:autoSpaceDN w:val="0"/>
                    <w:adjustRightInd w:val="0"/>
                    <w:jc w:val="left"/>
                  </w:pPr>
                  <w:r>
                    <w:rPr>
                      <w:rFonts w:hint="eastAsia"/>
                      <w:b/>
                      <w:color w:val="0000FF"/>
                      <w:lang w:val="en-GB"/>
                    </w:rPr>
                    <w:t>有害微生物；重金属；</w:t>
                  </w:r>
                </w:p>
              </w:tc>
              <w:tc>
                <w:tcPr>
                  <w:tcW w:w="3661" w:type="dxa"/>
                  <w:shd w:val="clear" w:color="auto" w:fill="auto"/>
                </w:tcPr>
                <w:p w:rsidR="00CA1620">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食用油</w:t>
                  </w:r>
                </w:p>
                <w:p w:rsidR="00CA1620">
                  <w:pPr>
                    <w:autoSpaceDE w:val="0"/>
                    <w:autoSpaceDN w:val="0"/>
                    <w:adjustRightInd w:val="0"/>
                    <w:jc w:val="left"/>
                    <w:rPr>
                      <w:b/>
                      <w:color w:val="0000FF"/>
                      <w:lang w:val="en-GB"/>
                    </w:rPr>
                  </w:pP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砷、黄曲霉毒素、苯并芘、</w:t>
                  </w:r>
                </w:p>
                <w:p w:rsidR="00CA1620">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CA1620">
                  <w:pPr>
                    <w:autoSpaceDE w:val="0"/>
                    <w:autoSpaceDN w:val="0"/>
                    <w:adjustRightInd w:val="0"/>
                    <w:jc w:val="left"/>
                    <w:rPr>
                      <w:b/>
                      <w:color w:val="0000FF"/>
                      <w:lang w:val="en-GB"/>
                    </w:rPr>
                  </w:pP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bl>
          <w:p w:rsidR="00CA1620">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控制措施组合的确认</w:t>
            </w:r>
          </w:p>
          <w:p w:rsidR="00CA1620">
            <w:pPr>
              <w:shd w:val="clear" w:color="auto" w:fill="F4B8FF"/>
            </w:pPr>
            <w:r>
              <w:t>组织就</w:t>
            </w:r>
            <w:r>
              <w:t>OPRP</w:t>
            </w:r>
            <w:r>
              <w:t>与</w:t>
            </w:r>
            <w:r>
              <w:t>CCP</w:t>
            </w:r>
            <w:r>
              <w:t>的组合能够防止、</w:t>
            </w:r>
            <w:r>
              <w:t xml:space="preserve"> </w:t>
            </w:r>
            <w:r>
              <w:t>消除或将成品中食品安全危害减少到可接受水平进行确认。</w:t>
            </w:r>
          </w:p>
          <w:p w:rsidR="00CA1620">
            <w:pPr>
              <w:shd w:val="clear" w:color="auto" w:fill="F4B8FF"/>
            </w:pPr>
            <w:r>
              <w:t>当确认结果表明上述不能被证实时，组织应对控制措施和（或）</w:t>
            </w:r>
            <w:r>
              <w:t xml:space="preserve"> </w:t>
            </w:r>
            <w:r>
              <w:t>其组合进行修改和重新评估。</w:t>
            </w:r>
          </w:p>
          <w:p w:rsidR="00CA1620">
            <w:pPr>
              <w:shd w:val="clear" w:color="auto" w:fill="F4B8FF"/>
            </w:pPr>
          </w:p>
          <w:p w:rsidR="00CA1620">
            <w:pPr>
              <w:shd w:val="clear" w:color="auto" w:fill="F4B8FF"/>
            </w:pPr>
            <w:r>
              <w:t>修订的例子可包括：</w:t>
            </w:r>
          </w:p>
          <w:p w:rsidR="00CA1620">
            <w:pPr>
              <w:shd w:val="clear" w:color="auto" w:fill="F4B8FF"/>
            </w:pPr>
            <w:r>
              <w:rPr>
                <w:rFonts w:hint="eastAsia"/>
              </w:rPr>
              <w:t>——</w:t>
            </w:r>
            <w:r>
              <w:t>修改控制措施（例如，</w:t>
            </w:r>
            <w:r>
              <w:t xml:space="preserve"> </w:t>
            </w:r>
            <w:r>
              <w:t>过程参数、</w:t>
            </w:r>
            <w:r>
              <w:t xml:space="preserve"> </w:t>
            </w:r>
            <w:r>
              <w:t>严格度和（或）</w:t>
            </w:r>
            <w:r>
              <w:t xml:space="preserve"> </w:t>
            </w:r>
            <w:r>
              <w:t>其组合）</w:t>
            </w:r>
            <w:r>
              <w:t xml:space="preserve"> </w:t>
            </w:r>
            <w:r>
              <w:t>；</w:t>
            </w:r>
            <w:r>
              <w:t xml:space="preserve"> </w:t>
            </w:r>
          </w:p>
          <w:p w:rsidR="00CA1620">
            <w:pPr>
              <w:shd w:val="clear" w:color="auto" w:fill="F4B8FF"/>
            </w:pPr>
            <w:r>
              <w:rPr>
                <w:rFonts w:hint="eastAsia"/>
              </w:rPr>
              <w:t>——</w:t>
            </w:r>
            <w:r>
              <w:t>修改原料、工艺技术、成品特性、物流方式、和</w:t>
            </w:r>
            <w:r>
              <w:t>/</w:t>
            </w:r>
            <w:r>
              <w:t>或成品预期用途</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危害控制计划</w:t>
            </w:r>
            <w:r>
              <w:rPr>
                <w:b/>
                <w:bCs/>
              </w:rPr>
              <w:t xml:space="preserve"> (HACCP/OPRP </w:t>
            </w:r>
            <w:r>
              <w:rPr>
                <w:b/>
                <w:bCs/>
              </w:rPr>
              <w:t>计划</w:t>
            </w:r>
            <w:r>
              <w:rPr>
                <w:b/>
                <w:bCs/>
              </w:rPr>
              <w:t>)</w:t>
            </w:r>
          </w:p>
          <w:p w:rsidR="00CA1620">
            <w:pPr>
              <w:shd w:val="clear" w:color="auto" w:fill="F4B8FF"/>
            </w:pPr>
            <w:r>
              <w:t>组织建立、</w:t>
            </w:r>
            <w:r>
              <w:t xml:space="preserve"> </w:t>
            </w:r>
            <w:r>
              <w:t>实施和保持</w:t>
            </w:r>
            <w:r>
              <w:t>HACCP</w:t>
            </w:r>
            <w:r>
              <w:t>计划。</w:t>
            </w:r>
          </w:p>
          <w:p w:rsidR="00CA1620">
            <w:pPr>
              <w:spacing w:before="240" w:after="120"/>
              <w:rPr>
                <w:lang w:val="en-GB"/>
              </w:rPr>
            </w:pPr>
            <w:r>
              <w:rPr>
                <w:rFonts w:ascii="宋体" w:hAnsi="宋体" w:cs="宋体" w:hint="eastAsia"/>
                <w:lang w:val="en-GB"/>
              </w:rPr>
              <w:t>HACCP</w:t>
            </w:r>
            <w:r>
              <w:rPr>
                <w:rFonts w:ascii="宋体" w:hAnsi="宋体" w:cs="宋体" w:hint="eastAsia"/>
                <w:lang w:val="en-GB"/>
              </w:rPr>
              <w:t>计划</w:t>
            </w:r>
            <w:r>
              <w:rPr>
                <w:rFonts w:ascii="宋体" w:hAnsi="宋体" w:cs="宋体" w:hint="eastAsia"/>
                <w:lang w:val="en-GB"/>
              </w:rPr>
              <w:t>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r>
                    <w:rPr>
                      <w:rFonts w:hint="eastAsia"/>
                      <w:lang w:eastAsia="zh-CN"/>
                    </w:rPr>
                    <w:t xml:space="preserve"> </w:t>
                  </w:r>
                </w:p>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r>
                    <w:rPr>
                      <w:rFonts w:hint="eastAsia"/>
                      <w:lang w:eastAsia="zh-CN"/>
                    </w:rPr>
                    <w:t xml:space="preserve"> </w:t>
                  </w:r>
                </w:p>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r>
                    <w:rPr>
                      <w:rFonts w:hint="eastAsia"/>
                      <w:lang w:eastAsia="zh-CN"/>
                    </w:rPr>
                    <w:t xml:space="preserve"> </w:t>
                  </w:r>
                </w:p>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r>
                    <w:rPr>
                      <w:rFonts w:hint="eastAsia"/>
                      <w:lang w:eastAsia="zh-CN"/>
                    </w:rPr>
                    <w:t xml:space="preserve"> </w:t>
                  </w:r>
                </w:p>
                <w:p w:rsidR="00CA1620">
                  <w:pPr>
                    <w:pStyle w:val="Header9ptTableCentered"/>
                    <w:rPr>
                      <w:lang w:eastAsia="zh-CN"/>
                    </w:rPr>
                  </w:pPr>
                  <w:r>
                    <w:rPr>
                      <w:rFonts w:hint="eastAsia"/>
                      <w:lang w:eastAsia="zh-CN"/>
                    </w:rPr>
                    <w:t>监控程序</w:t>
                  </w:r>
                </w:p>
              </w:tc>
              <w:tc>
                <w:tcPr>
                  <w:tcW w:w="2520" w:type="dxa"/>
                  <w:shd w:val="clear" w:color="auto" w:fill="auto"/>
                </w:tcPr>
                <w:p w:rsidR="00CA1620">
                  <w:pPr>
                    <w:pStyle w:val="Header9ptTableCentered"/>
                    <w:rPr>
                      <w:lang w:val="fr-FR" w:eastAsia="zh-CN"/>
                    </w:rPr>
                  </w:pPr>
                  <w:r>
                    <w:rPr>
                      <w:rFonts w:hint="eastAsia"/>
                      <w:lang w:val="fr-FR" w:eastAsia="zh-CN"/>
                    </w:rPr>
                    <w:t xml:space="preserve"> </w:t>
                  </w:r>
                </w:p>
                <w:p w:rsidR="00CA1620">
                  <w:pPr>
                    <w:pStyle w:val="Header9ptTableCentered"/>
                    <w:rPr>
                      <w:lang w:val="fr-FR" w:eastAsia="zh-CN"/>
                    </w:rPr>
                  </w:pPr>
                  <w:r>
                    <w:rPr>
                      <w:rFonts w:hint="eastAsia"/>
                      <w:lang w:val="fr-FR" w:eastAsia="zh-CN"/>
                    </w:rPr>
                    <w:t>关键限值</w:t>
                  </w:r>
                </w:p>
              </w:tc>
              <w:tc>
                <w:tcPr>
                  <w:tcW w:w="840" w:type="dxa"/>
                  <w:shd w:val="clear" w:color="auto" w:fill="auto"/>
                </w:tcPr>
                <w:p w:rsidR="00CA1620">
                  <w:pPr>
                    <w:pStyle w:val="Header9ptTableCentered"/>
                    <w:rPr>
                      <w:lang w:val="fr-FR" w:eastAsia="zh-CN"/>
                    </w:rPr>
                  </w:pPr>
                  <w:r>
                    <w:rPr>
                      <w:rFonts w:hint="eastAsia"/>
                      <w:lang w:val="fr-FR" w:eastAsia="zh-CN"/>
                    </w:rPr>
                    <w:t xml:space="preserve"> </w:t>
                  </w:r>
                </w:p>
                <w:p w:rsidR="00CA1620">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 xml:space="preserve"> </w:t>
                  </w:r>
                  <w:r>
                    <w:rPr>
                      <w:rFonts w:cs="宋体" w:hint="eastAsia"/>
                      <w:color w:val="0000FF"/>
                      <w:lang w:val="fr-FR"/>
                    </w:rPr>
                    <w:t>固体杂质及小颗粒</w:t>
                  </w:r>
                </w:p>
                <w:p w:rsidR="00CA1620">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 xml:space="preserve"> </w:t>
                  </w: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CA1620">
                  <w:pPr>
                    <w:jc w:val="left"/>
                    <w:rPr>
                      <w:color w:val="0000FF"/>
                    </w:rPr>
                  </w:pPr>
                  <w:r>
                    <w:rPr>
                      <w:rFonts w:hint="eastAsia"/>
                      <w:color w:val="0000FF"/>
                    </w:rPr>
                    <w:t>目测完好</w:t>
                  </w:r>
                  <w:r>
                    <w:rPr>
                      <w:rFonts w:hint="eastAsia"/>
                      <w:color w:val="0000FF"/>
                    </w:rPr>
                    <w:t xml:space="preserve"> </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 xml:space="preserve"> </w:t>
                  </w:r>
                  <w:r>
                    <w:rPr>
                      <w:rFonts w:hint="eastAsia"/>
                      <w:color w:val="0000FF"/>
                    </w:rPr>
                    <w:t>金属探测</w:t>
                  </w:r>
                </w:p>
                <w:p w:rsidR="00CA1620">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rPr>
                    <w:t xml:space="preserve"> </w:t>
                  </w: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bCs/>
                      <w:color w:val="0000FF"/>
                    </w:rPr>
                    <w:t xml:space="preserve"> </w:t>
                  </w: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 xml:space="preserve">No impurity </w:t>
                  </w:r>
                </w:p>
                <w:p w:rsidR="00CA1620">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 xml:space="preserve"> </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p>
              </w:tc>
            </w:tr>
          </w:tbl>
          <w:p w:rsidR="00CA1620"/>
          <w:p w:rsidR="00CA1620">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r>
                    <w:rPr>
                      <w:rFonts w:hint="eastAsia"/>
                      <w:lang w:eastAsia="zh-CN"/>
                    </w:rPr>
                    <w:t xml:space="preserve"> </w:t>
                  </w:r>
                </w:p>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r>
                    <w:rPr>
                      <w:rFonts w:hint="eastAsia"/>
                      <w:lang w:eastAsia="zh-CN"/>
                    </w:rPr>
                    <w:t xml:space="preserve"> </w:t>
                  </w:r>
                </w:p>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r>
                    <w:rPr>
                      <w:rFonts w:hint="eastAsia"/>
                      <w:lang w:eastAsia="zh-CN"/>
                    </w:rPr>
                    <w:t xml:space="preserve"> </w:t>
                  </w:r>
                </w:p>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r>
                    <w:rPr>
                      <w:rFonts w:hint="eastAsia"/>
                      <w:lang w:eastAsia="zh-CN"/>
                    </w:rPr>
                    <w:t xml:space="preserve"> </w:t>
                  </w:r>
                </w:p>
                <w:p w:rsidR="00CA1620">
                  <w:pPr>
                    <w:pStyle w:val="Header9ptTableCentered"/>
                    <w:rPr>
                      <w:lang w:eastAsia="zh-CN"/>
                    </w:rPr>
                  </w:pPr>
                  <w:r>
                    <w:rPr>
                      <w:rFonts w:hint="eastAsia"/>
                      <w:lang w:eastAsia="zh-CN"/>
                    </w:rPr>
                    <w:t>监控程序</w:t>
                  </w:r>
                </w:p>
              </w:tc>
              <w:tc>
                <w:tcPr>
                  <w:tcW w:w="2520" w:type="dxa"/>
                  <w:shd w:val="clear" w:color="auto" w:fill="auto"/>
                </w:tcPr>
                <w:p w:rsidR="00CA1620">
                  <w:pPr>
                    <w:pStyle w:val="Header9ptTableCentered"/>
                    <w:rPr>
                      <w:lang w:val="fr-FR" w:eastAsia="zh-CN"/>
                    </w:rPr>
                  </w:pPr>
                  <w:r>
                    <w:rPr>
                      <w:rFonts w:hint="eastAsia"/>
                      <w:lang w:val="fr-FR" w:eastAsia="zh-CN"/>
                    </w:rPr>
                    <w:t xml:space="preserve"> </w:t>
                  </w:r>
                </w:p>
                <w:p w:rsidR="00CA1620">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CA1620">
                  <w:pPr>
                    <w:pStyle w:val="Header9ptTableCentered"/>
                    <w:rPr>
                      <w:lang w:val="fr-FR" w:eastAsia="zh-CN"/>
                    </w:rPr>
                  </w:pPr>
                  <w:r>
                    <w:rPr>
                      <w:rFonts w:hint="eastAsia"/>
                      <w:lang w:val="fr-FR" w:eastAsia="zh-CN"/>
                    </w:rPr>
                    <w:t xml:space="preserve"> </w:t>
                  </w:r>
                </w:p>
                <w:p w:rsidR="00CA1620">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 xml:space="preserve"> </w:t>
                  </w:r>
                  <w:r>
                    <w:rPr>
                      <w:rFonts w:cs="宋体" w:hint="eastAsia"/>
                      <w:color w:val="0000FF"/>
                      <w:lang w:val="fr-FR"/>
                    </w:rPr>
                    <w:t>固体杂质及小颗粒</w:t>
                  </w:r>
                </w:p>
                <w:p w:rsidR="00CA1620">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 xml:space="preserve"> </w:t>
                  </w: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CA1620">
                  <w:pPr>
                    <w:jc w:val="left"/>
                    <w:rPr>
                      <w:color w:val="0000FF"/>
                    </w:rPr>
                  </w:pPr>
                  <w:r>
                    <w:rPr>
                      <w:rFonts w:hint="eastAsia"/>
                      <w:color w:val="0000FF"/>
                    </w:rPr>
                    <w:t>目测完好</w:t>
                  </w:r>
                  <w:r>
                    <w:rPr>
                      <w:rFonts w:hint="eastAsia"/>
                      <w:color w:val="0000FF"/>
                    </w:rPr>
                    <w:t xml:space="preserve"> </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 xml:space="preserve"> </w:t>
                  </w:r>
                  <w:r>
                    <w:rPr>
                      <w:rFonts w:hint="eastAsia"/>
                      <w:color w:val="0000FF"/>
                    </w:rPr>
                    <w:t>金属探测</w:t>
                  </w:r>
                </w:p>
                <w:p w:rsidR="00CA1620">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rPr>
                    <w:t xml:space="preserve"> </w:t>
                  </w: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bCs/>
                      <w:color w:val="0000FF"/>
                    </w:rPr>
                    <w:t xml:space="preserve"> </w:t>
                  </w: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 xml:space="preserve">No impurity </w:t>
                  </w:r>
                </w:p>
                <w:p w:rsidR="00CA1620">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 xml:space="preserve"> </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bl>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超出关键限值或行动限值采取的措施</w:t>
            </w:r>
          </w:p>
          <w:p w:rsidR="00CA1620">
            <w:pPr>
              <w:shd w:val="clear" w:color="auto" w:fill="F4B8FF"/>
            </w:pPr>
            <w:r>
              <w:t>组织规定超出行动限值或行动限值时所采取的纠正和纠正措施。并确保：</w:t>
            </w:r>
          </w:p>
          <w:p w:rsidR="00CA1620">
            <w:pPr>
              <w:shd w:val="clear" w:color="auto" w:fill="F4B8FF"/>
            </w:pPr>
            <w:r>
              <w:t xml:space="preserve">a) </w:t>
            </w:r>
            <w:r>
              <w:t>潜在不安全产品未放行；</w:t>
            </w:r>
          </w:p>
          <w:p w:rsidR="00CA1620">
            <w:pPr>
              <w:shd w:val="clear" w:color="auto" w:fill="F4B8FF"/>
            </w:pPr>
            <w:r>
              <w:t xml:space="preserve">b) </w:t>
            </w:r>
            <w:r>
              <w:t>查明不符合的原因；</w:t>
            </w:r>
          </w:p>
          <w:p w:rsidR="00CA1620">
            <w:pPr>
              <w:shd w:val="clear" w:color="auto" w:fill="F4B8FF"/>
            </w:pPr>
            <w:r>
              <w:t>c)</w:t>
            </w:r>
            <w:r>
              <w:rPr>
                <w:rFonts w:hint="eastAsia"/>
              </w:rPr>
              <w:t xml:space="preserve"> </w:t>
            </w:r>
            <w:r>
              <w:t>使在</w:t>
            </w:r>
            <w:r>
              <w:t>CCP</w:t>
            </w:r>
            <w:r>
              <w:t>和</w:t>
            </w:r>
            <w:r>
              <w:t>OPRP</w:t>
            </w:r>
            <w:r>
              <w:t>控制的参数回到关键限值或行动限值内；</w:t>
            </w:r>
          </w:p>
          <w:p w:rsidR="00CA1620">
            <w:pPr>
              <w:shd w:val="clear" w:color="auto" w:fill="F4B8FF"/>
            </w:pPr>
            <w:r>
              <w:t>d</w:t>
            </w:r>
            <w:r>
              <w:t>）防止再次发生。</w:t>
            </w:r>
          </w:p>
          <w:p w:rsidR="00CA1620">
            <w:pPr>
              <w:tabs>
                <w:tab w:val="right" w:pos="3119"/>
              </w:tabs>
            </w:pPr>
          </w:p>
          <w:p w:rsidR="00CA1620">
            <w:pPr>
              <w:tabs>
                <w:tab w:val="right" w:pos="3119"/>
              </w:tabs>
              <w:rPr>
                <w:color w:val="0000FF"/>
              </w:rPr>
            </w:pPr>
            <w:r>
              <w:rPr>
                <w:rFonts w:hint="eastAsia"/>
              </w:rPr>
              <w:t>发生纠偏的示例</w:t>
            </w:r>
            <w:r>
              <w:rPr>
                <w:rFonts w:hint="eastAsia"/>
                <w:color w:val="0000FF"/>
              </w:rPr>
              <w:t>：</w:t>
            </w:r>
          </w:p>
          <w:p w:rsidR="00CA1620">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CA1620">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CA1620">
            <w:pPr>
              <w:shd w:val="clear" w:color="auto" w:fill="F4B8FF"/>
            </w:pPr>
            <w:r>
              <w:t>制定</w:t>
            </w:r>
            <w:r>
              <w:t>OPRP</w:t>
            </w:r>
            <w:r>
              <w:t>计划和（或）</w:t>
            </w:r>
            <w:r>
              <w:t xml:space="preserve"> HACCP</w:t>
            </w:r>
            <w:r>
              <w:t>计划后，</w:t>
            </w:r>
            <w:r>
              <w:t xml:space="preserve"> </w:t>
            </w:r>
            <w:r>
              <w:t>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CA1620">
            <w:pPr>
              <w:shd w:val="clear" w:color="auto" w:fill="F4B8FF"/>
            </w:pPr>
            <w:r>
              <w:rPr>
                <w:rFonts w:ascii="Wingdings" w:hAnsi="Wingdings" w:hint="eastAsia"/>
              </w:rPr>
              <w:t>¨</w:t>
            </w:r>
            <w:r>
              <w:rPr>
                <w:rFonts w:hint="eastAsia"/>
              </w:rPr>
              <w:t xml:space="preserve"> </w:t>
            </w:r>
            <w:r>
              <w:t>原料、</w:t>
            </w:r>
            <w:r>
              <w:t xml:space="preserve"> </w:t>
            </w:r>
            <w:r>
              <w:t>辅料和与产品接触材料的特性；</w:t>
            </w:r>
          </w:p>
          <w:p w:rsidR="00CA1620">
            <w:pPr>
              <w:shd w:val="clear" w:color="auto" w:fill="F4B8FF"/>
            </w:pPr>
            <w:r>
              <w:rPr>
                <w:rFonts w:ascii="Wingdings" w:hAnsi="Wingdings" w:hint="eastAsia"/>
              </w:rPr>
              <w:t>¨</w:t>
            </w:r>
            <w:r>
              <w:t xml:space="preserve"> </w:t>
            </w:r>
            <w:r>
              <w:t>成品特性；</w:t>
            </w:r>
          </w:p>
          <w:p w:rsidR="00CA1620">
            <w:pPr>
              <w:shd w:val="clear" w:color="auto" w:fill="F4B8FF"/>
            </w:pPr>
            <w:r>
              <w:rPr>
                <w:rFonts w:ascii="Wingdings" w:hAnsi="Wingdings" w:hint="eastAsia"/>
              </w:rPr>
              <w:t>¨</w:t>
            </w:r>
            <w:r>
              <w:t xml:space="preserve"> </w:t>
            </w:r>
            <w:r>
              <w:t>预期用途；</w:t>
            </w:r>
          </w:p>
          <w:p w:rsidR="00CA1620">
            <w:pPr>
              <w:shd w:val="clear" w:color="auto" w:fill="F4B8FF"/>
            </w:pPr>
            <w:r>
              <w:rPr>
                <w:rFonts w:ascii="Wingdings" w:hAnsi="Wingdings" w:hint="eastAsia"/>
              </w:rPr>
              <w:t>¨</w:t>
            </w:r>
            <w:r>
              <w:t xml:space="preserve"> </w:t>
            </w:r>
            <w:r>
              <w:t>流程图、</w:t>
            </w:r>
            <w:r>
              <w:t xml:space="preserve"> </w:t>
            </w:r>
            <w:r>
              <w:t>工艺步骤和控制措施。</w:t>
            </w:r>
          </w:p>
          <w:p w:rsidR="00CA1620">
            <w:pPr>
              <w:shd w:val="clear" w:color="auto" w:fill="F4B8FF"/>
            </w:pPr>
            <w:r>
              <w:rPr>
                <w:rFonts w:ascii="Wingdings" w:hAnsi="Wingdings" w:hint="eastAsia"/>
              </w:rPr>
              <w:t>¨</w:t>
            </w:r>
            <w:r>
              <w:rPr>
                <w:rFonts w:hint="eastAsia"/>
              </w:rPr>
              <w:t xml:space="preserve"> </w:t>
            </w:r>
            <w:r>
              <w:t>HACCP</w:t>
            </w:r>
            <w:r>
              <w:t>计划、</w:t>
            </w:r>
            <w:r>
              <w:t xml:space="preserve"> </w:t>
            </w:r>
            <w:r>
              <w:t>OPRP</w:t>
            </w:r>
            <w:r>
              <w:t>计划和</w:t>
            </w:r>
            <w:r>
              <w:t>/</w:t>
            </w:r>
            <w:r>
              <w:t>或</w:t>
            </w:r>
            <w:r>
              <w:t>PRP</w:t>
            </w:r>
            <w:r>
              <w:t>。</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监视和测量的控制</w:t>
            </w:r>
          </w:p>
          <w:p w:rsidR="00CA1620">
            <w:pPr>
              <w:shd w:val="clear" w:color="auto" w:fill="F4B8FF"/>
            </w:pPr>
            <w:r>
              <w:rPr>
                <w:rFonts w:hint="eastAsia"/>
              </w:rPr>
              <w:t>与食品安全相关的</w:t>
            </w:r>
            <w:r>
              <w:t>监视和测量</w:t>
            </w:r>
            <w:r>
              <w:rPr>
                <w:rFonts w:hint="eastAsia"/>
              </w:rPr>
              <w:t>方法依据：</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rsidR="00CA1620">
            <w:pPr>
              <w:shd w:val="clear" w:color="auto" w:fill="F4B8FF"/>
              <w:rPr>
                <w:b/>
                <w:bCs/>
              </w:rPr>
            </w:pPr>
          </w:p>
          <w:p w:rsidR="00CA1620">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CA1620">
            <w:pPr>
              <w:shd w:val="clear" w:color="auto" w:fill="F4B8FF"/>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CA1620">
            <w:pPr>
              <w:shd w:val="clear" w:color="auto" w:fill="F4B8FF"/>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CA1620">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p w:rsidR="00CA1620">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与</w:t>
            </w:r>
            <w:r>
              <w:rPr>
                <w:b/>
                <w:bCs/>
              </w:rPr>
              <w:t xml:space="preserve"> PRP</w:t>
            </w:r>
            <w:r>
              <w:rPr>
                <w:b/>
                <w:bCs/>
              </w:rPr>
              <w:t>、危害控制计划有关的验证</w:t>
            </w:r>
          </w:p>
          <w:p w:rsidR="00CA1620">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CA1620">
            <w:pPr>
              <w:shd w:val="clear" w:color="auto" w:fill="F4B8FF"/>
            </w:pPr>
            <w:r>
              <w:t>验证活动应证实：</w:t>
            </w:r>
          </w:p>
          <w:p w:rsidR="00CA1620">
            <w:pPr>
              <w:shd w:val="clear" w:color="auto" w:fill="F4B8FF"/>
            </w:pPr>
            <w:r>
              <w:t>a) PRP</w:t>
            </w:r>
            <w:r>
              <w:t>已实施且有效；</w:t>
            </w:r>
          </w:p>
          <w:p w:rsidR="00CA1620">
            <w:pPr>
              <w:shd w:val="clear" w:color="auto" w:fill="F4B8FF"/>
            </w:pPr>
            <w:r>
              <w:t xml:space="preserve">b) </w:t>
            </w:r>
            <w:r>
              <w:t>危险源控制计划实施有效；</w:t>
            </w:r>
          </w:p>
          <w:p w:rsidR="00CA1620">
            <w:pPr>
              <w:shd w:val="clear" w:color="auto" w:fill="F4B8FF"/>
            </w:pPr>
            <w:r>
              <w:t xml:space="preserve">c) </w:t>
            </w:r>
            <w:r>
              <w:t>危害水平在确定的可接受水平之内；</w:t>
            </w:r>
          </w:p>
          <w:p w:rsidR="00CA1620">
            <w:pPr>
              <w:shd w:val="clear" w:color="auto" w:fill="F4B8FF"/>
            </w:pPr>
            <w:r>
              <w:t xml:space="preserve">d) </w:t>
            </w:r>
            <w:r>
              <w:t>危害分析输入的更新</w:t>
            </w:r>
          </w:p>
          <w:p w:rsidR="00CA1620">
            <w:pPr>
              <w:shd w:val="clear" w:color="auto" w:fill="F4B8FF"/>
            </w:pPr>
            <w:r>
              <w:t xml:space="preserve">e) </w:t>
            </w:r>
            <w:r>
              <w:t>组织确定的其他措施得以实施且有效。</w:t>
            </w:r>
          </w:p>
          <w:p w:rsidR="00CA1620">
            <w:pPr>
              <w:shd w:val="clear" w:color="auto" w:fill="F4B8FF"/>
            </w:pPr>
            <w:r>
              <w:t>食品安全小组对验证结果进行分析，并将其作为食品安全管理体系绩效评估的输入</w:t>
            </w:r>
          </w:p>
          <w:p w:rsidR="00CA1620">
            <w:pPr>
              <w:tabs>
                <w:tab w:val="right" w:pos="3119"/>
              </w:tabs>
              <w:rPr>
                <w:color w:val="0000FF"/>
                <w:szCs w:val="21"/>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日，进行</w:t>
            </w:r>
            <w:r>
              <w:rPr>
                <w:rFonts w:hint="eastAsia"/>
                <w:color w:val="0000FF"/>
                <w:szCs w:val="21"/>
              </w:rPr>
              <w:t>验证</w:t>
            </w:r>
            <w:r>
              <w:rPr>
                <w:rFonts w:hint="eastAsia"/>
                <w:color w:val="0000FF"/>
                <w:szCs w:val="21"/>
              </w:rPr>
              <w:t>了</w:t>
            </w:r>
            <w:r>
              <w:rPr>
                <w:rFonts w:hint="eastAsia"/>
                <w:color w:val="0000FF"/>
                <w:szCs w:val="21"/>
              </w:rPr>
              <w:t>PR</w:t>
            </w:r>
            <w:r>
              <w:rPr>
                <w:rFonts w:hint="eastAsia"/>
                <w:color w:val="0000FF"/>
                <w:szCs w:val="21"/>
              </w:rPr>
              <w:t>P</w:t>
            </w:r>
            <w:r>
              <w:rPr>
                <w:rFonts w:hint="eastAsia"/>
                <w:color w:val="0000FF"/>
                <w:szCs w:val="21"/>
              </w:rPr>
              <w:t>。</w:t>
            </w:r>
          </w:p>
          <w:p w:rsidR="00CA1620">
            <w:pPr>
              <w:tabs>
                <w:tab w:val="right" w:pos="3119"/>
              </w:tabs>
              <w:rPr>
                <w:color w:val="0000FF"/>
                <w:szCs w:val="21"/>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日，进行验证了</w:t>
            </w:r>
            <w:r>
              <w:rPr>
                <w:rFonts w:hint="eastAsia"/>
                <w:color w:val="0000FF"/>
                <w:szCs w:val="21"/>
              </w:rPr>
              <w:t>危害控制</w:t>
            </w:r>
            <w:r>
              <w:rPr>
                <w:rFonts w:hint="eastAsia"/>
                <w:color w:val="0000FF"/>
                <w:szCs w:val="21"/>
              </w:rPr>
              <w:t>计划。</w:t>
            </w:r>
          </w:p>
          <w:p w:rsidR="00CA1620">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CA1620">
            <w:pPr>
              <w:shd w:val="clear" w:color="auto" w:fill="F4B8FF"/>
            </w:pPr>
            <w:r>
              <w:t>组织确保来由有能力并有权发起纠正和纠正措施的指定人员进行评估</w:t>
            </w:r>
            <w:r>
              <w:t>OPRP</w:t>
            </w:r>
            <w:r>
              <w:t>和</w:t>
            </w:r>
            <w:r>
              <w:t>CCPs</w:t>
            </w:r>
            <w:r>
              <w:t>监测的数据。</w:t>
            </w:r>
          </w:p>
          <w:p w:rsidR="00CA1620">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识别和控制受影响的产品。包括：</w:t>
            </w:r>
          </w:p>
          <w:p w:rsidR="00CA1620">
            <w:pPr>
              <w:shd w:val="clear" w:color="auto" w:fill="F4B8FF"/>
            </w:pPr>
            <w:r>
              <w:t>a</w:t>
            </w:r>
            <w:r>
              <w:t>）</w:t>
            </w:r>
            <w:r>
              <w:t xml:space="preserve"> </w:t>
            </w:r>
            <w:r>
              <w:t>受影响产品的识别、评估和纠正方法</w:t>
            </w:r>
            <w:r>
              <w:t>，以确保其正确处理；</w:t>
            </w:r>
          </w:p>
          <w:p w:rsidR="00CA1620">
            <w:pPr>
              <w:shd w:val="clear" w:color="auto" w:fill="F4B8FF"/>
            </w:pPr>
            <w:r>
              <w:t>b</w:t>
            </w:r>
            <w:r>
              <w:t>）</w:t>
            </w:r>
            <w:r>
              <w:t xml:space="preserve"> </w:t>
            </w:r>
            <w:r>
              <w:t>评审所作更正的安排。</w:t>
            </w:r>
          </w:p>
          <w:p w:rsidR="00CA1620">
            <w:pPr>
              <w:shd w:val="clear" w:color="auto" w:fill="F4B8FF"/>
            </w:pPr>
            <w:r>
              <w:t>对不能放行的产品：</w:t>
            </w:r>
          </w:p>
          <w:p w:rsidR="00CA1620">
            <w:pPr>
              <w:shd w:val="clear" w:color="auto" w:fill="F4B8FF"/>
            </w:pPr>
            <w:r>
              <w:t xml:space="preserve">a) </w:t>
            </w:r>
            <w:r>
              <w:t>在组织内或组织外重新加工或进一步加工，</w:t>
            </w:r>
            <w:r>
              <w:t xml:space="preserve"> </w:t>
            </w:r>
            <w:r>
              <w:t>以确保食品安全危害得到消除或降至可接受水平；</w:t>
            </w:r>
          </w:p>
          <w:p w:rsidR="00CA1620">
            <w:pPr>
              <w:shd w:val="clear" w:color="auto" w:fill="F4B8FF"/>
            </w:pPr>
            <w:r>
              <w:t xml:space="preserve">b) </w:t>
            </w:r>
            <w:r>
              <w:t>只要食品链中的食品安全不受影响，</w:t>
            </w:r>
            <w:r>
              <w:t xml:space="preserve"> </w:t>
            </w:r>
            <w:r>
              <w:t>可改做其它用途；</w:t>
            </w:r>
          </w:p>
          <w:p w:rsidR="00CA1620">
            <w:pPr>
              <w:shd w:val="clear" w:color="auto" w:fill="F4B8FF"/>
            </w:pPr>
            <w:r>
              <w:t xml:space="preserve">c) </w:t>
            </w:r>
            <w:r>
              <w:t>销毁和（或）</w:t>
            </w:r>
            <w:r>
              <w:t xml:space="preserve"> </w:t>
            </w:r>
            <w:r>
              <w:t>按废物处理。</w:t>
            </w:r>
          </w:p>
          <w:p w:rsidR="00CA1620">
            <w:pPr>
              <w:shd w:val="clear" w:color="auto" w:fill="F4B8FF"/>
            </w:pPr>
          </w:p>
          <w:p w:rsidR="00CA1620">
            <w:pPr>
              <w:shd w:val="clear" w:color="auto" w:fill="F4B8FF"/>
            </w:pPr>
            <w:r>
              <w:rPr>
                <w:rFonts w:hint="eastAsia"/>
              </w:rPr>
              <w:t>近一年来，</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潜在不安全产品的处置</w:t>
            </w:r>
          </w:p>
          <w:p w:rsidR="00CA1620">
            <w:pPr>
              <w:shd w:val="clear" w:color="auto" w:fill="F4B8FF"/>
            </w:pPr>
            <w:r>
              <w:t>组织采取措施防止潜在的不安全产品进入食物链，证明</w:t>
            </w:r>
            <w:r>
              <w:rPr>
                <w:rFonts w:hint="eastAsia"/>
              </w:rPr>
              <w:t>其</w:t>
            </w:r>
            <w:r>
              <w:t>：</w:t>
            </w:r>
          </w:p>
          <w:p w:rsidR="00CA1620">
            <w:pPr>
              <w:shd w:val="clear" w:color="auto" w:fill="F4B8FF"/>
            </w:pPr>
            <w:r>
              <w:t>a</w:t>
            </w:r>
            <w:r>
              <w:t>）</w:t>
            </w:r>
            <w:r>
              <w:t xml:space="preserve"> </w:t>
            </w:r>
            <w:r>
              <w:t>相关的食品安全危害降低到规定的可接受水平；</w:t>
            </w:r>
          </w:p>
          <w:p w:rsidR="00CA1620">
            <w:pPr>
              <w:shd w:val="clear" w:color="auto" w:fill="F4B8FF"/>
            </w:pPr>
            <w:r>
              <w:t>b</w:t>
            </w:r>
            <w:r>
              <w:t>）</w:t>
            </w:r>
            <w:r>
              <w:t xml:space="preserve"> </w:t>
            </w:r>
            <w:r>
              <w:t>相关的食品安全危害将在进入食品链之前降低到可接受的水平；</w:t>
            </w:r>
          </w:p>
          <w:p w:rsidR="00CA1620">
            <w:pPr>
              <w:shd w:val="clear" w:color="auto" w:fill="F4B8FF"/>
            </w:pPr>
            <w:r>
              <w:t>c</w:t>
            </w:r>
            <w:r>
              <w:t>）</w:t>
            </w:r>
            <w:r>
              <w:t xml:space="preserve"> </w:t>
            </w:r>
            <w:r>
              <w:t>尽管不符合，但产品仍能满足规定的相关食品安全危害的可接受水平。</w:t>
            </w:r>
          </w:p>
          <w:p w:rsidR="00CA1620">
            <w:pPr>
              <w:shd w:val="clear" w:color="auto" w:fill="F4B8FF"/>
            </w:pPr>
            <w:r>
              <w:t>组织将已识别为潜在不安全的产品保留在其控制之中，直到产品经过评估并确定处置为止。</w:t>
            </w:r>
          </w:p>
          <w:p w:rsidR="00CA1620">
            <w:pPr>
              <w:shd w:val="clear" w:color="auto" w:fill="F4B8FF"/>
            </w:pPr>
            <w:r>
              <w:t>如果随后确定离开组织控制的产品不安全，组织应通知相关相关方并启动撤回</w:t>
            </w:r>
            <w:r>
              <w:t>/</w:t>
            </w:r>
            <w:r>
              <w:t>召回。</w:t>
            </w:r>
          </w:p>
          <w:p w:rsidR="00CA1620">
            <w:pPr>
              <w:shd w:val="clear" w:color="auto" w:fill="F4B8FF"/>
            </w:pPr>
          </w:p>
          <w:p w:rsidR="00CA1620">
            <w:pPr>
              <w:shd w:val="clear" w:color="auto" w:fill="F4B8FF"/>
            </w:pPr>
            <w:r>
              <w:rPr>
                <w:rFonts w:hint="eastAsia"/>
              </w:rPr>
              <w:t>组</w:t>
            </w:r>
            <w:r>
              <w:rPr>
                <w:rFonts w:hint="eastAsia"/>
              </w:rPr>
              <w:t>织确保对不符合要求的</w:t>
            </w:r>
            <w:r>
              <w:rPr>
                <w:rFonts w:hint="eastAsia"/>
              </w:rPr>
              <w:t>产品或过程</w:t>
            </w:r>
            <w:r>
              <w:rPr>
                <w:rFonts w:hint="eastAsia"/>
              </w:rPr>
              <w:t>进行识别和控制，以防止非预期的使用或交付。</w:t>
            </w:r>
          </w:p>
          <w:p w:rsidR="00CA1620">
            <w:pPr>
              <w:shd w:val="clear" w:color="auto" w:fill="F4B8FF"/>
            </w:pPr>
            <w:r>
              <w:rPr>
                <w:rFonts w:hint="eastAsia"/>
              </w:rPr>
              <w:t>不合格产品或过程控制：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u w:val="single"/>
              </w:rPr>
              <w:t xml:space="preserve">           </w:t>
            </w:r>
            <w:r>
              <w:rPr>
                <w:rFonts w:hint="eastAsia"/>
              </w:rPr>
              <w:t>。</w:t>
            </w:r>
            <w:r>
              <w:rPr>
                <w:rFonts w:hint="eastAsia"/>
              </w:rPr>
              <w:t xml:space="preserve"> </w:t>
            </w:r>
          </w:p>
        </w:tc>
      </w:tr>
      <w:tr>
        <w:tblPrEx>
          <w:tblW w:w="0" w:type="auto"/>
          <w:shd w:val="clear" w:color="auto" w:fill="F4B8FF"/>
          <w:tblLayout w:type="fixed"/>
          <w:tblLook w:val="04A0"/>
        </w:tblPrEx>
        <w:trPr>
          <w:trHeight w:val="90"/>
        </w:trPr>
        <w:tc>
          <w:tcPr>
            <w:tcW w:w="680" w:type="dxa"/>
            <w:vMerge/>
            <w:shd w:val="clear" w:color="auto" w:fill="F4B8FF"/>
          </w:tcPr>
          <w:p w:rsidR="00CA1620">
            <w:pPr>
              <w:shd w:val="clear" w:color="auto" w:fill="F4B8FF"/>
            </w:pPr>
          </w:p>
        </w:tc>
        <w:tc>
          <w:tcPr>
            <w:tcW w:w="9282" w:type="dxa"/>
            <w:shd w:val="clear" w:color="auto" w:fill="F4B8FF"/>
          </w:tcPr>
          <w:p w:rsidR="00CA1620">
            <w:r>
              <w:rPr>
                <w:rFonts w:hint="eastAsia"/>
              </w:rPr>
              <w:t>产品撤回</w:t>
            </w:r>
            <w:r>
              <w:rPr>
                <w:rFonts w:hint="eastAsia"/>
              </w:rPr>
              <w:t>/</w:t>
            </w:r>
            <w:r>
              <w:rPr>
                <w:rFonts w:hint="eastAsia"/>
              </w:rPr>
              <w:t>召回</w:t>
            </w:r>
          </w:p>
          <w:p w:rsidR="00CA1620">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CA1620">
            <w:pPr>
              <w:widowControl/>
              <w:numPr>
                <w:ilvl w:val="0"/>
                <w:numId w:val="5"/>
              </w:numPr>
              <w:spacing w:before="40" w:after="40"/>
              <w:rPr>
                <w:szCs w:val="21"/>
              </w:rPr>
            </w:pPr>
            <w:r>
              <w:rPr>
                <w:rFonts w:hint="eastAsia"/>
                <w:szCs w:val="21"/>
              </w:rPr>
              <w:t>启动和实施产品召回计划人员的职责和权限</w:t>
            </w:r>
          </w:p>
          <w:p w:rsidR="00CA1620">
            <w:pPr>
              <w:widowControl/>
              <w:numPr>
                <w:ilvl w:val="0"/>
                <w:numId w:val="5"/>
              </w:numPr>
              <w:spacing w:before="40" w:after="40"/>
              <w:rPr>
                <w:szCs w:val="21"/>
              </w:rPr>
            </w:pPr>
            <w:r>
              <w:rPr>
                <w:rFonts w:hint="eastAsia"/>
                <w:szCs w:val="21"/>
              </w:rPr>
              <w:t>产品召回行动需符合的相关法律、法规和其他相关要求</w:t>
            </w:r>
          </w:p>
          <w:p w:rsidR="00CA1620">
            <w:pPr>
              <w:widowControl/>
              <w:numPr>
                <w:ilvl w:val="0"/>
                <w:numId w:val="5"/>
              </w:numPr>
              <w:spacing w:before="40" w:after="40"/>
              <w:rPr>
                <w:szCs w:val="21"/>
              </w:rPr>
            </w:pPr>
            <w:r>
              <w:rPr>
                <w:rFonts w:hint="eastAsia"/>
                <w:szCs w:val="21"/>
              </w:rPr>
              <w:t>制定并实施受安全危害影响产品的召回措施</w:t>
            </w:r>
          </w:p>
          <w:p w:rsidR="00CA1620">
            <w:pPr>
              <w:widowControl/>
              <w:numPr>
                <w:ilvl w:val="0"/>
                <w:numId w:val="5"/>
              </w:numPr>
              <w:spacing w:before="40" w:after="40"/>
              <w:rPr>
                <w:szCs w:val="21"/>
              </w:rPr>
            </w:pPr>
            <w:r>
              <w:rPr>
                <w:rFonts w:hint="eastAsia"/>
                <w:szCs w:val="21"/>
              </w:rPr>
              <w:t>制定对召回的产品进行分析和处置的措施；</w:t>
            </w:r>
          </w:p>
          <w:p w:rsidR="00CA1620">
            <w:pPr>
              <w:rPr>
                <w:szCs w:val="21"/>
              </w:rPr>
            </w:pPr>
            <w:r>
              <w:rPr>
                <w:rFonts w:hint="eastAsia"/>
                <w:szCs w:val="21"/>
              </w:rPr>
              <w:t>实际发生的产品召回记录。</w:t>
            </w:r>
          </w:p>
          <w:p w:rsidR="00CA1620">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CA1620">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CA1620">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ascii="Wingdings" w:hAnsi="Wingdings" w:hint="eastAsia"/>
                <w:u w:val="single"/>
              </w:rPr>
              <w:t>¨</w:t>
            </w:r>
            <w:r>
              <w:rPr>
                <w:rFonts w:hint="eastAsia"/>
                <w:szCs w:val="21"/>
                <w:u w:val="single"/>
              </w:rPr>
              <w:t>良好</w:t>
            </w:r>
            <w:r>
              <w:rPr>
                <w:rFonts w:hint="eastAsia"/>
                <w:szCs w:val="21"/>
                <w:u w:val="single"/>
              </w:rPr>
              <w:t>/</w:t>
            </w:r>
            <w:r>
              <w:rPr>
                <w:rFonts w:hint="eastAsia"/>
                <w:szCs w:val="21"/>
                <w:u w:val="single"/>
              </w:rPr>
              <w:t xml:space="preserve">  </w:t>
            </w:r>
            <w:r>
              <w:rPr>
                <w:rFonts w:ascii="Wingdings" w:hAnsi="Wingdings" w:hint="eastAsia"/>
                <w:u w:val="single"/>
              </w:rPr>
              <w:t>¨</w:t>
            </w:r>
            <w:r>
              <w:rPr>
                <w:rFonts w:hint="eastAsia"/>
                <w:szCs w:val="21"/>
                <w:u w:val="single"/>
              </w:rPr>
              <w:t>欠佳</w:t>
            </w:r>
            <w:r>
              <w:rPr>
                <w:rFonts w:hint="eastAsia"/>
                <w:szCs w:val="21"/>
                <w:u w:val="single"/>
              </w:rPr>
              <w:t xml:space="preserve">       </w:t>
            </w:r>
          </w:p>
          <w:p w:rsidR="00CA1620">
            <w:pPr>
              <w:tabs>
                <w:tab w:val="left" w:pos="510"/>
              </w:tabs>
              <w:autoSpaceDE w:val="0"/>
              <w:autoSpaceDN w:val="0"/>
              <w:adjustRightInd w:val="0"/>
              <w:ind w:right="6"/>
              <w:rPr>
                <w:color w:val="0000FF"/>
                <w:szCs w:val="21"/>
                <w:u w:val="single"/>
              </w:rPr>
            </w:pPr>
          </w:p>
          <w:p w:rsidR="00CA1620">
            <w:pPr>
              <w:tabs>
                <w:tab w:val="left" w:pos="510"/>
              </w:tabs>
              <w:autoSpaceDE w:val="0"/>
              <w:autoSpaceDN w:val="0"/>
              <w:adjustRightInd w:val="0"/>
              <w:ind w:right="6"/>
              <w:rPr>
                <w:szCs w:val="21"/>
              </w:rPr>
            </w:pPr>
            <w:r>
              <w:rPr>
                <w:rFonts w:hint="eastAsia"/>
                <w:szCs w:val="21"/>
              </w:rPr>
              <w:t>召回演练记录：</w:t>
            </w:r>
          </w:p>
          <w:p w:rsidR="00CA1620">
            <w:pPr>
              <w:tabs>
                <w:tab w:val="left" w:pos="510"/>
              </w:tabs>
              <w:autoSpaceDE w:val="0"/>
              <w:autoSpaceDN w:val="0"/>
              <w:adjustRightInd w:val="0"/>
              <w:ind w:right="6"/>
              <w:rPr>
                <w:szCs w:val="21"/>
              </w:rPr>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r>
              <w:rPr>
                <w:rFonts w:hint="eastAsia"/>
                <w:szCs w:val="21"/>
              </w:rPr>
              <w:t>进行了召回演练，产品</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ascii="Wingdings" w:hAnsi="Wingdings" w:hint="eastAsia"/>
                <w:u w:val="single"/>
              </w:rPr>
              <w:t>¨</w:t>
            </w:r>
            <w:r>
              <w:rPr>
                <w:rFonts w:hint="eastAsia"/>
                <w:szCs w:val="21"/>
                <w:u w:val="single"/>
              </w:rPr>
              <w:t>良好</w:t>
            </w:r>
            <w:r>
              <w:rPr>
                <w:rFonts w:hint="eastAsia"/>
                <w:szCs w:val="21"/>
                <w:u w:val="single"/>
              </w:rPr>
              <w:t>/</w:t>
            </w:r>
            <w:r>
              <w:rPr>
                <w:rFonts w:hint="eastAsia"/>
                <w:szCs w:val="21"/>
                <w:u w:val="single"/>
              </w:rPr>
              <w:t xml:space="preserve">  </w:t>
            </w:r>
            <w:r>
              <w:rPr>
                <w:rFonts w:ascii="Wingdings" w:hAnsi="Wingdings" w:hint="eastAsia"/>
                <w:u w:val="single"/>
              </w:rPr>
              <w:t>¨</w:t>
            </w:r>
            <w:r>
              <w:rPr>
                <w:rFonts w:hint="eastAsia"/>
                <w:szCs w:val="21"/>
                <w:u w:val="single"/>
              </w:rPr>
              <w:t>欠佳</w:t>
            </w:r>
            <w:r>
              <w:rPr>
                <w:rFonts w:hint="eastAsia"/>
                <w:szCs w:val="21"/>
                <w:u w:val="single"/>
              </w:rPr>
              <w:t xml:space="preserve">       </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CA1620">
            <w:pPr>
              <w:shd w:val="clear" w:color="auto" w:fill="F4B8FF"/>
            </w:pPr>
            <w:r>
              <w:rPr>
                <w:rFonts w:hint="eastAsia"/>
              </w:rPr>
              <w:t>绩效评价</w:t>
            </w:r>
          </w:p>
        </w:tc>
        <w:tc>
          <w:tcPr>
            <w:tcW w:w="9282" w:type="dxa"/>
            <w:shd w:val="clear" w:color="auto" w:fill="F4B8FF"/>
          </w:tcPr>
          <w:p w:rsidR="00CA1620">
            <w:pPr>
              <w:shd w:val="clear" w:color="auto" w:fill="F4B8FF"/>
            </w:pPr>
            <w:r>
              <w:rPr>
                <w:rFonts w:hint="eastAsia"/>
              </w:rPr>
              <w:t>组织确定了监视和测量的对象、方法、时机及分析和评价的责任人；评估了食品安全绩效和食品安全管理体系的有效性。</w:t>
            </w:r>
          </w:p>
          <w:p w:rsidR="00CA1620">
            <w:pPr>
              <w:shd w:val="clear" w:color="auto" w:fill="F4B8FF"/>
            </w:pPr>
            <w:r>
              <w:rPr>
                <w:rFonts w:hint="eastAsia"/>
              </w:rPr>
              <w:t>组织监测和测量产生的数据和信息，包括：</w:t>
            </w:r>
          </w:p>
          <w:p w:rsidR="00CA1620">
            <w:pPr>
              <w:numPr>
                <w:ilvl w:val="0"/>
                <w:numId w:val="6"/>
              </w:numPr>
              <w:shd w:val="clear" w:color="auto" w:fill="F4B8FF"/>
            </w:pPr>
            <w:r>
              <w:rPr>
                <w:rFonts w:hint="eastAsia"/>
              </w:rPr>
              <w:t>PRP</w:t>
            </w:r>
            <w:r>
              <w:rPr>
                <w:rFonts w:hint="eastAsia"/>
              </w:rPr>
              <w:t>和危害控制计划</w:t>
            </w:r>
          </w:p>
          <w:p w:rsidR="00CA1620">
            <w:pPr>
              <w:numPr>
                <w:ilvl w:val="0"/>
                <w:numId w:val="6"/>
              </w:numPr>
              <w:shd w:val="clear" w:color="auto" w:fill="F4B8FF"/>
            </w:pPr>
            <w:r>
              <w:rPr>
                <w:rFonts w:hint="eastAsia"/>
              </w:rPr>
              <w:t>内部审核的结果</w:t>
            </w:r>
          </w:p>
          <w:p w:rsidR="00CA1620">
            <w:pPr>
              <w:numPr>
                <w:ilvl w:val="0"/>
                <w:numId w:val="6"/>
              </w:numPr>
              <w:shd w:val="clear" w:color="auto" w:fill="F4B8FF"/>
            </w:pPr>
            <w:r>
              <w:rPr>
                <w:rFonts w:hint="eastAsia"/>
              </w:rPr>
              <w:t>外部审核的结果。</w:t>
            </w:r>
          </w:p>
          <w:p w:rsidR="00CA1620">
            <w:pPr>
              <w:shd w:val="clear" w:color="auto" w:fill="F4B8FF"/>
            </w:pPr>
            <w:r>
              <w:rPr>
                <w:rFonts w:hint="eastAsia"/>
              </w:rPr>
              <w:t>进行了分析和评估：</w:t>
            </w:r>
          </w:p>
          <w:p w:rsidR="00CA1620">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CA1620">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CA1620">
            <w:pPr>
              <w:shd w:val="clear" w:color="auto" w:fill="F4B8FF"/>
            </w:pPr>
            <w:r>
              <w:rPr>
                <w:rFonts w:hint="eastAsia"/>
              </w:rPr>
              <w:t>c</w:t>
            </w:r>
            <w:r>
              <w:rPr>
                <w:rFonts w:hint="eastAsia"/>
              </w:rPr>
              <w:t>）</w:t>
            </w:r>
            <w:r>
              <w:rPr>
                <w:rFonts w:hint="eastAsia"/>
              </w:rPr>
              <w:t xml:space="preserve"> </w:t>
            </w:r>
            <w:r>
              <w:rPr>
                <w:rFonts w:hint="eastAsia"/>
              </w:rPr>
              <w:t>识别潜在不安全产品或工艺故障发生率较高的趋势；</w:t>
            </w:r>
          </w:p>
          <w:p w:rsidR="00CA1620">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CA1620">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日实施了食品安全管理</w:t>
            </w:r>
            <w:r>
              <w:rPr>
                <w:rFonts w:hint="eastAsia"/>
              </w:rPr>
              <w:t>体系</w:t>
            </w:r>
            <w:r>
              <w:rPr>
                <w:rFonts w:hint="eastAsia"/>
              </w:rPr>
              <w:t>内部</w:t>
            </w:r>
            <w:r>
              <w:rPr>
                <w:rFonts w:hint="eastAsia"/>
              </w:rPr>
              <w:t>审核，对</w:t>
            </w:r>
            <w:r>
              <w:rPr>
                <w:rFonts w:hint="eastAsia"/>
              </w:rPr>
              <w:t>食品安全</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CA1620">
            <w:pPr>
              <w:shd w:val="clear" w:color="auto" w:fill="F4B8FF"/>
            </w:pPr>
          </w:p>
          <w:p w:rsidR="00CA1620">
            <w:pPr>
              <w:shd w:val="clear" w:color="auto" w:fill="F4B8FF"/>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CA1620">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CA1620">
            <w:pPr>
              <w:shd w:val="clear" w:color="auto" w:fill="F4B8FF"/>
            </w:pPr>
          </w:p>
          <w:p w:rsidR="00CA1620">
            <w:pPr>
              <w:shd w:val="clear" w:color="auto" w:fill="F4B8FF"/>
            </w:pPr>
            <w:r>
              <w:rPr>
                <w:rFonts w:hint="eastAsia"/>
              </w:rPr>
              <w:t>若是多班次操作：（</w:t>
            </w:r>
            <w:r>
              <w:rPr>
                <w:rFonts w:hint="eastAsia"/>
              </w:rPr>
              <w:t>按照组织的实际情况选择</w:t>
            </w:r>
            <w:r>
              <w:rPr>
                <w:rFonts w:hint="eastAsia"/>
              </w:rPr>
              <w:t>）</w:t>
            </w:r>
          </w:p>
          <w:p w:rsidR="00CA1620">
            <w:pPr>
              <w:shd w:val="clear" w:color="auto" w:fill="F4B8FF"/>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CA1620">
            <w:pPr>
              <w:shd w:val="clear" w:color="auto" w:fill="F4B8FF"/>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食品安全</w:t>
            </w:r>
            <w:r>
              <w:rPr>
                <w:rFonts w:hint="eastAsia"/>
              </w:rPr>
              <w:t>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改进</w:t>
            </w:r>
          </w:p>
        </w:tc>
        <w:tc>
          <w:tcPr>
            <w:tcW w:w="9282" w:type="dxa"/>
            <w:shd w:val="clear" w:color="auto" w:fill="F4B8FF"/>
          </w:tcPr>
          <w:p w:rsidR="00CA1620">
            <w:pPr>
              <w:shd w:val="clear" w:color="auto" w:fill="F4B8FF"/>
            </w:pPr>
            <w:r>
              <w:rPr>
                <w:rFonts w:hint="eastAsia"/>
              </w:rPr>
              <w:t>组织针对食品安全管理体系运行中的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CA1620">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食品安全事故</w:t>
            </w:r>
            <w:r>
              <w:rPr>
                <w:rFonts w:hint="eastAsia"/>
              </w:rPr>
              <w:t xml:space="preserve">  </w:t>
            </w:r>
            <w:r>
              <w:rPr>
                <w:rFonts w:ascii="Wingdings" w:hAnsi="Wingdings" w:hint="eastAsia"/>
              </w:rPr>
              <w:t>¨</w:t>
            </w:r>
            <w:r>
              <w:rPr>
                <w:rFonts w:hint="eastAsia"/>
              </w:rPr>
              <w:t>市场抽查不合格</w:t>
            </w:r>
          </w:p>
          <w:p w:rsidR="00CA1620">
            <w:pPr>
              <w:shd w:val="clear" w:color="auto" w:fill="F4B8FF"/>
            </w:pPr>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组织持续改进</w:t>
            </w:r>
            <w:r>
              <w:rPr>
                <w:rFonts w:hint="eastAsia"/>
              </w:rPr>
              <w:t>FSMS</w:t>
            </w:r>
            <w:r>
              <w:rPr>
                <w:rFonts w:hint="eastAsia"/>
              </w:rPr>
              <w:t>的适宜性、充分性和有效性。</w:t>
            </w:r>
          </w:p>
          <w:p w:rsidR="00CA1620">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CA1620">
            <w:pPr>
              <w:shd w:val="clear" w:color="auto" w:fill="F4B8FF"/>
            </w:pPr>
            <w:r>
              <w:rPr>
                <w:rFonts w:ascii="Wingdings" w:hAnsi="Wingdings" w:hint="eastAsia"/>
              </w:rPr>
              <w:t>¨</w:t>
            </w:r>
            <w:r>
              <w:rPr>
                <w:rFonts w:hint="eastAsia"/>
              </w:rPr>
              <w:t>沟通</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内部审核</w:t>
            </w:r>
            <w:r>
              <w:rPr>
                <w:rFonts w:hint="eastAsia"/>
              </w:rPr>
              <w:t xml:space="preserve">   </w:t>
            </w:r>
            <w:r>
              <w:rPr>
                <w:rFonts w:ascii="Wingdings" w:hAnsi="Wingdings" w:hint="eastAsia"/>
              </w:rPr>
              <w:t>¨</w:t>
            </w:r>
            <w:r>
              <w:rPr>
                <w:rFonts w:hint="eastAsia"/>
              </w:rPr>
              <w:t>验证活动结果分析</w:t>
            </w:r>
            <w:r>
              <w:rPr>
                <w:rFonts w:hint="eastAsia"/>
              </w:rPr>
              <w:t xml:space="preserve">  </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hint="eastAsia"/>
              </w:rPr>
              <w:t xml:space="preserve">   </w:t>
            </w:r>
            <w:r>
              <w:rPr>
                <w:rFonts w:ascii="Wingdings" w:hAnsi="Wingdings" w:hint="eastAsia"/>
              </w:rPr>
              <w:t>¨</w:t>
            </w:r>
            <w:r>
              <w:rPr>
                <w:rFonts w:hint="eastAsia"/>
              </w:rPr>
              <w:t>FSMS</w:t>
            </w:r>
            <w:r>
              <w:rPr>
                <w:rFonts w:hint="eastAsia"/>
              </w:rPr>
              <w:t>更新</w:t>
            </w:r>
            <w:r>
              <w:rPr>
                <w:rFonts w:hint="eastAsia"/>
              </w:rPr>
              <w:t xml:space="preserve">  </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w:t>
            </w:r>
            <w:r>
              <w:rPr>
                <w:rFonts w:hint="eastAsia"/>
              </w:rPr>
              <w:t>建立了</w:t>
            </w:r>
            <w:r>
              <w:rPr>
                <w:rFonts w:hint="eastAsia"/>
              </w:rPr>
              <w:t>确保</w:t>
            </w:r>
            <w:r>
              <w:rPr>
                <w:rFonts w:hint="eastAsia"/>
              </w:rPr>
              <w:t>FSMS</w:t>
            </w:r>
            <w:r>
              <w:rPr>
                <w:rFonts w:hint="eastAsia"/>
              </w:rPr>
              <w:t>持续更新</w:t>
            </w:r>
            <w:r>
              <w:rPr>
                <w:rFonts w:hint="eastAsia"/>
              </w:rPr>
              <w:t>的机制</w:t>
            </w:r>
            <w:r>
              <w:rPr>
                <w:rFonts w:hint="eastAsia"/>
              </w:rPr>
              <w:t>。为此，食品安全小组应按计划间隔对食品安全管理体系进行</w:t>
            </w:r>
            <w:r>
              <w:rPr>
                <w:rFonts w:hint="eastAsia"/>
              </w:rPr>
              <w:t>了</w:t>
            </w:r>
            <w:r>
              <w:rPr>
                <w:rFonts w:hint="eastAsia"/>
              </w:rPr>
              <w:t>评估。</w:t>
            </w:r>
          </w:p>
          <w:p w:rsidR="00CA1620">
            <w:pPr>
              <w:shd w:val="clear" w:color="auto" w:fill="F4B8FF"/>
            </w:pPr>
            <w:r>
              <w:rPr>
                <w:rFonts w:hint="eastAsia"/>
              </w:rPr>
              <w:t>系统更新活动作为文件化信息保留，并作为输入报告给管理评审。</w:t>
            </w:r>
          </w:p>
        </w:tc>
      </w:tr>
    </w:tbl>
    <w:p w:rsidR="00CA1620">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4.1</w:t>
            </w:r>
          </w:p>
        </w:tc>
        <w:tc>
          <w:tcPr>
            <w:tcW w:w="630" w:type="dxa"/>
            <w:vAlign w:val="center"/>
          </w:tcPr>
          <w:p w:rsidR="00CA1620">
            <w:pPr>
              <w:shd w:val="clear" w:color="auto" w:fill="F4B8FF"/>
              <w:rPr>
                <w:lang w:eastAsia="ja-JP"/>
              </w:rPr>
            </w:pPr>
            <w:r>
              <w:rPr>
                <w:rFonts w:hint="eastAsia"/>
              </w:rPr>
              <w:t>4.2</w:t>
            </w:r>
          </w:p>
        </w:tc>
        <w:tc>
          <w:tcPr>
            <w:tcW w:w="615" w:type="dxa"/>
            <w:vAlign w:val="center"/>
          </w:tcPr>
          <w:p w:rsidR="00CA1620">
            <w:pPr>
              <w:shd w:val="clear" w:color="auto" w:fill="F4B8FF"/>
              <w:rPr>
                <w:lang w:eastAsia="ja-JP"/>
              </w:rPr>
            </w:pPr>
            <w:r>
              <w:rPr>
                <w:rFonts w:hint="eastAsia"/>
              </w:rPr>
              <w:t>4.3</w:t>
            </w:r>
          </w:p>
        </w:tc>
        <w:tc>
          <w:tcPr>
            <w:tcW w:w="645" w:type="dxa"/>
            <w:vAlign w:val="center"/>
          </w:tcPr>
          <w:p w:rsidR="00CA1620">
            <w:pPr>
              <w:shd w:val="clear" w:color="auto" w:fill="F4B8FF"/>
              <w:rPr>
                <w:lang w:eastAsia="ja-JP"/>
              </w:rPr>
            </w:pPr>
            <w:r>
              <w:rPr>
                <w:rFonts w:hint="eastAsia"/>
              </w:rPr>
              <w:t>4.4</w:t>
            </w:r>
          </w:p>
        </w:tc>
        <w:tc>
          <w:tcPr>
            <w:tcW w:w="637" w:type="dxa"/>
            <w:vAlign w:val="center"/>
          </w:tcPr>
          <w:p w:rsidR="00CA1620">
            <w:pPr>
              <w:shd w:val="clear" w:color="auto" w:fill="F4B8FF"/>
              <w:rPr>
                <w:lang w:eastAsia="ja-JP"/>
              </w:rPr>
            </w:pPr>
            <w:r>
              <w:rPr>
                <w:rFonts w:hint="eastAsia"/>
              </w:rPr>
              <w:t>5.1</w:t>
            </w:r>
          </w:p>
        </w:tc>
        <w:tc>
          <w:tcPr>
            <w:tcW w:w="623" w:type="dxa"/>
            <w:vAlign w:val="center"/>
          </w:tcPr>
          <w:p w:rsidR="00CA1620">
            <w:pPr>
              <w:shd w:val="clear" w:color="auto" w:fill="F4B8FF"/>
              <w:rPr>
                <w:lang w:eastAsia="ja-JP"/>
              </w:rPr>
            </w:pPr>
            <w:r>
              <w:rPr>
                <w:rFonts w:hint="eastAsia"/>
              </w:rPr>
              <w:t>5.2</w:t>
            </w:r>
          </w:p>
        </w:tc>
        <w:tc>
          <w:tcPr>
            <w:tcW w:w="637" w:type="dxa"/>
            <w:vAlign w:val="center"/>
          </w:tcPr>
          <w:p w:rsidR="00CA1620">
            <w:pPr>
              <w:shd w:val="clear" w:color="auto" w:fill="F4B8FF"/>
              <w:rPr>
                <w:lang w:eastAsia="ja-JP"/>
              </w:rPr>
            </w:pPr>
            <w:r>
              <w:rPr>
                <w:rFonts w:hint="eastAsia"/>
              </w:rPr>
              <w:t>5.3</w:t>
            </w:r>
          </w:p>
        </w:tc>
        <w:tc>
          <w:tcPr>
            <w:tcW w:w="688" w:type="dxa"/>
            <w:vAlign w:val="center"/>
          </w:tcPr>
          <w:p w:rsidR="00CA1620">
            <w:pPr>
              <w:shd w:val="clear" w:color="auto" w:fill="F4B8FF"/>
              <w:rPr>
                <w:lang w:eastAsia="ja-JP"/>
              </w:rPr>
            </w:pPr>
            <w:r>
              <w:rPr>
                <w:rFonts w:hint="eastAsia"/>
              </w:rPr>
              <w:t>6.1</w:t>
            </w:r>
          </w:p>
        </w:tc>
        <w:tc>
          <w:tcPr>
            <w:tcW w:w="600" w:type="dxa"/>
            <w:vAlign w:val="center"/>
          </w:tcPr>
          <w:p w:rsidR="00CA1620">
            <w:pPr>
              <w:shd w:val="clear" w:color="auto" w:fill="F4B8FF"/>
            </w:pPr>
            <w:r>
              <w:rPr>
                <w:rFonts w:hint="eastAsia"/>
              </w:rPr>
              <w:t>6.2</w:t>
            </w:r>
          </w:p>
        </w:tc>
        <w:tc>
          <w:tcPr>
            <w:tcW w:w="587" w:type="dxa"/>
            <w:vAlign w:val="center"/>
          </w:tcPr>
          <w:p w:rsidR="00CA1620">
            <w:pPr>
              <w:shd w:val="clear" w:color="auto" w:fill="F4B8FF"/>
            </w:pPr>
            <w:r>
              <w:rPr>
                <w:rFonts w:hint="eastAsia"/>
              </w:rPr>
              <w:t>6.3</w:t>
            </w: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7.1</w:t>
            </w:r>
          </w:p>
        </w:tc>
        <w:tc>
          <w:tcPr>
            <w:tcW w:w="630" w:type="dxa"/>
            <w:vAlign w:val="center"/>
          </w:tcPr>
          <w:p w:rsidR="00CA1620">
            <w:pPr>
              <w:shd w:val="clear" w:color="auto" w:fill="F4B8FF"/>
              <w:rPr>
                <w:lang w:eastAsia="ja-JP"/>
              </w:rPr>
            </w:pPr>
            <w:r>
              <w:rPr>
                <w:rFonts w:hint="eastAsia"/>
              </w:rPr>
              <w:t>7.2</w:t>
            </w:r>
          </w:p>
        </w:tc>
        <w:tc>
          <w:tcPr>
            <w:tcW w:w="615" w:type="dxa"/>
            <w:vAlign w:val="center"/>
          </w:tcPr>
          <w:p w:rsidR="00CA1620">
            <w:pPr>
              <w:shd w:val="clear" w:color="auto" w:fill="F4B8FF"/>
              <w:rPr>
                <w:lang w:eastAsia="ja-JP"/>
              </w:rPr>
            </w:pPr>
            <w:r>
              <w:rPr>
                <w:rFonts w:hint="eastAsia"/>
              </w:rPr>
              <w:t>7.3</w:t>
            </w:r>
          </w:p>
        </w:tc>
        <w:tc>
          <w:tcPr>
            <w:tcW w:w="645" w:type="dxa"/>
            <w:vAlign w:val="center"/>
          </w:tcPr>
          <w:p w:rsidR="00CA1620">
            <w:pPr>
              <w:shd w:val="clear" w:color="auto" w:fill="F4B8FF"/>
              <w:rPr>
                <w:lang w:eastAsia="ja-JP"/>
              </w:rPr>
            </w:pPr>
            <w:r>
              <w:rPr>
                <w:rFonts w:hint="eastAsia"/>
              </w:rPr>
              <w:t>7.4</w:t>
            </w:r>
          </w:p>
        </w:tc>
        <w:tc>
          <w:tcPr>
            <w:tcW w:w="637" w:type="dxa"/>
            <w:vAlign w:val="center"/>
          </w:tcPr>
          <w:p w:rsidR="00CA1620">
            <w:pPr>
              <w:shd w:val="clear" w:color="auto" w:fill="F4B8FF"/>
              <w:rPr>
                <w:lang w:eastAsia="ja-JP"/>
              </w:rPr>
            </w:pPr>
            <w:r>
              <w:rPr>
                <w:rFonts w:hint="eastAsia"/>
              </w:rPr>
              <w:t>7.5</w:t>
            </w:r>
          </w:p>
        </w:tc>
        <w:tc>
          <w:tcPr>
            <w:tcW w:w="623" w:type="dxa"/>
            <w:vAlign w:val="center"/>
          </w:tcPr>
          <w:p w:rsidR="00CA1620">
            <w:pPr>
              <w:shd w:val="clear" w:color="auto" w:fill="F4B8FF"/>
              <w:rPr>
                <w:lang w:eastAsia="ja-JP"/>
              </w:rPr>
            </w:pPr>
            <w:r>
              <w:rPr>
                <w:rFonts w:hint="eastAsia"/>
              </w:rPr>
              <w:t>8.1</w:t>
            </w:r>
          </w:p>
        </w:tc>
        <w:tc>
          <w:tcPr>
            <w:tcW w:w="637" w:type="dxa"/>
            <w:vAlign w:val="center"/>
          </w:tcPr>
          <w:p w:rsidR="00CA1620">
            <w:pPr>
              <w:shd w:val="clear" w:color="auto" w:fill="F4B8FF"/>
              <w:rPr>
                <w:lang w:eastAsia="ja-JP"/>
              </w:rPr>
            </w:pPr>
            <w:r>
              <w:rPr>
                <w:rFonts w:hint="eastAsia"/>
              </w:rPr>
              <w:t>8.2</w:t>
            </w:r>
          </w:p>
        </w:tc>
        <w:tc>
          <w:tcPr>
            <w:tcW w:w="688" w:type="dxa"/>
            <w:vAlign w:val="center"/>
          </w:tcPr>
          <w:p w:rsidR="00CA1620">
            <w:pPr>
              <w:shd w:val="clear" w:color="auto" w:fill="F4B8FF"/>
              <w:rPr>
                <w:lang w:eastAsia="ja-JP"/>
              </w:rPr>
            </w:pPr>
            <w:r>
              <w:rPr>
                <w:rFonts w:hint="eastAsia"/>
              </w:rPr>
              <w:t>8.3</w:t>
            </w:r>
          </w:p>
        </w:tc>
        <w:tc>
          <w:tcPr>
            <w:tcW w:w="600" w:type="dxa"/>
            <w:vAlign w:val="center"/>
          </w:tcPr>
          <w:p w:rsidR="00CA1620">
            <w:pPr>
              <w:shd w:val="clear" w:color="auto" w:fill="F4B8FF"/>
            </w:pPr>
            <w:r>
              <w:rPr>
                <w:rFonts w:hint="eastAsia"/>
              </w:rPr>
              <w:t>8.4</w:t>
            </w:r>
          </w:p>
        </w:tc>
        <w:tc>
          <w:tcPr>
            <w:tcW w:w="587" w:type="dxa"/>
            <w:vAlign w:val="center"/>
          </w:tcPr>
          <w:p w:rsidR="00CA1620">
            <w:pPr>
              <w:shd w:val="clear" w:color="auto" w:fill="F4B8FF"/>
            </w:pPr>
            <w:r>
              <w:rPr>
                <w:rFonts w:hint="eastAsia"/>
              </w:rPr>
              <w:t>8.5</w:t>
            </w:r>
          </w:p>
        </w:tc>
        <w:tc>
          <w:tcPr>
            <w:tcW w:w="650" w:type="dxa"/>
            <w:vAlign w:val="center"/>
          </w:tcPr>
          <w:p w:rsidR="00CA1620">
            <w:pPr>
              <w:shd w:val="clear" w:color="auto" w:fill="F4B8FF"/>
              <w:rPr>
                <w:lang w:eastAsia="ja-JP"/>
              </w:rPr>
            </w:pPr>
            <w:r>
              <w:rPr>
                <w:rFonts w:hint="eastAsia"/>
              </w:rPr>
              <w:t>8.6</w:t>
            </w:r>
          </w:p>
        </w:tc>
        <w:tc>
          <w:tcPr>
            <w:tcW w:w="649" w:type="dxa"/>
            <w:vAlign w:val="center"/>
          </w:tcPr>
          <w:p w:rsidR="00CA1620">
            <w:pPr>
              <w:shd w:val="clear" w:color="auto" w:fill="F4B8FF"/>
              <w:rPr>
                <w:lang w:eastAsia="ja-JP"/>
              </w:rPr>
            </w:pPr>
            <w:r>
              <w:rPr>
                <w:rFonts w:hint="eastAsia"/>
              </w:rPr>
              <w:t>8.7</w:t>
            </w:r>
          </w:p>
        </w:tc>
        <w:tc>
          <w:tcPr>
            <w:tcW w:w="650" w:type="dxa"/>
            <w:vAlign w:val="center"/>
          </w:tcPr>
          <w:p w:rsidR="00CA1620">
            <w:pPr>
              <w:shd w:val="clear" w:color="auto" w:fill="F4B8FF"/>
              <w:rPr>
                <w:lang w:eastAsia="ja-JP"/>
              </w:rPr>
            </w:pPr>
            <w:r>
              <w:rPr>
                <w:rFonts w:hint="eastAsia"/>
              </w:rPr>
              <w:t>8.</w:t>
            </w:r>
            <w:r>
              <w:rPr>
                <w:rFonts w:hint="eastAsia"/>
              </w:rPr>
              <w:t>8</w:t>
            </w:r>
          </w:p>
        </w:tc>
        <w:tc>
          <w:tcPr>
            <w:tcW w:w="650" w:type="dxa"/>
            <w:vAlign w:val="center"/>
          </w:tcPr>
          <w:p w:rsidR="00CA1620">
            <w:pPr>
              <w:shd w:val="clear" w:color="auto" w:fill="F4B8FF"/>
              <w:rPr>
                <w:lang w:eastAsia="ja-JP"/>
              </w:rPr>
            </w:pPr>
            <w:r>
              <w:rPr>
                <w:rFonts w:hint="eastAsia"/>
              </w:rPr>
              <w:t>8.</w:t>
            </w:r>
            <w:r>
              <w:rPr>
                <w:rFonts w:hint="eastAsia"/>
              </w:rPr>
              <w:t>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tcBorders>
              <w:bottom w:val="single" w:sz="4" w:space="0" w:color="auto"/>
            </w:tcBorders>
            <w:vAlign w:val="center"/>
          </w:tcPr>
          <w:p w:rsidR="00CA1620">
            <w:pPr>
              <w:shd w:val="clear" w:color="auto" w:fill="F4B8FF"/>
              <w:rPr>
                <w:lang w:eastAsia="ja-JP"/>
              </w:rPr>
            </w:pPr>
          </w:p>
        </w:tc>
        <w:tc>
          <w:tcPr>
            <w:tcW w:w="688" w:type="dxa"/>
            <w:tcBorders>
              <w:bottom w:val="single" w:sz="4" w:space="0" w:color="auto"/>
            </w:tcBorders>
            <w:vAlign w:val="center"/>
          </w:tcPr>
          <w:p w:rsidR="00CA1620">
            <w:pPr>
              <w:shd w:val="clear" w:color="auto" w:fill="F4B8FF"/>
              <w:rPr>
                <w:lang w:eastAsia="ja-JP"/>
              </w:rPr>
            </w:pPr>
          </w:p>
        </w:tc>
        <w:tc>
          <w:tcPr>
            <w:tcW w:w="600" w:type="dxa"/>
            <w:tcBorders>
              <w:bottom w:val="single" w:sz="4" w:space="0" w:color="auto"/>
            </w:tcBorders>
            <w:vAlign w:val="center"/>
          </w:tcPr>
          <w:p w:rsidR="00CA1620">
            <w:pPr>
              <w:shd w:val="clear" w:color="auto" w:fill="F4B8FF"/>
              <w:rPr>
                <w:lang w:eastAsia="ja-JP"/>
              </w:rPr>
            </w:pPr>
          </w:p>
        </w:tc>
        <w:tc>
          <w:tcPr>
            <w:tcW w:w="587"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c>
          <w:tcPr>
            <w:tcW w:w="649"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9.1</w:t>
            </w:r>
          </w:p>
        </w:tc>
        <w:tc>
          <w:tcPr>
            <w:tcW w:w="630" w:type="dxa"/>
            <w:vAlign w:val="center"/>
          </w:tcPr>
          <w:p w:rsidR="00CA1620">
            <w:pPr>
              <w:shd w:val="clear" w:color="auto" w:fill="F4B8FF"/>
              <w:rPr>
                <w:lang w:eastAsia="ja-JP"/>
              </w:rPr>
            </w:pPr>
            <w:r>
              <w:rPr>
                <w:rFonts w:hint="eastAsia"/>
              </w:rPr>
              <w:t>9.2</w:t>
            </w:r>
          </w:p>
        </w:tc>
        <w:tc>
          <w:tcPr>
            <w:tcW w:w="615" w:type="dxa"/>
            <w:vAlign w:val="center"/>
          </w:tcPr>
          <w:p w:rsidR="00CA1620">
            <w:pPr>
              <w:shd w:val="clear" w:color="auto" w:fill="F4B8FF"/>
              <w:rPr>
                <w:lang w:eastAsia="ja-JP"/>
              </w:rPr>
            </w:pPr>
            <w:r>
              <w:rPr>
                <w:rFonts w:hint="eastAsia"/>
              </w:rPr>
              <w:t>9.3</w:t>
            </w:r>
          </w:p>
        </w:tc>
        <w:tc>
          <w:tcPr>
            <w:tcW w:w="645" w:type="dxa"/>
            <w:vAlign w:val="center"/>
          </w:tcPr>
          <w:p w:rsidR="00CA1620">
            <w:pPr>
              <w:shd w:val="clear" w:color="auto" w:fill="F4B8FF"/>
              <w:rPr>
                <w:lang w:eastAsia="ja-JP"/>
              </w:rPr>
            </w:pPr>
            <w:r>
              <w:rPr>
                <w:rFonts w:hint="eastAsia"/>
              </w:rPr>
              <w:t>10.1</w:t>
            </w:r>
          </w:p>
        </w:tc>
        <w:tc>
          <w:tcPr>
            <w:tcW w:w="637" w:type="dxa"/>
            <w:vAlign w:val="center"/>
          </w:tcPr>
          <w:p w:rsidR="00CA1620">
            <w:pPr>
              <w:shd w:val="clear" w:color="auto" w:fill="F4B8FF"/>
              <w:rPr>
                <w:lang w:eastAsia="ja-JP"/>
              </w:rPr>
            </w:pPr>
            <w:r>
              <w:rPr>
                <w:rFonts w:hint="eastAsia"/>
              </w:rPr>
              <w:t>10.2</w:t>
            </w:r>
          </w:p>
        </w:tc>
        <w:tc>
          <w:tcPr>
            <w:tcW w:w="623" w:type="dxa"/>
            <w:vAlign w:val="center"/>
          </w:tcPr>
          <w:p w:rsidR="00CA1620">
            <w:pPr>
              <w:shd w:val="clear" w:color="auto" w:fill="F4B8FF"/>
              <w:rPr>
                <w:lang w:eastAsia="ja-JP"/>
              </w:rPr>
            </w:pPr>
            <w:r>
              <w:rPr>
                <w:rFonts w:hint="eastAsia"/>
              </w:rPr>
              <w:t>10.3</w:t>
            </w: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bl>
    <w:p w:rsidR="00CA1620">
      <w:pPr>
        <w:shd w:val="clear" w:color="auto" w:fill="F4B8FF"/>
      </w:pPr>
    </w:p>
    <w:p w:rsidR="00CA1620">
      <w:pPr>
        <w:shd w:val="clear" w:color="auto" w:fill="F4B8FF"/>
      </w:pPr>
    </w:p>
    <w:p w:rsidR="00CA1620">
      <w:pPr>
        <w:shd w:val="clear" w:color="auto" w:fill="F4B8FF"/>
      </w:pPr>
      <w:r>
        <w:t>*</w:t>
      </w:r>
      <w:r>
        <w:t>评价</w:t>
      </w:r>
      <w:r>
        <w:t xml:space="preserve">: </w:t>
      </w:r>
      <w:r>
        <w:tab/>
        <w:t>1 =</w:t>
      </w:r>
      <w:r>
        <w:t>符合</w:t>
      </w:r>
    </w:p>
    <w:p w:rsidR="00CA1620">
      <w:pPr>
        <w:shd w:val="clear" w:color="auto" w:fill="F4B8FF"/>
      </w:pPr>
      <w:r>
        <w:tab/>
      </w:r>
      <w:r>
        <w:tab/>
        <w:t>2 =</w:t>
      </w:r>
      <w:r>
        <w:t>这次审核没审</w:t>
      </w:r>
    </w:p>
    <w:p w:rsidR="00CA1620">
      <w:pPr>
        <w:shd w:val="clear" w:color="auto" w:fill="F4B8FF"/>
      </w:pPr>
      <w:r>
        <w:tab/>
      </w:r>
      <w:r>
        <w:tab/>
        <w:t>3 =</w:t>
      </w:r>
      <w:r>
        <w:t>失效</w:t>
      </w:r>
      <w:r>
        <w:t>/</w:t>
      </w:r>
      <w:r>
        <w:t>不符合</w:t>
      </w:r>
      <w:r>
        <w:t>(</w:t>
      </w:r>
      <w:r>
        <w:t>参见不符合报告</w:t>
      </w:r>
      <w:r>
        <w:t xml:space="preserve">)  </w:t>
      </w:r>
    </w:p>
    <w:p w:rsidR="00CA1620">
      <w:pPr>
        <w:shd w:val="clear" w:color="auto" w:fill="F4B8FF"/>
      </w:pPr>
      <w:r>
        <w:tab/>
      </w:r>
      <w:r>
        <w:tab/>
        <w:t>4 =</w:t>
      </w:r>
      <w:r>
        <w:t>不适用</w:t>
      </w: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rPr>
          <w:b/>
          <w:bCs/>
          <w:color w:val="0070C0"/>
          <w:sz w:val="22"/>
          <w:szCs w:val="22"/>
        </w:rPr>
      </w:pPr>
      <w:r>
        <w:rPr>
          <w:rFonts w:hint="eastAsia"/>
          <w:b/>
          <w:bCs/>
          <w:color w:val="0000FF"/>
          <w:sz w:val="22"/>
          <w:szCs w:val="22"/>
        </w:rPr>
        <w:t>附件</w:t>
      </w:r>
      <w:r>
        <w:rPr>
          <w:rFonts w:hint="eastAsia"/>
        </w:rPr>
        <w:t>GB/T 27341</w:t>
      </w:r>
      <w:r>
        <w:t>-200</w:t>
      </w:r>
      <w:r>
        <w:rPr>
          <w:rFonts w:hint="eastAsia"/>
        </w:rPr>
        <w:t xml:space="preserve">9 </w:t>
      </w:r>
      <w:r>
        <w:t xml:space="preserve">  </w:t>
      </w:r>
      <w:r>
        <w:rPr>
          <w:rFonts w:hint="eastAsia"/>
        </w:rPr>
        <w:t>(</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CA1620">
            <w:pPr>
              <w:rPr>
                <w:lang w:val="en-GB"/>
              </w:rPr>
            </w:pPr>
            <w:r>
              <w:rPr>
                <w:rFonts w:hint="eastAsia"/>
                <w:lang w:val="en-GB"/>
              </w:rPr>
              <w:t xml:space="preserve"> </w:t>
            </w:r>
            <w:r>
              <w:rPr>
                <w:rFonts w:hint="eastAsia"/>
                <w:lang w:val="en-GB"/>
              </w:rPr>
              <w:t>潜在食品安全危害已经识别，评估和控制。</w:t>
            </w:r>
          </w:p>
          <w:p w:rsidR="00CA1620">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CA1620">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CA1620">
            <w:pPr>
              <w:numPr>
                <w:ilvl w:val="0"/>
                <w:numId w:val="6"/>
              </w:numPr>
              <w:rPr>
                <w:color w:val="0000FF"/>
                <w:lang w:val="en-GB"/>
              </w:rPr>
            </w:pPr>
            <w:r>
              <w:rPr>
                <w:rFonts w:hint="eastAsia"/>
                <w:color w:val="0000FF"/>
                <w:lang w:val="en-GB"/>
              </w:rPr>
              <w:t>餐厨垃圾处理</w:t>
            </w:r>
          </w:p>
          <w:p w:rsidR="00CA1620">
            <w:pPr>
              <w:numPr>
                <w:ilvl w:val="0"/>
                <w:numId w:val="6"/>
              </w:numPr>
              <w:rPr>
                <w:color w:val="0000FF"/>
                <w:lang w:val="en-GB"/>
              </w:rPr>
            </w:pPr>
            <w:r>
              <w:rPr>
                <w:rFonts w:hint="eastAsia"/>
                <w:color w:val="0000FF"/>
                <w:lang w:val="en-GB"/>
              </w:rPr>
              <w:t>虫害消杀</w:t>
            </w:r>
          </w:p>
          <w:p w:rsidR="00CA1620">
            <w:pPr>
              <w:spacing w:before="60" w:after="60"/>
              <w:rPr>
                <w:color w:val="0000FF"/>
              </w:rPr>
            </w:pPr>
          </w:p>
          <w:p w:rsidR="00CA1620">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CA1620">
            <w:pPr>
              <w:rPr>
                <w:color w:val="000000"/>
              </w:rPr>
            </w:pPr>
          </w:p>
          <w:p w:rsidR="00CA1620">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CA1620">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rPr>
                      <w:rFonts w:ascii="宋体" w:hAnsi="宋体"/>
                    </w:rPr>
                  </w:pPr>
                  <w:r>
                    <w:rPr>
                      <w:rFonts w:hint="eastAsia"/>
                    </w:rPr>
                    <w:t>食品安全</w:t>
                  </w:r>
                  <w:r>
                    <w:rPr>
                      <w:rFonts w:ascii="宋体" w:hAnsi="宋体" w:hint="eastAsia"/>
                    </w:rPr>
                    <w:t>目标</w:t>
                  </w:r>
                </w:p>
              </w:tc>
              <w:tc>
                <w:tcPr>
                  <w:tcW w:w="1521" w:type="dxa"/>
                  <w:shd w:val="clear" w:color="auto" w:fill="auto"/>
                </w:tcPr>
                <w:p w:rsidR="00CA1620">
                  <w:pPr>
                    <w:rPr>
                      <w:rFonts w:ascii="宋体" w:hAnsi="宋体"/>
                    </w:rPr>
                  </w:pPr>
                  <w:r>
                    <w:rPr>
                      <w:rFonts w:ascii="宋体" w:hAnsi="宋体" w:hint="eastAsia"/>
                    </w:rPr>
                    <w:t>考核频次</w:t>
                  </w:r>
                </w:p>
              </w:tc>
              <w:tc>
                <w:tcPr>
                  <w:tcW w:w="2965" w:type="dxa"/>
                  <w:shd w:val="clear" w:color="auto" w:fill="auto"/>
                </w:tcPr>
                <w:p w:rsidR="00CA1620">
                  <w:pPr>
                    <w:rPr>
                      <w:rFonts w:ascii="宋体" w:hAnsi="宋体"/>
                    </w:rPr>
                  </w:pPr>
                  <w:r>
                    <w:rPr>
                      <w:rFonts w:hint="eastAsia"/>
                      <w:color w:val="000000"/>
                      <w:szCs w:val="18"/>
                    </w:rPr>
                    <w:t>计算方法</w:t>
                  </w:r>
                </w:p>
              </w:tc>
              <w:tc>
                <w:tcPr>
                  <w:tcW w:w="1774" w:type="dxa"/>
                  <w:shd w:val="clear" w:color="auto" w:fill="auto"/>
                </w:tcPr>
                <w:p w:rsidR="00CA1620">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CA1620">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CA1620">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CA1620">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每年</w:t>
                  </w:r>
                </w:p>
              </w:tc>
              <w:tc>
                <w:tcPr>
                  <w:tcW w:w="2965" w:type="dxa"/>
                  <w:shd w:val="clear" w:color="auto" w:fill="auto"/>
                </w:tcPr>
                <w:p w:rsidR="00CA1620">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每月</w:t>
                  </w:r>
                </w:p>
              </w:tc>
              <w:tc>
                <w:tcPr>
                  <w:tcW w:w="2965" w:type="dxa"/>
                  <w:shd w:val="clear" w:color="auto" w:fill="auto"/>
                </w:tcPr>
                <w:p w:rsidR="00CA1620">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每年</w:t>
                  </w:r>
                </w:p>
              </w:tc>
              <w:tc>
                <w:tcPr>
                  <w:tcW w:w="2965" w:type="dxa"/>
                  <w:shd w:val="clear" w:color="auto" w:fill="auto"/>
                </w:tcPr>
                <w:p w:rsidR="00CA1620">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tc>
              <w:tc>
                <w:tcPr>
                  <w:tcW w:w="1521" w:type="dxa"/>
                  <w:shd w:val="clear" w:color="auto" w:fill="auto"/>
                  <w:vAlign w:val="center"/>
                </w:tcPr>
                <w:p w:rsidR="00CA1620">
                  <w:pPr>
                    <w:rPr>
                      <w:rFonts w:ascii="宋体" w:hAnsi="宋体"/>
                    </w:rPr>
                  </w:pPr>
                </w:p>
              </w:tc>
              <w:tc>
                <w:tcPr>
                  <w:tcW w:w="2965"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bl>
          <w:p w:rsidR="00CA1620">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Pr>
                <w:rFonts w:ascii="宋体" w:hAnsi="宋体" w:hint="eastAsia"/>
                <w:color w:val="000000"/>
              </w:rPr>
              <w:fldChar w:fldCharType="begin"/>
            </w:r>
            <w:r>
              <w:rPr>
                <w:rFonts w:ascii="宋体" w:hAnsi="宋体" w:hint="eastAsia"/>
                <w:color w:val="000000"/>
              </w:rPr>
              <w:instrText xml:space="preserve"> eq \o\ac(</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fldChar w:fldCharType="separate"/>
            </w:r>
            <w:r>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CA1620">
            <w:pPr>
              <w:rPr>
                <w:color w:val="0000FF"/>
              </w:rPr>
            </w:pPr>
          </w:p>
          <w:p w:rsidR="00CA1620">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CA1620">
            <w:pPr>
              <w:rPr>
                <w:color w:val="0000FF"/>
              </w:rPr>
            </w:pPr>
          </w:p>
          <w:p w:rsidR="00CA1620">
            <w:pPr>
              <w:rPr>
                <w:lang w:val="en-GB"/>
              </w:rPr>
            </w:pPr>
            <w:r>
              <w:rPr>
                <w:rFonts w:hint="eastAsia"/>
                <w:u w:val="single"/>
              </w:rPr>
              <w:t>《文件控制程序》编号：（</w:t>
            </w:r>
            <w:r>
              <w:rPr>
                <w:rFonts w:hint="eastAsia"/>
                <w:u w:val="single"/>
              </w:rPr>
              <w:t>Z</w:t>
            </w:r>
            <w:r>
              <w:rPr>
                <w:rFonts w:hint="eastAsia"/>
                <w:u w:val="single"/>
              </w:rPr>
              <w:t>X/CX-01</w:t>
            </w:r>
            <w:r>
              <w:rPr>
                <w:rFonts w:hint="eastAsia"/>
                <w:u w:val="single"/>
              </w:rPr>
              <w:t>）</w:t>
            </w:r>
            <w:r>
              <w:rPr>
                <w:rFonts w:hint="eastAsia"/>
                <w:u w:val="single"/>
              </w:rPr>
              <w:t>_</w:t>
            </w:r>
            <w:r>
              <w:rPr>
                <w:rFonts w:hint="eastAsia"/>
                <w:lang w:val="en-GB"/>
              </w:rPr>
              <w:t>_</w:t>
            </w:r>
          </w:p>
          <w:p w:rsidR="00CA1620">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CA1620">
            <w:pPr>
              <w:tabs>
                <w:tab w:val="left" w:pos="510"/>
              </w:tabs>
              <w:autoSpaceDE w:val="0"/>
              <w:autoSpaceDN w:val="0"/>
              <w:adjustRightInd w:val="0"/>
              <w:ind w:right="6"/>
              <w:rPr>
                <w:u w:val="single"/>
              </w:rPr>
            </w:pPr>
          </w:p>
          <w:p w:rsidR="00CA1620">
            <w:pPr>
              <w:tabs>
                <w:tab w:val="left" w:pos="510"/>
              </w:tabs>
              <w:autoSpaceDE w:val="0"/>
              <w:autoSpaceDN w:val="0"/>
              <w:adjustRightInd w:val="0"/>
              <w:ind w:right="6"/>
              <w:rPr>
                <w:lang w:val="en-GB"/>
              </w:rPr>
            </w:pPr>
            <w:r>
              <w:rPr>
                <w:rFonts w:hint="eastAsia"/>
                <w:u w:val="single"/>
              </w:rPr>
              <w:t>《记录控制程序》编号：（</w:t>
            </w:r>
            <w:r>
              <w:rPr>
                <w:rFonts w:hint="eastAsia"/>
                <w:u w:val="single"/>
              </w:rPr>
              <w:t>Z</w:t>
            </w:r>
            <w:r>
              <w:rPr>
                <w:rFonts w:hint="eastAsia"/>
                <w:u w:val="single"/>
              </w:rPr>
              <w:t>X/CX-02</w:t>
            </w:r>
            <w:r>
              <w:rPr>
                <w:rFonts w:hint="eastAsia"/>
                <w:u w:val="single"/>
              </w:rPr>
              <w:t>）</w:t>
            </w:r>
          </w:p>
          <w:p w:rsidR="00CA1620">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管理职责</w:t>
            </w:r>
          </w:p>
          <w:p w:rsidR="00CA1620">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通过以下各要点，公司管理层证实其对食品安全管理体制建立，发展和实施的承诺：</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CA1620">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CA1620">
            <w:pPr>
              <w:tabs>
                <w:tab w:val="left" w:pos="510"/>
              </w:tabs>
              <w:autoSpaceDE w:val="0"/>
              <w:autoSpaceDN w:val="0"/>
              <w:adjustRightInd w:val="0"/>
              <w:ind w:right="6"/>
              <w:rPr>
                <w:color w:val="0000FF"/>
              </w:rPr>
            </w:pPr>
          </w:p>
          <w:p w:rsidR="00CA1620">
            <w:pPr>
              <w:tabs>
                <w:tab w:val="left" w:pos="510"/>
              </w:tabs>
              <w:autoSpaceDE w:val="0"/>
              <w:autoSpaceDN w:val="0"/>
              <w:adjustRightInd w:val="0"/>
              <w:ind w:right="6"/>
            </w:pPr>
            <w:r>
              <w:rPr>
                <w:rFonts w:hint="eastAsia"/>
              </w:rPr>
              <w:t>公司高层已制定了食品安全方针并在全公司内通过以下方式公布了该方针：</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CA1620">
            <w:pPr>
              <w:tabs>
                <w:tab w:val="left" w:pos="510"/>
              </w:tabs>
              <w:autoSpaceDE w:val="0"/>
              <w:autoSpaceDN w:val="0"/>
              <w:adjustRightInd w:val="0"/>
              <w:ind w:right="6"/>
            </w:pPr>
            <w:r>
              <w:rPr>
                <w:rFonts w:hint="eastAsia"/>
              </w:rPr>
              <w:t>•</w:t>
            </w:r>
            <w:r>
              <w:rPr>
                <w:rFonts w:hint="eastAsia"/>
              </w:rPr>
              <w:tab/>
            </w:r>
          </w:p>
          <w:p w:rsidR="00CA1620">
            <w:pPr>
              <w:tabs>
                <w:tab w:val="left" w:pos="510"/>
              </w:tabs>
              <w:autoSpaceDE w:val="0"/>
              <w:autoSpaceDN w:val="0"/>
              <w:adjustRightInd w:val="0"/>
              <w:ind w:right="6"/>
            </w:pPr>
            <w:r>
              <w:rPr>
                <w:rFonts w:hint="eastAsia"/>
              </w:rPr>
              <w:t>高层确定已通过以下方式明确和沟通了职责和权限：</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CA1620">
            <w:pPr>
              <w:tabs>
                <w:tab w:val="left" w:pos="510"/>
              </w:tabs>
              <w:autoSpaceDE w:val="0"/>
              <w:autoSpaceDN w:val="0"/>
              <w:adjustRightInd w:val="0"/>
              <w:ind w:right="6"/>
            </w:pPr>
            <w:r>
              <w:rPr>
                <w:rFonts w:hint="eastAsia"/>
              </w:rPr>
              <w:t>•</w:t>
            </w:r>
            <w:r>
              <w:rPr>
                <w:rFonts w:hint="eastAsia"/>
              </w:rPr>
              <w:tab/>
            </w:r>
          </w:p>
          <w:p w:rsidR="00CA1620">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w:t>
            </w:r>
            <w:r>
              <w:rPr>
                <w:rFonts w:hint="eastAsia"/>
                <w:color w:val="0000FF"/>
              </w:rPr>
              <w:t>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w:t>
            </w:r>
            <w:r>
              <w:rPr>
                <w:rFonts w:hint="eastAsia"/>
                <w:color w:val="0000FF"/>
              </w:rPr>
              <w:t>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w:t>
            </w:r>
            <w:r>
              <w:rPr>
                <w:rFonts w:hint="eastAsia"/>
                <w:color w:val="0000FF"/>
              </w:rPr>
              <w:t>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CA1620">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CA1620">
            <w:pPr>
              <w:tabs>
                <w:tab w:val="left" w:pos="510"/>
              </w:tabs>
              <w:autoSpaceDE w:val="0"/>
              <w:autoSpaceDN w:val="0"/>
              <w:adjustRightInd w:val="0"/>
              <w:ind w:right="6"/>
              <w:rPr>
                <w:color w:val="0000FF"/>
              </w:rPr>
            </w:pPr>
            <w:r>
              <w:rPr>
                <w:rFonts w:hint="eastAsia"/>
              </w:rPr>
              <w:t>例如：</w:t>
            </w:r>
            <w:r>
              <w:rPr>
                <w:rFonts w:hint="eastAsia"/>
                <w:color w:val="0000FF"/>
              </w:rPr>
              <w:t>法规当局（</w:t>
            </w:r>
            <w:r>
              <w:rPr>
                <w:rFonts w:hint="eastAsia"/>
                <w:color w:val="0000FF"/>
              </w:rPr>
              <w:t>长沙</w:t>
            </w:r>
            <w:r>
              <w:rPr>
                <w:rFonts w:hint="eastAsia"/>
                <w:color w:val="0000FF"/>
              </w:rPr>
              <w:t>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r>
              <w:rPr>
                <w:rFonts w:hint="eastAsia"/>
                <w:color w:val="0000FF"/>
              </w:rPr>
              <w:t>。</w:t>
            </w:r>
          </w:p>
          <w:p w:rsidR="00CA1620">
            <w:pPr>
              <w:tabs>
                <w:tab w:val="left" w:pos="510"/>
              </w:tabs>
              <w:autoSpaceDE w:val="0"/>
              <w:autoSpaceDN w:val="0"/>
              <w:adjustRightInd w:val="0"/>
              <w:ind w:right="6"/>
            </w:pPr>
          </w:p>
          <w:p w:rsidR="00CA1620">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CA1620">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w:t>
            </w:r>
            <w:r>
              <w:rPr>
                <w:rFonts w:hint="eastAsia"/>
                <w:color w:val="1D41D5"/>
                <w:u w:val="single"/>
              </w:rPr>
              <w:t>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CA1620">
            <w:pPr>
              <w:tabs>
                <w:tab w:val="left" w:pos="510"/>
              </w:tabs>
              <w:autoSpaceDE w:val="0"/>
              <w:autoSpaceDN w:val="0"/>
              <w:adjustRightInd w:val="0"/>
              <w:ind w:right="6"/>
            </w:pPr>
          </w:p>
          <w:p w:rsidR="00CA1620">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color w:val="0000FF"/>
                <w:u w:val="single"/>
              </w:rPr>
              <w:t xml:space="preserve"> </w:t>
            </w:r>
            <w:r>
              <w:rPr>
                <w:rFonts w:hint="eastAsia"/>
              </w:rPr>
              <w:t>进行了管理审核，评价了食品安全管理体系。</w:t>
            </w:r>
          </w:p>
          <w:p w:rsidR="00CA1620">
            <w:pPr>
              <w:tabs>
                <w:tab w:val="left" w:pos="510"/>
              </w:tabs>
              <w:autoSpaceDE w:val="0"/>
              <w:autoSpaceDN w:val="0"/>
              <w:adjustRightInd w:val="0"/>
              <w:ind w:right="6"/>
            </w:pPr>
            <w:r>
              <w:rPr>
                <w:rFonts w:hint="eastAsia"/>
              </w:rPr>
              <w:t>以下改进措施已用书面形式确认，</w:t>
            </w:r>
            <w:r>
              <w:rPr>
                <w:rFonts w:hint="eastAsia"/>
              </w:rPr>
              <w:t xml:space="preserve"> </w:t>
            </w:r>
            <w:r>
              <w:rPr>
                <w:rFonts w:hint="eastAsia"/>
              </w:rPr>
              <w:t>例如：</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CA1620">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前提计划</w:t>
            </w:r>
            <w:r>
              <w:rPr>
                <w:rFonts w:hint="eastAsia"/>
                <w:b/>
                <w:lang w:val="en-GB"/>
              </w:rPr>
              <w:t>的建立和实施</w:t>
            </w:r>
          </w:p>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r>
              <w:rPr>
                <w:rFonts w:hint="eastAsia"/>
              </w:rPr>
              <w:t>人力资源保障计划</w:t>
            </w:r>
          </w:p>
          <w:p w:rsidR="00CA1620">
            <w:r>
              <w:rPr>
                <w:rFonts w:ascii="Cambria Math" w:hAnsi="Cambria Math" w:cs="Cambria Math" w:hint="eastAsia"/>
              </w:rPr>
              <w:t>◆</w:t>
            </w:r>
            <w:r>
              <w:rPr>
                <w:rFonts w:hint="eastAsia"/>
              </w:rPr>
              <w:t>制订了各关键岗位的任职要求，关注了下列岗位的人员的能力：</w:t>
            </w:r>
          </w:p>
          <w:p w:rsidR="00CA1620">
            <w:pPr>
              <w:pStyle w:val="ListParagraph"/>
              <w:numPr>
                <w:ilvl w:val="0"/>
                <w:numId w:val="7"/>
              </w:numPr>
              <w:ind w:firstLineChars="0"/>
            </w:pPr>
            <w:r>
              <w:rPr>
                <w:rFonts w:hint="eastAsia"/>
              </w:rPr>
              <w:t>HACCP</w:t>
            </w:r>
            <w:r>
              <w:rPr>
                <w:rFonts w:hint="eastAsia"/>
              </w:rPr>
              <w:t>组长</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CA1620"/>
          <w:p w:rsidR="00CA1620">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CA1620">
            <w:pPr>
              <w:pStyle w:val="ListParagraph"/>
              <w:numPr>
                <w:ilvl w:val="0"/>
                <w:numId w:val="8"/>
              </w:numPr>
              <w:ind w:firstLineChars="0"/>
            </w:pPr>
            <w:r>
              <w:rPr>
                <w:rFonts w:hint="eastAsia"/>
              </w:rPr>
              <w:t>学历证书</w:t>
            </w:r>
          </w:p>
          <w:p w:rsidR="00CA1620">
            <w:pPr>
              <w:pStyle w:val="ListParagraph"/>
              <w:numPr>
                <w:ilvl w:val="0"/>
                <w:numId w:val="8"/>
              </w:numPr>
              <w:ind w:firstLineChars="0"/>
            </w:pPr>
            <w:r>
              <w:rPr>
                <w:rFonts w:hint="eastAsia"/>
              </w:rPr>
              <w:t>培训文件</w:t>
            </w:r>
          </w:p>
          <w:p w:rsidR="00CA1620">
            <w:pPr>
              <w:pStyle w:val="ListParagraph"/>
              <w:numPr>
                <w:ilvl w:val="0"/>
                <w:numId w:val="8"/>
              </w:numPr>
              <w:ind w:firstLineChars="0"/>
            </w:pPr>
            <w:r>
              <w:rPr>
                <w:rFonts w:hint="eastAsia"/>
              </w:rPr>
              <w:t>资格证书</w:t>
            </w:r>
          </w:p>
          <w:p w:rsidR="00CA1620"/>
          <w:p w:rsidR="00CA1620">
            <w:r>
              <w:rPr>
                <w:rFonts w:ascii="Cambria Math" w:hAnsi="Cambria Math" w:cs="Cambria Math" w:hint="eastAsia"/>
              </w:rPr>
              <w:t>◆</w:t>
            </w:r>
            <w:r>
              <w:rPr>
                <w:rFonts w:hint="eastAsia"/>
              </w:rPr>
              <w:t>组织制定了</w:t>
            </w:r>
            <w:r>
              <w:rPr>
                <w:rFonts w:hint="eastAsia"/>
                <w:u w:val="single"/>
              </w:rPr>
              <w:t xml:space="preserve"> 20</w:t>
            </w:r>
            <w:r>
              <w:rPr>
                <w:rFonts w:hint="eastAsia"/>
                <w:u w:val="single"/>
              </w:rPr>
              <w:t>20</w:t>
            </w:r>
            <w:r>
              <w:rPr>
                <w:rFonts w:hint="eastAsia"/>
                <w:u w:val="single"/>
              </w:rPr>
              <w:t xml:space="preserve">  </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CA1620"/>
          <w:p w:rsidR="00CA1620">
            <w:r>
              <w:rPr>
                <w:rFonts w:hint="eastAsia"/>
              </w:rPr>
              <w:t>以下培训记录被抽查：</w:t>
            </w:r>
          </w:p>
          <w:p w:rsidR="00CA1620">
            <w:pPr>
              <w:pStyle w:val="ListParagraph"/>
              <w:numPr>
                <w:ilvl w:val="0"/>
                <w:numId w:val="9"/>
              </w:numPr>
              <w:ind w:firstLineChars="0"/>
            </w:pPr>
            <w:r>
              <w:rPr>
                <w:rFonts w:hint="eastAsia"/>
                <w:color w:val="0000FF"/>
                <w:u w:val="single"/>
              </w:rPr>
              <w:t>20</w:t>
            </w:r>
            <w:r>
              <w:rPr>
                <w:rFonts w:hint="eastAsia"/>
                <w:color w:val="0000FF"/>
                <w:u w:val="single"/>
              </w:rPr>
              <w:t>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CA1620">
            <w:pPr>
              <w:rPr>
                <w:color w:val="000000"/>
              </w:rPr>
            </w:pPr>
            <w:r>
              <w:rPr>
                <w:rFonts w:ascii="宋体" w:hAnsi="宋体" w:hint="eastAsia"/>
                <w:color w:val="000000"/>
              </w:rPr>
              <w:fldChar w:fldCharType="begin"/>
            </w:r>
            <w:r>
              <w:rPr>
                <w:rFonts w:ascii="宋体" w:hAnsi="宋体" w:hint="eastAsia"/>
                <w:color w:val="000000"/>
              </w:rPr>
              <w:instrText xml:space="preserve"> eq \o\ac(</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fldChar w:fldCharType="separate"/>
            </w:r>
            <w:r>
              <w:rPr>
                <w:rFonts w:ascii="宋体" w:hAnsi="宋体" w:hint="eastAsia"/>
                <w:color w:val="000000"/>
              </w:rPr>
              <w:fldChar w:fldCharType="end"/>
            </w:r>
            <w:r>
              <w:rPr>
                <w:rFonts w:hint="eastAsia"/>
              </w:rPr>
              <w:t>CCP</w:t>
            </w:r>
            <w:r>
              <w:rPr>
                <w:rFonts w:hint="eastAsia"/>
              </w:rPr>
              <w:t>点和消毒等培训。</w:t>
            </w:r>
          </w:p>
          <w:p w:rsidR="00CA1620">
            <w:pPr>
              <w:rPr>
                <w:color w:val="000000"/>
              </w:rPr>
            </w:pPr>
            <w:r>
              <w:rPr>
                <w:rFonts w:ascii="宋体" w:hAnsi="宋体" w:hint="eastAsia"/>
                <w:color w:val="000000"/>
              </w:rPr>
              <w:fldChar w:fldCharType="begin"/>
            </w:r>
            <w:r>
              <w:rPr>
                <w:rFonts w:ascii="宋体" w:hAnsi="宋体" w:hint="eastAsia"/>
                <w:color w:val="000000"/>
              </w:rPr>
              <w:instrText xml:space="preserve"> eq \o\ac(</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fldChar w:fldCharType="separate"/>
            </w:r>
            <w:r>
              <w:rPr>
                <w:rFonts w:ascii="宋体" w:hAnsi="宋体" w:hint="eastAsia"/>
                <w:color w:val="000000"/>
              </w:rPr>
              <w:fldChar w:fldCharType="end"/>
            </w:r>
            <w:r>
              <w:rPr>
                <w:rFonts w:hint="eastAsia"/>
              </w:rPr>
              <w:t>食品安全法规培训</w:t>
            </w:r>
            <w:r>
              <w:rPr>
                <w:rFonts w:hint="eastAsia"/>
              </w:rPr>
              <w:t xml:space="preserve"> </w:t>
            </w:r>
          </w:p>
          <w:p w:rsidR="00CA1620">
            <w:pPr>
              <w:rPr>
                <w:color w:val="000000"/>
              </w:rPr>
            </w:pPr>
            <w:r>
              <w:rPr>
                <w:rFonts w:ascii="宋体" w:hAnsi="宋体" w:hint="eastAsia"/>
                <w:color w:val="000000"/>
              </w:rPr>
              <w:fldChar w:fldCharType="begin"/>
            </w:r>
            <w:r>
              <w:rPr>
                <w:rFonts w:ascii="宋体" w:hAnsi="宋体" w:hint="eastAsia"/>
                <w:color w:val="000000"/>
              </w:rPr>
              <w:instrText xml:space="preserve"> eq \o\ac(</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fldChar w:fldCharType="separate"/>
            </w:r>
            <w:r>
              <w:rPr>
                <w:rFonts w:ascii="宋体" w:hAnsi="宋体" w:hint="eastAsia"/>
                <w:color w:val="000000"/>
              </w:rPr>
              <w:fldChar w:fldCharType="end"/>
            </w:r>
            <w:r>
              <w:rPr>
                <w:rFonts w:hint="eastAsia"/>
              </w:rPr>
              <w:t>人员健康卫生控制培训</w:t>
            </w:r>
          </w:p>
          <w:p w:rsidR="00CA1620">
            <w:pPr>
              <w:rPr>
                <w:color w:val="000000"/>
              </w:rPr>
            </w:pPr>
            <w:r>
              <w:rPr>
                <w:rFonts w:ascii="宋体" w:hAnsi="宋体" w:hint="eastAsia"/>
                <w:color w:val="000000"/>
              </w:rPr>
              <w:fldChar w:fldCharType="begin"/>
            </w:r>
            <w:r>
              <w:rPr>
                <w:rFonts w:ascii="宋体" w:hAnsi="宋体" w:hint="eastAsia"/>
                <w:color w:val="000000"/>
              </w:rPr>
              <w:instrText xml:space="preserve"> eq \o\ac(</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fldChar w:fldCharType="separate"/>
            </w:r>
            <w:r>
              <w:rPr>
                <w:rFonts w:ascii="宋体" w:hAnsi="宋体" w:hint="eastAsia"/>
                <w:color w:val="000000"/>
              </w:rPr>
              <w:fldChar w:fldCharType="end"/>
            </w:r>
            <w:r>
              <w:rPr>
                <w:rFonts w:hint="eastAsia"/>
              </w:rPr>
              <w:t>ISO22000</w:t>
            </w:r>
            <w:r>
              <w:rPr>
                <w:rFonts w:hint="eastAsia"/>
              </w:rPr>
              <w:t>标准内部培训</w:t>
            </w:r>
          </w:p>
          <w:p w:rsidR="00CA1620">
            <w:pPr>
              <w:rPr>
                <w:color w:val="000000"/>
              </w:rPr>
            </w:pPr>
            <w:r>
              <w:rPr>
                <w:rFonts w:hint="eastAsia"/>
                <w:color w:val="0000FF"/>
              </w:rPr>
              <w:t>□</w:t>
            </w:r>
            <w:r>
              <w:rPr>
                <w:rFonts w:hint="eastAsia"/>
              </w:rPr>
              <w:t>微生物基础知识</w:t>
            </w:r>
          </w:p>
          <w:p w:rsidR="00CA1620">
            <w:pPr>
              <w:rPr>
                <w:color w:val="000000"/>
              </w:rPr>
            </w:pPr>
            <w:r>
              <w:rPr>
                <w:rFonts w:hint="eastAsia"/>
                <w:color w:val="0000FF"/>
              </w:rPr>
              <w:t>□</w:t>
            </w:r>
            <w:r>
              <w:rPr>
                <w:rFonts w:hint="eastAsia"/>
              </w:rPr>
              <w:t>食品添加剂使用标准</w:t>
            </w:r>
          </w:p>
          <w:p w:rsidR="00CA1620">
            <w:pPr>
              <w:rPr>
                <w:color w:val="000000"/>
              </w:rPr>
            </w:pPr>
            <w:r>
              <w:rPr>
                <w:rFonts w:ascii="宋体" w:hAnsi="宋体" w:hint="eastAsia"/>
                <w:color w:val="000000"/>
              </w:rPr>
              <w:fldChar w:fldCharType="begin"/>
            </w:r>
            <w:r>
              <w:rPr>
                <w:rFonts w:ascii="宋体" w:hAnsi="宋体" w:hint="eastAsia"/>
                <w:color w:val="000000"/>
              </w:rPr>
              <w:instrText xml:space="preserve"> eq \o\ac(</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instrText>)</w:instrText>
            </w:r>
            <w:r>
              <w:rPr>
                <w:rFonts w:ascii="宋体" w:hAnsi="宋体" w:hint="eastAsia"/>
                <w:color w:val="000000"/>
              </w:rPr>
              <w:fldChar w:fldCharType="separate"/>
            </w:r>
            <w:r>
              <w:rPr>
                <w:rFonts w:ascii="宋体" w:hAnsi="宋体" w:hint="eastAsia"/>
                <w:color w:val="000000"/>
              </w:rPr>
              <w:fldChar w:fldCharType="end"/>
            </w:r>
            <w:r>
              <w:rPr>
                <w:rFonts w:hint="eastAsia"/>
              </w:rPr>
              <w:t>HACCP</w:t>
            </w:r>
            <w:r>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CA1620">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CA1620">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w:t>
            </w:r>
            <w:r>
              <w:rPr>
                <w:rFonts w:hint="eastAsia"/>
                <w:color w:val="0000FF"/>
                <w:szCs w:val="21"/>
              </w:rPr>
              <w:t xml:space="preserve"> </w:t>
            </w:r>
            <w:r>
              <w:rPr>
                <w:rFonts w:hint="eastAsia"/>
                <w:color w:val="0000FF"/>
                <w:szCs w:val="21"/>
              </w:rPr>
              <w:t>餐饮业要求》</w:t>
            </w:r>
            <w:r>
              <w:rPr>
                <w:rFonts w:hint="eastAsia"/>
                <w:color w:val="0000FF"/>
              </w:rPr>
              <w:t>；</w:t>
            </w:r>
          </w:p>
          <w:p w:rsidR="00CA1620">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CA1620">
            <w:pPr>
              <w:widowControl/>
              <w:spacing w:before="20" w:after="40" w:line="240" w:lineRule="atLeast"/>
              <w:ind w:right="57"/>
              <w:jc w:val="left"/>
              <w:rPr>
                <w:color w:val="0000FF"/>
                <w:szCs w:val="18"/>
                <w:lang w:val="en-GB"/>
              </w:rPr>
            </w:pPr>
          </w:p>
          <w:p w:rsidR="00CA1620">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CA1620">
            <w:pPr>
              <w:tabs>
                <w:tab w:val="left" w:pos="461"/>
                <w:tab w:val="left" w:pos="2977"/>
              </w:tabs>
              <w:spacing w:before="20" w:line="240" w:lineRule="atLeast"/>
              <w:ind w:left="35" w:right="57"/>
              <w:jc w:val="left"/>
              <w:rPr>
                <w:b/>
                <w:szCs w:val="18"/>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CA1620">
            <w:pPr>
              <w:tabs>
                <w:tab w:val="left" w:pos="461"/>
                <w:tab w:val="left" w:pos="2977"/>
              </w:tabs>
              <w:spacing w:before="20" w:line="240" w:lineRule="atLeast"/>
              <w:ind w:left="35" w:right="57"/>
              <w:jc w:val="left"/>
              <w:rPr>
                <w:color w:val="0000FF"/>
                <w:szCs w:val="18"/>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w:t>
            </w:r>
            <w:r>
              <w:rPr>
                <w:rFonts w:hint="eastAsia"/>
                <w:color w:val="0000FF"/>
                <w:szCs w:val="18"/>
                <w:lang w:val="en-GB"/>
              </w:rPr>
              <w:t xml:space="preserve">  </w:t>
            </w:r>
            <w:r>
              <w:rPr>
                <w:rFonts w:hint="eastAsia"/>
                <w:color w:val="0000FF"/>
                <w:szCs w:val="18"/>
                <w:lang w:val="en-GB"/>
              </w:rPr>
              <w:t>□不良</w:t>
            </w:r>
            <w:r>
              <w:rPr>
                <w:rFonts w:hint="eastAsia"/>
                <w:color w:val="0000FF"/>
                <w:szCs w:val="18"/>
                <w:lang w:val="en-GB"/>
              </w:rPr>
              <w:t xml:space="preserve">  </w:t>
            </w:r>
            <w:r>
              <w:rPr>
                <w:rFonts w:ascii="宋体" w:hAnsi="宋体" w:hint="eastAsia"/>
                <w:color w:val="0000FF"/>
                <w:szCs w:val="18"/>
                <w:lang w:val="en-GB"/>
              </w:rPr>
              <w:t>■</w:t>
            </w:r>
            <w:r>
              <w:rPr>
                <w:rFonts w:hint="eastAsia"/>
                <w:color w:val="0000FF"/>
                <w:szCs w:val="18"/>
                <w:lang w:val="en-GB"/>
              </w:rPr>
              <w:t>基本符合</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CA1620">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u w:val="single"/>
                <w:lang w:val="en-GB"/>
              </w:rPr>
              <w:t xml:space="preserve">           </w:t>
            </w:r>
            <w:r>
              <w:rPr>
                <w:rFonts w:hint="eastAsia"/>
                <w:color w:val="0000FF"/>
                <w:szCs w:val="18"/>
                <w:lang w:val="en-GB"/>
              </w:rPr>
              <w:t>。</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CA1620">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CA1620">
            <w:pPr>
              <w:snapToGrid w:val="0"/>
              <w:spacing w:line="264" w:lineRule="auto"/>
              <w:jc w:val="left"/>
              <w:rPr>
                <w:szCs w:val="21"/>
              </w:rPr>
            </w:pPr>
            <w:r>
              <w:rPr>
                <w:rFonts w:hint="eastAsia"/>
                <w:szCs w:val="21"/>
              </w:rPr>
              <w:t>e)</w:t>
            </w:r>
            <w:r>
              <w:rPr>
                <w:rFonts w:hint="eastAsia"/>
                <w:szCs w:val="21"/>
              </w:rPr>
              <w:t>对食品造成的危害</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a</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接触食品（包括原料、半成品、成品）或与食品有接触的物品的水和冰应当符合安全、卫生要求；</w:t>
            </w:r>
            <w:r>
              <w:rPr>
                <w:rFonts w:ascii="宋体" w:hAnsi="宋体" w:cs="宋体" w:hint="eastAsia"/>
                <w:color w:val="0000FF"/>
              </w:rPr>
              <w:t xml:space="preserve"> </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b</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接触食品的器具、手套和内外包装材料等应清洁、卫生和安全；</w:t>
            </w:r>
            <w:r>
              <w:rPr>
                <w:rFonts w:ascii="宋体" w:hAnsi="宋体" w:cs="宋体" w:hint="eastAsia"/>
                <w:color w:val="0000FF"/>
              </w:rPr>
              <w:t xml:space="preserve"> </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c</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确保食品免受交叉污染；</w:t>
            </w:r>
            <w:r>
              <w:rPr>
                <w:rFonts w:ascii="宋体" w:hAnsi="宋体" w:cs="宋体" w:hint="eastAsia"/>
                <w:color w:val="0000FF"/>
              </w:rPr>
              <w:t xml:space="preserve"> </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d</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保证操作人员手的清洗消毒，保持洗手间设施的清洁；</w:t>
            </w:r>
            <w:r>
              <w:rPr>
                <w:rFonts w:ascii="宋体" w:hAnsi="宋体" w:cs="宋体" w:hint="eastAsia"/>
                <w:color w:val="0000FF"/>
              </w:rPr>
              <w:t xml:space="preserve"> </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e</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防止润滑剂、燃料、清洗消毒用品、冷凝水及其他化学、物理和生物等污染物对食品造成安全危害；</w:t>
            </w:r>
            <w:r>
              <w:rPr>
                <w:rFonts w:ascii="宋体" w:hAnsi="宋体" w:cs="宋体" w:hint="eastAsia"/>
                <w:color w:val="0000FF"/>
              </w:rPr>
              <w:t xml:space="preserve"> </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f</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正确标注、存放和使用各类有毒化学物质；</w:t>
            </w:r>
            <w:r>
              <w:rPr>
                <w:rFonts w:ascii="宋体" w:hAnsi="宋体" w:cs="宋体" w:hint="eastAsia"/>
                <w:color w:val="0000FF"/>
              </w:rPr>
              <w:t xml:space="preserve"> </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g</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保证与食品接触的员工的身体健康和卫生；</w:t>
            </w:r>
            <w:r>
              <w:rPr>
                <w:rFonts w:ascii="宋体" w:hAnsi="宋体" w:cs="宋体" w:hint="eastAsia"/>
                <w:color w:val="0000FF"/>
              </w:rPr>
              <w:t xml:space="preserve"> </w:t>
            </w:r>
          </w:p>
          <w:p w:rsidR="00CA1620">
            <w:pPr>
              <w:widowControl/>
              <w:numPr>
                <w:ilvl w:val="0"/>
                <w:numId w:val="11"/>
              </w:numPr>
              <w:snapToGrid w:val="0"/>
              <w:spacing w:before="40" w:after="40" w:line="264" w:lineRule="auto"/>
              <w:jc w:val="left"/>
              <w:rPr>
                <w:szCs w:val="21"/>
              </w:rPr>
            </w:pPr>
            <w:r>
              <w:rPr>
                <w:rFonts w:ascii="宋体" w:hAnsi="宋体" w:cs="宋体" w:hint="eastAsia"/>
                <w:color w:val="0000FF"/>
              </w:rPr>
              <w:t>h</w:t>
            </w:r>
            <w:r>
              <w:rPr>
                <w:rFonts w:ascii="宋体" w:hAnsi="宋体" w:cs="宋体" w:hint="eastAsia"/>
                <w:color w:val="0000FF"/>
              </w:rPr>
              <w:t>）</w:t>
            </w:r>
            <w:r>
              <w:rPr>
                <w:rFonts w:ascii="宋体" w:hAnsi="宋体" w:cs="宋体" w:hint="eastAsia"/>
                <w:color w:val="0000FF"/>
              </w:rPr>
              <w:t xml:space="preserve"> </w:t>
            </w:r>
            <w:r>
              <w:rPr>
                <w:rFonts w:ascii="宋体" w:hAnsi="宋体" w:cs="宋体" w:hint="eastAsia"/>
                <w:color w:val="0000FF"/>
              </w:rPr>
              <w:t>清除和预防鼠害、虫害。</w:t>
            </w:r>
          </w:p>
          <w:p w:rsidR="00CA1620">
            <w:pPr>
              <w:tabs>
                <w:tab w:val="left" w:pos="510"/>
              </w:tabs>
              <w:autoSpaceDE w:val="0"/>
              <w:autoSpaceDN w:val="0"/>
              <w:adjustRightInd w:val="0"/>
              <w:ind w:right="6"/>
              <w:jc w:val="left"/>
              <w:rPr>
                <w:szCs w:val="21"/>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w:t>
            </w:r>
            <w:r>
              <w:rPr>
                <w:rFonts w:hint="eastAsia"/>
                <w:color w:val="0000FF"/>
                <w:szCs w:val="21"/>
              </w:rPr>
              <w:t xml:space="preserve"> </w:t>
            </w:r>
            <w:r>
              <w:rPr>
                <w:rFonts w:hint="eastAsia"/>
                <w:color w:val="0000FF"/>
                <w:szCs w:val="21"/>
              </w:rPr>
              <w:t>——有病请假不上岗</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r>
              <w:rPr>
                <w:rFonts w:hint="eastAsia"/>
                <w:color w:val="0000FF"/>
                <w:szCs w:val="21"/>
              </w:rPr>
              <w:t xml:space="preserve"> </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r>
              <w:rPr>
                <w:rFonts w:hint="eastAsia"/>
                <w:color w:val="0000FF"/>
                <w:szCs w:val="21"/>
              </w:rPr>
              <w:t xml:space="preserve"> </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r>
              <w:rPr>
                <w:rFonts w:hint="eastAsia"/>
                <w:color w:val="0000FF"/>
                <w:szCs w:val="21"/>
              </w:rPr>
              <w:t xml:space="preserve"> </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 xml:space="preserve">   </w:t>
            </w:r>
            <w:r>
              <w:rPr>
                <w:rFonts w:hint="eastAsia"/>
                <w:color w:val="0000FF"/>
                <w:szCs w:val="21"/>
                <w:u w:val="single"/>
              </w:rPr>
              <w:t>有餐具消毒剂和洗洁精</w:t>
            </w:r>
            <w:r>
              <w:rPr>
                <w:rFonts w:hint="eastAsia"/>
                <w:color w:val="0000FF"/>
                <w:szCs w:val="21"/>
                <w:u w:val="single"/>
              </w:rPr>
              <w:t xml:space="preserve">                         </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CA1620">
            <w:pPr>
              <w:tabs>
                <w:tab w:val="left" w:pos="510"/>
              </w:tabs>
              <w:autoSpaceDE w:val="0"/>
              <w:autoSpaceDN w:val="0"/>
              <w:adjustRightInd w:val="0"/>
              <w:ind w:right="6"/>
              <w:jc w:val="left"/>
              <w:rPr>
                <w:b/>
                <w:szCs w:val="18"/>
              </w:rPr>
            </w:pPr>
          </w:p>
          <w:p w:rsidR="00CA1620">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w:t>
            </w:r>
            <w:r>
              <w:rPr>
                <w:rFonts w:hint="eastAsia"/>
                <w:color w:val="0000FF"/>
                <w:szCs w:val="18"/>
                <w:lang w:val="en-GB"/>
              </w:rPr>
              <w:t xml:space="preserve">  </w:t>
            </w:r>
            <w:r>
              <w:rPr>
                <w:rFonts w:hint="eastAsia"/>
                <w:color w:val="0000FF"/>
                <w:szCs w:val="18"/>
                <w:lang w:val="en-GB"/>
              </w:rPr>
              <w:t>□不良</w:t>
            </w:r>
            <w:r>
              <w:rPr>
                <w:rFonts w:hint="eastAsia"/>
                <w:color w:val="0000FF"/>
                <w:szCs w:val="18"/>
                <w:lang w:val="en-GB"/>
              </w:rPr>
              <w:t xml:space="preserve">  </w:t>
            </w:r>
            <w:r>
              <w:rPr>
                <w:rFonts w:ascii="宋体" w:hAnsi="宋体" w:hint="eastAsia"/>
                <w:color w:val="0000FF"/>
                <w:szCs w:val="18"/>
                <w:lang w:val="en-GB"/>
              </w:rPr>
              <w:t>■</w:t>
            </w:r>
            <w:r>
              <w:rPr>
                <w:rFonts w:hint="eastAsia"/>
                <w:color w:val="0000FF"/>
                <w:szCs w:val="18"/>
                <w:lang w:val="en-GB"/>
              </w:rPr>
              <w:t>基本符合，</w:t>
            </w:r>
          </w:p>
          <w:p w:rsidR="00CA1620">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lang w:val="en-GB"/>
              </w:rPr>
              <w:t xml:space="preserve"> </w:t>
            </w:r>
            <w:r>
              <w:rPr>
                <w:rFonts w:hint="eastAsia"/>
                <w:color w:val="0000FF"/>
                <w:szCs w:val="18"/>
                <w:lang w:val="en-GB"/>
              </w:rPr>
              <w:t>。</w:t>
            </w:r>
          </w:p>
          <w:p w:rsidR="00CA1620">
            <w:pPr>
              <w:tabs>
                <w:tab w:val="left" w:pos="510"/>
              </w:tabs>
              <w:autoSpaceDE w:val="0"/>
              <w:autoSpaceDN w:val="0"/>
              <w:adjustRightInd w:val="0"/>
              <w:ind w:right="6"/>
              <w:jc w:val="left"/>
              <w:rPr>
                <w:b/>
                <w:szCs w:val="18"/>
                <w:lang w:val="en-GB"/>
              </w:rPr>
            </w:pPr>
          </w:p>
          <w:p w:rsidR="00CA1620">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CA1620">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CA1620">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CA1620">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CA1620">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CA1620">
            <w:pPr>
              <w:snapToGrid w:val="0"/>
              <w:spacing w:line="264" w:lineRule="auto"/>
              <w:rPr>
                <w:szCs w:val="21"/>
              </w:rPr>
            </w:pPr>
            <w:r>
              <w:rPr>
                <w:rFonts w:hint="eastAsia"/>
                <w:szCs w:val="21"/>
              </w:rPr>
              <w:t>建立和实施了供应商评价制度，包括不合格供方的淘汰制度；</w:t>
            </w:r>
          </w:p>
          <w:p w:rsidR="00CA1620">
            <w:pPr>
              <w:snapToGrid w:val="0"/>
              <w:spacing w:line="264" w:lineRule="auto"/>
              <w:rPr>
                <w:szCs w:val="21"/>
              </w:rPr>
            </w:pPr>
            <w:r>
              <w:rPr>
                <w:rFonts w:hint="eastAsia"/>
                <w:szCs w:val="21"/>
              </w:rPr>
              <w:t>通过资料评审、样品检测和试用、现场审核等方式，对供方的食品安全保证能力进行了评价，</w:t>
            </w:r>
            <w:r>
              <w:rPr>
                <w:rFonts w:hint="eastAsia"/>
                <w:szCs w:val="21"/>
              </w:rPr>
              <w:t>合格供方名单共</w:t>
            </w:r>
            <w:r>
              <w:rPr>
                <w:rFonts w:hint="eastAsia"/>
                <w:szCs w:val="21"/>
                <w:u w:val="single"/>
              </w:rPr>
              <w:t xml:space="preserve">       </w:t>
            </w:r>
            <w:r>
              <w:rPr>
                <w:rFonts w:hint="eastAsia"/>
                <w:szCs w:val="21"/>
                <w:u w:val="single"/>
              </w:rPr>
              <w:t>5</w:t>
            </w:r>
            <w:r>
              <w:rPr>
                <w:rFonts w:hint="eastAsia"/>
                <w:szCs w:val="21"/>
                <w:u w:val="single"/>
              </w:rPr>
              <w:t xml:space="preserve">   </w:t>
            </w:r>
            <w:r>
              <w:rPr>
                <w:rFonts w:hint="eastAsia"/>
                <w:szCs w:val="21"/>
              </w:rPr>
              <w:t>家</w:t>
            </w:r>
            <w:r>
              <w:rPr>
                <w:rFonts w:hint="eastAsia"/>
                <w:szCs w:val="21"/>
              </w:rPr>
              <w:t>：包括了下列供方：</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主要原材料的供方—</w:t>
            </w:r>
            <w:r>
              <w:rPr>
                <w:rFonts w:hint="eastAsia"/>
                <w:color w:val="0000FF"/>
                <w:szCs w:val="21"/>
              </w:rPr>
              <w:t xml:space="preserve">  </w:t>
            </w:r>
            <w:r>
              <w:rPr>
                <w:rFonts w:hint="eastAsia"/>
                <w:color w:val="0000FF"/>
                <w:szCs w:val="21"/>
              </w:rPr>
              <w:t>粮油、肉类、蔬菜、水产</w:t>
            </w:r>
            <w:r>
              <w:rPr>
                <w:rFonts w:hint="eastAsia"/>
                <w:color w:val="0000FF"/>
                <w:szCs w:val="21"/>
              </w:rPr>
              <w:t xml:space="preserve"> </w:t>
            </w:r>
            <w:r>
              <w:rPr>
                <w:rFonts w:hint="eastAsia"/>
                <w:color w:val="0000FF"/>
                <w:szCs w:val="21"/>
              </w:rPr>
              <w:t>（长沙市岳麓区丰榕田园香生鲜店</w:t>
            </w:r>
            <w:r>
              <w:rPr>
                <w:rFonts w:hint="eastAsia"/>
                <w:color w:val="0000FF"/>
                <w:szCs w:val="21"/>
              </w:rPr>
              <w:t>/</w:t>
            </w:r>
            <w:r>
              <w:rPr>
                <w:rFonts w:hint="eastAsia"/>
                <w:color w:val="0000FF"/>
                <w:szCs w:val="21"/>
              </w:rPr>
              <w:t>长沙富饶农牧开发有限公司等）</w:t>
            </w:r>
            <w:r>
              <w:rPr>
                <w:rFonts w:hint="eastAsia"/>
                <w:color w:val="0000FF"/>
                <w:szCs w:val="21"/>
              </w:rPr>
              <w:t xml:space="preserve"> </w:t>
            </w:r>
          </w:p>
          <w:p w:rsidR="00CA1620">
            <w:pPr>
              <w:widowControl/>
              <w:numPr>
                <w:ilvl w:val="0"/>
                <w:numId w:val="2"/>
              </w:numPr>
              <w:snapToGrid w:val="0"/>
              <w:spacing w:before="40" w:after="40" w:line="264" w:lineRule="auto"/>
              <w:rPr>
                <w:color w:val="0000FF"/>
                <w:szCs w:val="21"/>
              </w:rPr>
            </w:pPr>
            <w:r>
              <w:rPr>
                <w:rFonts w:hint="eastAsia"/>
                <w:color w:val="0000FF"/>
                <w:szCs w:val="21"/>
              </w:rPr>
              <w:t>辅料的供方——</w:t>
            </w:r>
            <w:r>
              <w:rPr>
                <w:rFonts w:hint="eastAsia"/>
                <w:color w:val="0000FF"/>
                <w:szCs w:val="21"/>
              </w:rPr>
              <w:t xml:space="preserve">   </w:t>
            </w:r>
            <w:r>
              <w:rPr>
                <w:rFonts w:hint="eastAsia"/>
                <w:color w:val="0000FF"/>
                <w:szCs w:val="21"/>
              </w:rPr>
              <w:t>调味料（长沙市岳麓区华维粮油店）</w:t>
            </w:r>
          </w:p>
          <w:p w:rsidR="00CA1620">
            <w:pPr>
              <w:widowControl/>
              <w:numPr>
                <w:ilvl w:val="0"/>
                <w:numId w:val="2"/>
              </w:numPr>
              <w:snapToGrid w:val="0"/>
              <w:spacing w:before="40" w:after="40" w:line="264" w:lineRule="auto"/>
              <w:rPr>
                <w:color w:val="0000FF"/>
                <w:szCs w:val="21"/>
              </w:rPr>
            </w:pPr>
            <w:r>
              <w:rPr>
                <w:rFonts w:hint="eastAsia"/>
                <w:color w:val="0000FF"/>
                <w:szCs w:val="21"/>
              </w:rPr>
              <w:t>餐具的供方——</w:t>
            </w:r>
            <w:r>
              <w:rPr>
                <w:rFonts w:hint="eastAsia"/>
                <w:color w:val="0000FF"/>
                <w:szCs w:val="21"/>
              </w:rPr>
              <w:t xml:space="preserve">  </w:t>
            </w:r>
            <w:r>
              <w:rPr>
                <w:rFonts w:hint="eastAsia"/>
                <w:color w:val="0000FF"/>
                <w:szCs w:val="21"/>
              </w:rPr>
              <w:t>今年没有采购新的餐具</w:t>
            </w:r>
          </w:p>
          <w:p w:rsidR="00CA1620">
            <w:pPr>
              <w:widowControl/>
              <w:numPr>
                <w:ilvl w:val="0"/>
                <w:numId w:val="2"/>
              </w:numPr>
              <w:snapToGrid w:val="0"/>
              <w:spacing w:before="40" w:after="40" w:line="264" w:lineRule="auto"/>
              <w:rPr>
                <w:szCs w:val="21"/>
              </w:rPr>
            </w:pPr>
          </w:p>
          <w:p w:rsidR="00CA1620">
            <w:pPr>
              <w:snapToGrid w:val="0"/>
              <w:spacing w:line="264" w:lineRule="auto"/>
              <w:rPr>
                <w:szCs w:val="21"/>
              </w:rPr>
            </w:pPr>
            <w:r>
              <w:rPr>
                <w:rFonts w:hint="eastAsia"/>
                <w:szCs w:val="21"/>
              </w:rPr>
              <w:t>原辅料、食品包装材料验收要求和程序，及索证</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w:t>
            </w:r>
            <w:r>
              <w:rPr>
                <w:rFonts w:hint="eastAsia"/>
                <w:color w:val="0000FF"/>
                <w:szCs w:val="21"/>
              </w:rPr>
              <w:t>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 xml:space="preserve">          </w:t>
            </w:r>
            <w:r>
              <w:rPr>
                <w:rFonts w:hint="eastAsia"/>
                <w:color w:val="0000FF"/>
                <w:szCs w:val="21"/>
              </w:rPr>
              <w:t>——蔬菜，</w:t>
            </w:r>
            <w:r>
              <w:rPr>
                <w:rFonts w:hint="eastAsia"/>
                <w:color w:val="0000FF"/>
                <w:szCs w:val="21"/>
              </w:rPr>
              <w:t>20201</w:t>
            </w:r>
            <w:r>
              <w:rPr>
                <w:rFonts w:hint="eastAsia"/>
                <w:color w:val="0000FF"/>
                <w:szCs w:val="21"/>
              </w:rPr>
              <w:t>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辅料——</w:t>
            </w:r>
            <w:r>
              <w:rPr>
                <w:rFonts w:hint="eastAsia"/>
                <w:color w:val="0000FF"/>
                <w:szCs w:val="21"/>
              </w:rPr>
              <w:t>红油豆瓣</w:t>
            </w:r>
            <w:r>
              <w:rPr>
                <w:rFonts w:hint="eastAsia"/>
                <w:color w:val="0000FF"/>
                <w:szCs w:val="21"/>
              </w:rPr>
              <w:t>，</w:t>
            </w:r>
            <w:r>
              <w:rPr>
                <w:rFonts w:hint="eastAsia"/>
                <w:color w:val="0000FF"/>
                <w:szCs w:val="21"/>
              </w:rPr>
              <w:t>2020</w:t>
            </w:r>
            <w:r>
              <w:rPr>
                <w:rFonts w:hint="eastAsia"/>
                <w:color w:val="0000FF"/>
                <w:szCs w:val="21"/>
              </w:rPr>
              <w:t>1017</w:t>
            </w:r>
            <w:r>
              <w:rPr>
                <w:rFonts w:hint="eastAsia"/>
                <w:color w:val="0000FF"/>
                <w:szCs w:val="21"/>
              </w:rPr>
              <w:t>，</w:t>
            </w:r>
            <w:r>
              <w:rPr>
                <w:rFonts w:hint="eastAsia"/>
                <w:color w:val="0000FF"/>
                <w:szCs w:val="21"/>
              </w:rPr>
              <w:t xml:space="preserve">  </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内包材——餐具（汤勺），</w:t>
            </w:r>
            <w:r>
              <w:rPr>
                <w:rFonts w:hint="eastAsia"/>
                <w:color w:val="0000FF"/>
                <w:szCs w:val="21"/>
              </w:rPr>
              <w:t>未采购</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内包材——餐具（碗），</w:t>
            </w:r>
            <w:r>
              <w:rPr>
                <w:rFonts w:hint="eastAsia"/>
                <w:color w:val="0000FF"/>
                <w:szCs w:val="21"/>
              </w:rPr>
              <w:t>未采购</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p>
          <w:p w:rsidR="00CA1620">
            <w:pPr>
              <w:snapToGrid w:val="0"/>
              <w:spacing w:line="264" w:lineRule="auto"/>
              <w:rPr>
                <w:szCs w:val="21"/>
              </w:rPr>
            </w:pPr>
          </w:p>
          <w:p w:rsidR="00CA1620">
            <w:pPr>
              <w:snapToGrid w:val="0"/>
              <w:spacing w:line="264" w:lineRule="auto"/>
              <w:rPr>
                <w:szCs w:val="21"/>
              </w:rPr>
            </w:pPr>
            <w:r>
              <w:rPr>
                <w:rFonts w:hint="eastAsia"/>
                <w:szCs w:val="21"/>
              </w:rPr>
              <w:t>原辅料、食品包装材料的追溯标识</w:t>
            </w:r>
          </w:p>
          <w:p w:rsidR="00CA1620">
            <w:pPr>
              <w:widowControl/>
              <w:numPr>
                <w:ilvl w:val="0"/>
                <w:numId w:val="14"/>
              </w:numPr>
              <w:snapToGrid w:val="0"/>
              <w:spacing w:before="40" w:after="40" w:line="264" w:lineRule="auto"/>
              <w:rPr>
                <w:color w:val="0000FF"/>
                <w:szCs w:val="21"/>
              </w:rPr>
            </w:pPr>
            <w:r>
              <w:rPr>
                <w:rFonts w:hint="eastAsia"/>
                <w:color w:val="0000FF"/>
                <w:szCs w:val="21"/>
              </w:rPr>
              <w:t>进货记录</w:t>
            </w:r>
          </w:p>
          <w:p w:rsidR="00CA1620">
            <w:pPr>
              <w:widowControl/>
              <w:numPr>
                <w:ilvl w:val="0"/>
                <w:numId w:val="14"/>
              </w:numPr>
              <w:snapToGrid w:val="0"/>
              <w:spacing w:before="40" w:after="40" w:line="264" w:lineRule="auto"/>
              <w:rPr>
                <w:color w:val="0000FF"/>
                <w:szCs w:val="21"/>
              </w:rPr>
            </w:pPr>
            <w:r>
              <w:rPr>
                <w:rFonts w:hint="eastAsia"/>
                <w:color w:val="0000FF"/>
                <w:szCs w:val="21"/>
              </w:rPr>
              <w:t>厨师</w:t>
            </w:r>
          </w:p>
          <w:p w:rsidR="00CA1620">
            <w:pPr>
              <w:widowControl/>
              <w:numPr>
                <w:ilvl w:val="0"/>
                <w:numId w:val="14"/>
              </w:numPr>
              <w:snapToGrid w:val="0"/>
              <w:spacing w:before="40" w:after="40" w:line="264" w:lineRule="auto"/>
              <w:rPr>
                <w:color w:val="0000FF"/>
                <w:szCs w:val="21"/>
              </w:rPr>
            </w:pPr>
            <w:r>
              <w:rPr>
                <w:rFonts w:hint="eastAsia"/>
                <w:color w:val="0000FF"/>
                <w:szCs w:val="21"/>
              </w:rPr>
              <w:t>区域</w:t>
            </w:r>
          </w:p>
          <w:p w:rsidR="00CA1620">
            <w:pPr>
              <w:widowControl/>
              <w:numPr>
                <w:ilvl w:val="0"/>
                <w:numId w:val="14"/>
              </w:numPr>
              <w:snapToGrid w:val="0"/>
              <w:spacing w:before="40" w:after="40" w:line="264" w:lineRule="auto"/>
              <w:rPr>
                <w:color w:val="0000FF"/>
                <w:szCs w:val="21"/>
              </w:rPr>
            </w:pPr>
            <w:r>
              <w:rPr>
                <w:rFonts w:hint="eastAsia"/>
                <w:color w:val="0000FF"/>
                <w:szCs w:val="21"/>
              </w:rPr>
              <w:t>餐食留样</w:t>
            </w:r>
          </w:p>
          <w:p w:rsidR="00CA1620">
            <w:pPr>
              <w:widowControl/>
              <w:numPr>
                <w:ilvl w:val="0"/>
                <w:numId w:val="14"/>
              </w:numPr>
              <w:snapToGrid w:val="0"/>
              <w:spacing w:before="40" w:after="40" w:line="264" w:lineRule="auto"/>
              <w:rPr>
                <w:szCs w:val="21"/>
              </w:rPr>
            </w:pPr>
          </w:p>
          <w:p w:rsidR="00CA1620">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CA1620">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rPr>
              <w:t>不适用</w:t>
            </w:r>
            <w:r>
              <w:rPr>
                <w:rFonts w:hint="eastAsia"/>
                <w:color w:val="0000FF"/>
                <w:szCs w:val="21"/>
                <w:u w:val="single"/>
              </w:rPr>
              <w:t xml:space="preserve">                           </w:t>
            </w:r>
            <w:r>
              <w:rPr>
                <w:rFonts w:hint="eastAsia"/>
                <w:color w:val="0000FF"/>
                <w:szCs w:val="21"/>
              </w:rPr>
              <w:t>。</w:t>
            </w:r>
          </w:p>
          <w:p w:rsidR="00CA1620">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rPr>
              <w:t>不适用</w:t>
            </w:r>
            <w:r>
              <w:rPr>
                <w:rFonts w:hint="eastAsia"/>
                <w:color w:val="0000FF"/>
                <w:szCs w:val="21"/>
                <w:u w:val="single"/>
              </w:rPr>
              <w:t xml:space="preserve">                           </w:t>
            </w:r>
            <w:r>
              <w:rPr>
                <w:rFonts w:hint="eastAsia"/>
                <w:color w:val="0000FF"/>
                <w:szCs w:val="21"/>
              </w:rPr>
              <w:t>。</w:t>
            </w:r>
          </w:p>
          <w:p w:rsidR="00CA1620">
            <w:pPr>
              <w:snapToGrid w:val="0"/>
              <w:spacing w:line="264" w:lineRule="auto"/>
              <w:rPr>
                <w:szCs w:val="21"/>
              </w:rPr>
            </w:pPr>
          </w:p>
          <w:p w:rsidR="00CA1620">
            <w:pPr>
              <w:tabs>
                <w:tab w:val="left" w:pos="510"/>
              </w:tabs>
              <w:autoSpaceDE w:val="0"/>
              <w:autoSpaceDN w:val="0"/>
              <w:adjustRightInd w:val="0"/>
              <w:ind w:right="6"/>
              <w:rPr>
                <w:szCs w:val="21"/>
              </w:rPr>
            </w:pPr>
            <w:r>
              <w:rPr>
                <w:rFonts w:hint="eastAsia"/>
                <w:szCs w:val="21"/>
              </w:rPr>
              <w:t>具体的实施情况——</w:t>
            </w:r>
          </w:p>
          <w:p w:rsidR="00CA1620">
            <w:pPr>
              <w:tabs>
                <w:tab w:val="left" w:pos="510"/>
              </w:tabs>
              <w:autoSpaceDE w:val="0"/>
              <w:autoSpaceDN w:val="0"/>
              <w:adjustRightInd w:val="0"/>
              <w:ind w:right="6"/>
              <w:rPr>
                <w:b/>
                <w:szCs w:val="18"/>
                <w:lang w:val="en-GB"/>
              </w:rPr>
            </w:pPr>
            <w:r>
              <w:rPr>
                <w:rFonts w:hint="eastAsia"/>
                <w:b/>
                <w:szCs w:val="18"/>
                <w:lang w:val="en-GB"/>
              </w:rPr>
              <w:t>食品的贮存和运输</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CA1620">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CA1620">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CA1620">
            <w:pPr>
              <w:snapToGrid w:val="0"/>
              <w:spacing w:line="264" w:lineRule="auto"/>
              <w:rPr>
                <w:szCs w:val="21"/>
              </w:rPr>
            </w:pPr>
            <w:r>
              <w:rPr>
                <w:rFonts w:hint="eastAsia"/>
                <w:szCs w:val="21"/>
              </w:rPr>
              <w:t>检查维护保养计划的具体实施记录</w:t>
            </w:r>
          </w:p>
          <w:p w:rsidR="00CA1620">
            <w:pPr>
              <w:widowControl/>
              <w:numPr>
                <w:ilvl w:val="0"/>
                <w:numId w:val="2"/>
              </w:numPr>
              <w:snapToGrid w:val="0"/>
              <w:spacing w:before="40" w:after="40" w:line="264" w:lineRule="auto"/>
              <w:rPr>
                <w:color w:val="0000FF"/>
                <w:szCs w:val="21"/>
              </w:rPr>
            </w:pPr>
            <w:r>
              <w:rPr>
                <w:rFonts w:hint="eastAsia"/>
                <w:color w:val="0000FF"/>
                <w:szCs w:val="21"/>
              </w:rPr>
              <w:t>餐厅设施</w:t>
            </w:r>
          </w:p>
          <w:p w:rsidR="00CA1620">
            <w:pPr>
              <w:widowControl/>
              <w:numPr>
                <w:ilvl w:val="0"/>
                <w:numId w:val="2"/>
              </w:numPr>
              <w:snapToGrid w:val="0"/>
              <w:spacing w:before="40" w:after="40" w:line="264" w:lineRule="auto"/>
              <w:rPr>
                <w:color w:val="0000FF"/>
                <w:szCs w:val="21"/>
              </w:rPr>
            </w:pPr>
            <w:r>
              <w:rPr>
                <w:rFonts w:hint="eastAsia"/>
                <w:color w:val="0000FF"/>
                <w:szCs w:val="21"/>
              </w:rPr>
              <w:t>区域设施</w:t>
            </w:r>
          </w:p>
          <w:p w:rsidR="00CA1620">
            <w:pPr>
              <w:widowControl/>
              <w:numPr>
                <w:ilvl w:val="0"/>
                <w:numId w:val="2"/>
              </w:numPr>
              <w:snapToGrid w:val="0"/>
              <w:spacing w:before="40" w:after="40" w:line="264" w:lineRule="auto"/>
              <w:rPr>
                <w:color w:val="0000FF"/>
                <w:szCs w:val="21"/>
              </w:rPr>
            </w:pPr>
            <w:r>
              <w:rPr>
                <w:rFonts w:hint="eastAsia"/>
                <w:color w:val="0000FF"/>
                <w:szCs w:val="21"/>
              </w:rPr>
              <w:t>大堂设施</w:t>
            </w:r>
          </w:p>
          <w:p w:rsidR="00CA1620">
            <w:pPr>
              <w:widowControl/>
              <w:numPr>
                <w:ilvl w:val="0"/>
                <w:numId w:val="2"/>
              </w:numPr>
              <w:snapToGrid w:val="0"/>
              <w:spacing w:before="40" w:after="40" w:line="264" w:lineRule="auto"/>
              <w:rPr>
                <w:szCs w:val="21"/>
              </w:rPr>
            </w:pPr>
            <w:r>
              <w:rPr>
                <w:rFonts w:hint="eastAsia"/>
                <w:color w:val="0000FF"/>
                <w:szCs w:val="21"/>
              </w:rPr>
              <w:t>后厨加工设备</w:t>
            </w:r>
          </w:p>
          <w:p w:rsidR="00CA1620">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w:t>
            </w:r>
            <w:r>
              <w:rPr>
                <w:rFonts w:ascii="宋体" w:hAnsi="宋体" w:hint="eastAsia"/>
                <w:color w:val="0000FF"/>
                <w:szCs w:val="18"/>
                <w:lang w:val="en-GB"/>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right="57"/>
              <w:rPr>
                <w:szCs w:val="21"/>
              </w:rPr>
            </w:pPr>
            <w:r>
              <w:rPr>
                <w:rFonts w:hint="eastAsia"/>
                <w:b/>
                <w:szCs w:val="18"/>
                <w:lang w:val="en-GB"/>
              </w:rPr>
              <w:t xml:space="preserve"> </w:t>
            </w:r>
            <w:r>
              <w:rPr>
                <w:rFonts w:hint="eastAsia"/>
                <w:b/>
                <w:szCs w:val="21"/>
              </w:rPr>
              <w:t>产品标识和可追溯性计划</w:t>
            </w:r>
          </w:p>
          <w:p w:rsidR="00CA1620">
            <w:pPr>
              <w:snapToGrid w:val="0"/>
              <w:spacing w:line="264" w:lineRule="auto"/>
              <w:rPr>
                <w:szCs w:val="21"/>
              </w:rPr>
            </w:pPr>
            <w:r>
              <w:rPr>
                <w:rFonts w:hint="eastAsia"/>
                <w:szCs w:val="21"/>
              </w:rPr>
              <w:t>在食品生产全过程中，使用适宜的方法识别产品并具有可追溯性；</w:t>
            </w:r>
          </w:p>
          <w:p w:rsidR="00CA1620">
            <w:pPr>
              <w:snapToGrid w:val="0"/>
              <w:spacing w:line="264" w:lineRule="auto"/>
              <w:rPr>
                <w:szCs w:val="21"/>
              </w:rPr>
            </w:pPr>
            <w:r>
              <w:rPr>
                <w:rFonts w:hint="eastAsia"/>
                <w:szCs w:val="21"/>
              </w:rPr>
              <w:t>对监控和验证要求标识产品的状态</w:t>
            </w:r>
          </w:p>
          <w:p w:rsidR="00CA1620">
            <w:pPr>
              <w:snapToGrid w:val="0"/>
              <w:spacing w:line="264" w:lineRule="auto"/>
              <w:rPr>
                <w:szCs w:val="21"/>
              </w:rPr>
            </w:pPr>
            <w:r>
              <w:rPr>
                <w:rFonts w:hint="eastAsia"/>
                <w:szCs w:val="21"/>
              </w:rPr>
              <w:t>产品发运记录，记录内容包括所有分销方、零售商、顾客或消费者</w:t>
            </w:r>
          </w:p>
          <w:p w:rsidR="00CA1620">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w:t>
            </w:r>
            <w:r>
              <w:rPr>
                <w:rFonts w:hint="eastAsia"/>
                <w:b/>
                <w:color w:val="0000FF"/>
                <w:u w:val="single"/>
              </w:rPr>
              <w:t>；批号：</w:t>
            </w:r>
            <w:r>
              <w:rPr>
                <w:rFonts w:hint="eastAsia"/>
                <w:b/>
                <w:color w:val="0000FF"/>
                <w:u w:val="single"/>
              </w:rPr>
              <w:t xml:space="preserve"> 2020-10-</w:t>
            </w:r>
            <w:r>
              <w:rPr>
                <w:rFonts w:hint="eastAsia"/>
                <w:b/>
                <w:color w:val="0000FF"/>
                <w:u w:val="single"/>
              </w:rPr>
              <w:t>30</w:t>
            </w:r>
            <w:r>
              <w:rPr>
                <w:rFonts w:hint="eastAsia"/>
                <w:color w:val="0000FF"/>
                <w:u w:val="single"/>
              </w:rPr>
              <w:t>_.</w:t>
            </w:r>
            <w:r>
              <w:rPr>
                <w:rFonts w:hint="eastAsia"/>
                <w:u w:val="single"/>
              </w:rPr>
              <w:t>_</w:t>
            </w:r>
            <w:r>
              <w:rPr>
                <w:rFonts w:hint="eastAsia"/>
                <w:lang w:val="en-GB"/>
              </w:rPr>
              <w:t>进行了标识和可追溯检查，结果有效。</w:t>
            </w:r>
          </w:p>
          <w:p w:rsidR="00CA1620">
            <w:pPr>
              <w:rPr>
                <w:b/>
              </w:rPr>
            </w:pPr>
            <w:r>
              <w:rPr>
                <w:rFonts w:hint="eastAsia"/>
                <w:b/>
              </w:rPr>
              <w:t>产品召回计划</w:t>
            </w:r>
          </w:p>
          <w:p w:rsidR="00CA1620">
            <w:pPr>
              <w:rPr>
                <w:szCs w:val="21"/>
              </w:rPr>
            </w:pPr>
            <w:r>
              <w:rPr>
                <w:rFonts w:hint="eastAsia"/>
                <w:szCs w:val="21"/>
              </w:rPr>
              <w:t>产品召回计划包括了下列内容：</w:t>
            </w:r>
          </w:p>
          <w:p w:rsidR="00CA1620">
            <w:pPr>
              <w:widowControl/>
              <w:numPr>
                <w:ilvl w:val="0"/>
                <w:numId w:val="5"/>
              </w:numPr>
              <w:spacing w:before="40" w:after="40"/>
              <w:rPr>
                <w:szCs w:val="21"/>
              </w:rPr>
            </w:pPr>
            <w:r>
              <w:rPr>
                <w:rFonts w:hint="eastAsia"/>
                <w:szCs w:val="21"/>
              </w:rPr>
              <w:t>启动和实施产品召回计划人员的职责和权限</w:t>
            </w:r>
          </w:p>
          <w:p w:rsidR="00CA1620">
            <w:pPr>
              <w:widowControl/>
              <w:numPr>
                <w:ilvl w:val="0"/>
                <w:numId w:val="5"/>
              </w:numPr>
              <w:spacing w:before="40" w:after="40"/>
              <w:rPr>
                <w:szCs w:val="21"/>
              </w:rPr>
            </w:pPr>
            <w:r>
              <w:rPr>
                <w:rFonts w:hint="eastAsia"/>
                <w:szCs w:val="21"/>
              </w:rPr>
              <w:t>产品召回行动需符合的相关法律、法规和其他相关要求</w:t>
            </w:r>
          </w:p>
          <w:p w:rsidR="00CA1620">
            <w:pPr>
              <w:widowControl/>
              <w:numPr>
                <w:ilvl w:val="0"/>
                <w:numId w:val="5"/>
              </w:numPr>
              <w:spacing w:before="40" w:after="40"/>
              <w:rPr>
                <w:szCs w:val="21"/>
              </w:rPr>
            </w:pPr>
            <w:r>
              <w:rPr>
                <w:rFonts w:hint="eastAsia"/>
                <w:szCs w:val="21"/>
              </w:rPr>
              <w:t>制定并实施受安全危害影响产品的召回措施</w:t>
            </w:r>
          </w:p>
          <w:p w:rsidR="00CA1620">
            <w:pPr>
              <w:widowControl/>
              <w:numPr>
                <w:ilvl w:val="0"/>
                <w:numId w:val="5"/>
              </w:numPr>
              <w:spacing w:before="40" w:after="40"/>
              <w:rPr>
                <w:szCs w:val="21"/>
              </w:rPr>
            </w:pPr>
            <w:r>
              <w:rPr>
                <w:rFonts w:hint="eastAsia"/>
                <w:szCs w:val="21"/>
              </w:rPr>
              <w:t>制定对召回的产品进行分析和处置的措施；</w:t>
            </w:r>
          </w:p>
          <w:p w:rsidR="00CA1620">
            <w:pPr>
              <w:tabs>
                <w:tab w:val="left" w:pos="510"/>
              </w:tabs>
              <w:autoSpaceDE w:val="0"/>
              <w:autoSpaceDN w:val="0"/>
              <w:adjustRightInd w:val="0"/>
              <w:ind w:right="6"/>
              <w:rPr>
                <w:szCs w:val="21"/>
              </w:rPr>
            </w:pPr>
            <w:r>
              <w:rPr>
                <w:rFonts w:hint="eastAsia"/>
                <w:color w:val="0000FF"/>
                <w:szCs w:val="21"/>
                <w:u w:val="single"/>
              </w:rPr>
              <w:t>20</w:t>
            </w:r>
            <w:r>
              <w:rPr>
                <w:rFonts w:hint="eastAsia"/>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rPr>
              <w:t>10</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rPr>
              <w:t>30</w:t>
            </w:r>
            <w:r>
              <w:rPr>
                <w:rFonts w:hint="eastAsia"/>
                <w:color w:val="0000FF"/>
                <w:szCs w:val="21"/>
                <w:u w:val="single"/>
              </w:rPr>
              <w:t xml:space="preserve"> </w:t>
            </w:r>
            <w:r>
              <w:rPr>
                <w:rFonts w:hint="eastAsia"/>
                <w:color w:val="0000FF"/>
                <w:szCs w:val="21"/>
              </w:rPr>
              <w:t>日</w:t>
            </w:r>
            <w:r>
              <w:rPr>
                <w:rFonts w:hint="eastAsia"/>
                <w:szCs w:val="21"/>
              </w:rPr>
              <w:t>进行了召回演练，产品</w:t>
            </w:r>
            <w:r>
              <w:rPr>
                <w:rFonts w:hint="eastAsia"/>
                <w:szCs w:val="21"/>
                <w:u w:val="single"/>
              </w:rPr>
              <w:t xml:space="preserve">  </w:t>
            </w:r>
            <w:r>
              <w:rPr>
                <w:rFonts w:hint="eastAsia"/>
                <w:b/>
                <w:color w:val="0000FF"/>
                <w:u w:val="single"/>
              </w:rPr>
              <w:t>芹菜炒肉的调味料过期</w:t>
            </w:r>
            <w:r>
              <w:rPr>
                <w:rFonts w:hint="eastAsia"/>
                <w:szCs w:val="21"/>
                <w:u w:val="single"/>
              </w:rPr>
              <w:t xml:space="preserve">   </w:t>
            </w:r>
            <w:r>
              <w:rPr>
                <w:rFonts w:hint="eastAsia"/>
                <w:szCs w:val="21"/>
              </w:rPr>
              <w:t>，批号</w:t>
            </w:r>
            <w:r>
              <w:rPr>
                <w:rFonts w:hint="eastAsia"/>
                <w:szCs w:val="21"/>
                <w:u w:val="single"/>
              </w:rPr>
              <w:t xml:space="preserve">  </w:t>
            </w:r>
            <w:r>
              <w:rPr>
                <w:rFonts w:hint="eastAsia"/>
                <w:color w:val="1D41D5"/>
                <w:szCs w:val="21"/>
                <w:u w:val="single"/>
              </w:rPr>
              <w:t>20</w:t>
            </w:r>
            <w:r>
              <w:rPr>
                <w:rFonts w:hint="eastAsia"/>
                <w:color w:val="1D41D5"/>
                <w:szCs w:val="21"/>
                <w:u w:val="single"/>
              </w:rPr>
              <w:t>20</w:t>
            </w:r>
            <w:r>
              <w:rPr>
                <w:rFonts w:hint="eastAsia"/>
                <w:color w:val="1D41D5"/>
                <w:szCs w:val="21"/>
                <w:u w:val="single"/>
              </w:rPr>
              <w:t>-1</w:t>
            </w:r>
            <w:r>
              <w:rPr>
                <w:rFonts w:hint="eastAsia"/>
                <w:color w:val="1D41D5"/>
                <w:szCs w:val="21"/>
                <w:u w:val="single"/>
              </w:rPr>
              <w:t>0</w:t>
            </w:r>
            <w:r>
              <w:rPr>
                <w:rFonts w:hint="eastAsia"/>
                <w:color w:val="1D41D5"/>
                <w:szCs w:val="21"/>
                <w:u w:val="single"/>
              </w:rPr>
              <w:t>-</w:t>
            </w:r>
            <w:r>
              <w:rPr>
                <w:rFonts w:hint="eastAsia"/>
                <w:color w:val="1D41D5"/>
                <w:szCs w:val="21"/>
                <w:u w:val="single"/>
              </w:rPr>
              <w:t>30</w:t>
            </w:r>
            <w:r>
              <w:rPr>
                <w:rFonts w:hint="eastAsia"/>
                <w:szCs w:val="21"/>
                <w:u w:val="single"/>
              </w:rPr>
              <w:t xml:space="preserve"> </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r>
              <w:rPr>
                <w:rFonts w:hint="eastAsia"/>
                <w:szCs w:val="21"/>
                <w:u w:val="single"/>
              </w:rPr>
              <w:t xml:space="preserve">             </w:t>
            </w:r>
          </w:p>
          <w:p w:rsidR="00CA1620">
            <w:pPr>
              <w:tabs>
                <w:tab w:val="left" w:pos="510"/>
              </w:tabs>
              <w:autoSpaceDE w:val="0"/>
              <w:autoSpaceDN w:val="0"/>
              <w:adjustRightInd w:val="0"/>
              <w:ind w:right="6"/>
            </w:pPr>
          </w:p>
          <w:p w:rsidR="00CA1620">
            <w:pPr>
              <w:rPr>
                <w:szCs w:val="21"/>
              </w:rPr>
            </w:pPr>
            <w:r>
              <w:rPr>
                <w:rFonts w:hint="eastAsia"/>
                <w:szCs w:val="21"/>
              </w:rPr>
              <w:t>实际发生的产品召回记录。</w:t>
            </w:r>
          </w:p>
          <w:p w:rsidR="00CA1620">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CA1620">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CA1620">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szCs w:val="21"/>
              </w:rPr>
              <w:t>进行了召回，</w:t>
            </w:r>
            <w:r>
              <w:rPr>
                <w:rFonts w:hint="eastAsia"/>
                <w:color w:val="0000FF"/>
                <w:szCs w:val="21"/>
              </w:rPr>
              <w:t>产品</w:t>
            </w:r>
            <w:r>
              <w:rPr>
                <w:rFonts w:hint="eastAsia"/>
                <w:color w:val="0000FF"/>
                <w:szCs w:val="21"/>
                <w:u w:val="single"/>
              </w:rPr>
              <w:t xml:space="preserve">                </w:t>
            </w:r>
            <w:r>
              <w:rPr>
                <w:rFonts w:hint="eastAsia"/>
                <w:color w:val="0000FF"/>
                <w:szCs w:val="21"/>
              </w:rPr>
              <w:t>，批号</w:t>
            </w:r>
            <w:r>
              <w:rPr>
                <w:rFonts w:hint="eastAsia"/>
                <w:szCs w:val="21"/>
                <w:u w:val="single"/>
              </w:rPr>
              <w:t xml:space="preserve">                 </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r>
              <w:rPr>
                <w:rFonts w:hint="eastAsia"/>
                <w:color w:val="0000FF"/>
                <w:szCs w:val="21"/>
                <w:u w:val="single"/>
              </w:rPr>
              <w:t xml:space="preserve">       </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应急预案</w:t>
            </w:r>
          </w:p>
          <w:p w:rsidR="00CA1620">
            <w:pPr>
              <w:rPr>
                <w:szCs w:val="21"/>
              </w:rPr>
            </w:pPr>
            <w:r>
              <w:rPr>
                <w:rFonts w:hint="eastAsia"/>
                <w:szCs w:val="21"/>
              </w:rPr>
              <w:t>已识别的潜在事件或紧急情况、制订了应急准备与响应预案，能够防止或减少食品安全危害。</w:t>
            </w:r>
          </w:p>
          <w:p w:rsidR="00CA1620">
            <w:pPr>
              <w:tabs>
                <w:tab w:val="left" w:pos="510"/>
              </w:tabs>
              <w:autoSpaceDE w:val="0"/>
              <w:autoSpaceDN w:val="0"/>
              <w:adjustRightInd w:val="0"/>
              <w:ind w:right="6"/>
              <w:rPr>
                <w:szCs w:val="21"/>
              </w:rPr>
            </w:pPr>
            <w:r>
              <w:rPr>
                <w:rFonts w:hint="eastAsia"/>
                <w:szCs w:val="21"/>
              </w:rPr>
              <w:t>对程序进行定期演练，对程序进行评审、修订的规定：</w:t>
            </w:r>
          </w:p>
          <w:p w:rsidR="00CA1620">
            <w:pPr>
              <w:tabs>
                <w:tab w:val="left" w:pos="510"/>
              </w:tabs>
              <w:autoSpaceDE w:val="0"/>
              <w:autoSpaceDN w:val="0"/>
              <w:adjustRightInd w:val="0"/>
              <w:ind w:right="6"/>
              <w:rPr>
                <w:szCs w:val="21"/>
              </w:rPr>
            </w:pPr>
          </w:p>
          <w:p w:rsidR="00CA1620">
            <w:pPr>
              <w:tabs>
                <w:tab w:val="left" w:pos="510"/>
              </w:tabs>
              <w:autoSpaceDE w:val="0"/>
              <w:autoSpaceDN w:val="0"/>
              <w:adjustRightInd w:val="0"/>
              <w:ind w:right="6"/>
              <w:rPr>
                <w:szCs w:val="21"/>
              </w:rPr>
            </w:pPr>
            <w:r>
              <w:rPr>
                <w:rFonts w:hint="eastAsia"/>
                <w:color w:val="0000FF"/>
                <w:szCs w:val="21"/>
                <w:u w:val="single"/>
              </w:rPr>
              <w:t xml:space="preserve"> 20</w:t>
            </w:r>
            <w:r>
              <w:rPr>
                <w:rFonts w:hint="eastAsia"/>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1</w:t>
            </w:r>
            <w:r>
              <w:rPr>
                <w:rFonts w:hint="eastAsia"/>
                <w:color w:val="0000FF"/>
                <w:szCs w:val="21"/>
                <w:u w:val="single"/>
              </w:rPr>
              <w:t>0</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rPr>
              <w:t>30</w:t>
            </w:r>
            <w:r>
              <w:rPr>
                <w:rFonts w:hint="eastAsia"/>
                <w:color w:val="0000FF"/>
                <w:szCs w:val="21"/>
                <w:u w:val="single"/>
              </w:rPr>
              <w:t xml:space="preserve">    </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r>
              <w:rPr>
                <w:rFonts w:hint="eastAsia"/>
                <w:szCs w:val="21"/>
                <w:u w:val="single"/>
              </w:rPr>
              <w:t xml:space="preserve">  </w:t>
            </w:r>
            <w:r>
              <w:rPr>
                <w:rFonts w:hint="eastAsia"/>
                <w:color w:val="0000FF"/>
                <w:szCs w:val="21"/>
                <w:u w:val="single"/>
              </w:rPr>
              <w:t xml:space="preserve">       </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预备步骤</w:t>
            </w:r>
            <w:r>
              <w:rPr>
                <w:rFonts w:hint="eastAsia"/>
                <w:b/>
                <w:lang w:val="en-GB"/>
              </w:rPr>
              <w:tab/>
            </w:r>
          </w:p>
          <w:p w:rsidR="00CA1620">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CA1620">
            <w:pPr>
              <w:rPr>
                <w:rFonts w:ascii="宋体" w:hAnsi="宋体" w:cs="宋体"/>
              </w:rPr>
            </w:pPr>
          </w:p>
          <w:p w:rsidR="00CA1620">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lang w:val="en-GB"/>
                    </w:rPr>
                  </w:pPr>
                  <w:r>
                    <w:rPr>
                      <w:rFonts w:hint="eastAsia"/>
                      <w:lang w:val="en-GB"/>
                    </w:rPr>
                    <w:t>职责</w:t>
                  </w:r>
                </w:p>
              </w:tc>
              <w:tc>
                <w:tcPr>
                  <w:tcW w:w="3361" w:type="dxa"/>
                  <w:shd w:val="clear" w:color="auto" w:fill="FFFFFF"/>
                </w:tcPr>
                <w:p w:rsidR="00CA1620">
                  <w:pPr>
                    <w:rPr>
                      <w:lang w:val="en-GB"/>
                    </w:rPr>
                  </w:pPr>
                  <w:r>
                    <w:rPr>
                      <w:rFonts w:hint="eastAsia"/>
                      <w:lang w:val="en-GB"/>
                    </w:rPr>
                    <w:t>岗位名称</w:t>
                  </w:r>
                </w:p>
              </w:tc>
              <w:tc>
                <w:tcPr>
                  <w:tcW w:w="2334" w:type="dxa"/>
                  <w:shd w:val="clear" w:color="auto" w:fill="FFFFFF"/>
                </w:tcPr>
                <w:p w:rsidR="00CA1620">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p>
              </w:tc>
              <w:tc>
                <w:tcPr>
                  <w:tcW w:w="3361" w:type="dxa"/>
                  <w:shd w:val="clear" w:color="auto" w:fill="FFFFFF"/>
                </w:tcPr>
                <w:p w:rsidR="00CA1620">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人员管理</w:t>
                  </w:r>
                </w:p>
              </w:tc>
              <w:tc>
                <w:tcPr>
                  <w:tcW w:w="3361" w:type="dxa"/>
                  <w:shd w:val="clear" w:color="auto" w:fill="FFFFFF"/>
                </w:tcPr>
                <w:p w:rsidR="00CA1620">
                  <w:pPr>
                    <w:rPr>
                      <w:color w:val="0000FF"/>
                      <w:lang w:val="en-GB"/>
                    </w:rPr>
                  </w:pPr>
                  <w:r>
                    <w:rPr>
                      <w:rFonts w:hint="eastAsia"/>
                      <w:color w:val="0000FF"/>
                    </w:rPr>
                    <w:t>办公室主任</w:t>
                  </w:r>
                </w:p>
              </w:tc>
              <w:tc>
                <w:tcPr>
                  <w:tcW w:w="2334" w:type="dxa"/>
                  <w:shd w:val="clear" w:color="auto" w:fill="FFFFFF"/>
                </w:tcPr>
                <w:p w:rsidR="00CA1620">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卫生质量控制</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食品加工</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原辅料采购</w:t>
                  </w:r>
                </w:p>
              </w:tc>
              <w:tc>
                <w:tcPr>
                  <w:tcW w:w="3361" w:type="dxa"/>
                  <w:shd w:val="clear" w:color="auto" w:fill="FFFFFF"/>
                </w:tcPr>
                <w:p w:rsidR="00CA1620">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仓储</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CA1620">
                  <w:pPr>
                    <w:rPr>
                      <w:color w:val="0000FF"/>
                      <w:lang w:val="en-GB"/>
                    </w:rPr>
                  </w:pPr>
                </w:p>
              </w:tc>
              <w:tc>
                <w:tcPr>
                  <w:tcW w:w="3361" w:type="dxa"/>
                  <w:shd w:val="clear" w:color="auto" w:fill="auto"/>
                </w:tcPr>
                <w:p w:rsidR="00CA1620">
                  <w:pPr>
                    <w:rPr>
                      <w:color w:val="0000FF"/>
                      <w:lang w:val="en-GB"/>
                    </w:rPr>
                  </w:pPr>
                  <w:r>
                    <w:rPr>
                      <w:rFonts w:hint="eastAsia"/>
                      <w:color w:val="0000FF"/>
                      <w:lang w:val="en-GB"/>
                    </w:rPr>
                    <w:t>外部专家</w:t>
                  </w:r>
                </w:p>
              </w:tc>
              <w:tc>
                <w:tcPr>
                  <w:tcW w:w="2334" w:type="dxa"/>
                  <w:shd w:val="clear" w:color="auto" w:fill="auto"/>
                </w:tcPr>
                <w:p w:rsidR="00CA1620">
                  <w:pPr>
                    <w:rPr>
                      <w:color w:val="0000FF"/>
                    </w:rPr>
                  </w:pPr>
                </w:p>
              </w:tc>
            </w:tr>
          </w:tbl>
          <w:p w:rsidR="00CA1620">
            <w:pPr>
              <w:rPr>
                <w:szCs w:val="21"/>
              </w:rPr>
            </w:pPr>
          </w:p>
          <w:p w:rsidR="00CA1620">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产品描述</w:t>
            </w:r>
          </w:p>
          <w:p w:rsidR="00CA1620">
            <w:r>
              <w:rPr>
                <w:rFonts w:hint="eastAsia"/>
                <w:sz w:val="18"/>
                <w:szCs w:val="18"/>
              </w:rPr>
              <w:t xml:space="preserve"> </w:t>
            </w:r>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CA1620">
            <w:pPr>
              <w:widowControl/>
              <w:numPr>
                <w:ilvl w:val="0"/>
                <w:numId w:val="5"/>
              </w:numPr>
              <w:spacing w:before="40" w:after="40"/>
              <w:rPr>
                <w:color w:val="0000FF"/>
                <w:szCs w:val="21"/>
              </w:rPr>
            </w:pPr>
            <w:r>
              <w:rPr>
                <w:rFonts w:hint="eastAsia"/>
                <w:color w:val="0000FF"/>
                <w:szCs w:val="21"/>
              </w:rPr>
              <w:t>肉类</w:t>
            </w:r>
          </w:p>
          <w:p w:rsidR="00CA1620">
            <w:pPr>
              <w:widowControl/>
              <w:numPr>
                <w:ilvl w:val="0"/>
                <w:numId w:val="5"/>
              </w:numPr>
              <w:spacing w:before="40" w:after="40"/>
              <w:rPr>
                <w:color w:val="0000FF"/>
                <w:szCs w:val="21"/>
              </w:rPr>
            </w:pPr>
            <w:r>
              <w:rPr>
                <w:rFonts w:hint="eastAsia"/>
                <w:color w:val="0000FF"/>
                <w:szCs w:val="21"/>
              </w:rPr>
              <w:t>水</w:t>
            </w:r>
          </w:p>
          <w:p w:rsidR="00CA1620">
            <w:pPr>
              <w:widowControl/>
              <w:numPr>
                <w:ilvl w:val="0"/>
                <w:numId w:val="5"/>
              </w:numPr>
              <w:spacing w:before="40" w:after="40"/>
              <w:rPr>
                <w:color w:val="0000FF"/>
                <w:szCs w:val="21"/>
              </w:rPr>
            </w:pPr>
            <w:r>
              <w:rPr>
                <w:rFonts w:hint="eastAsia"/>
                <w:color w:val="0000FF"/>
                <w:szCs w:val="21"/>
              </w:rPr>
              <w:t>食用油</w:t>
            </w:r>
          </w:p>
          <w:p w:rsidR="00CA1620">
            <w:pPr>
              <w:widowControl/>
              <w:numPr>
                <w:ilvl w:val="0"/>
                <w:numId w:val="5"/>
              </w:numPr>
              <w:spacing w:before="40" w:after="40"/>
              <w:rPr>
                <w:color w:val="0000FF"/>
                <w:szCs w:val="21"/>
              </w:rPr>
            </w:pPr>
            <w:r>
              <w:rPr>
                <w:rFonts w:hint="eastAsia"/>
                <w:color w:val="0000FF"/>
                <w:szCs w:val="21"/>
              </w:rPr>
              <w:t>大米</w:t>
            </w:r>
          </w:p>
          <w:p w:rsidR="00CA1620">
            <w:pPr>
              <w:widowControl/>
              <w:numPr>
                <w:ilvl w:val="0"/>
                <w:numId w:val="5"/>
              </w:numPr>
              <w:spacing w:before="40" w:after="40"/>
              <w:rPr>
                <w:color w:val="0000FF"/>
                <w:szCs w:val="21"/>
              </w:rPr>
            </w:pPr>
            <w:r>
              <w:rPr>
                <w:rFonts w:hint="eastAsia"/>
                <w:color w:val="0000FF"/>
                <w:szCs w:val="21"/>
              </w:rPr>
              <w:t>酱油</w:t>
            </w:r>
          </w:p>
          <w:p w:rsidR="00CA1620">
            <w:pPr>
              <w:widowControl/>
              <w:numPr>
                <w:ilvl w:val="0"/>
                <w:numId w:val="5"/>
              </w:numPr>
              <w:spacing w:before="40" w:after="40"/>
              <w:rPr>
                <w:color w:val="0000FF"/>
                <w:szCs w:val="21"/>
              </w:rPr>
            </w:pPr>
            <w:r>
              <w:rPr>
                <w:rFonts w:hint="eastAsia"/>
                <w:color w:val="0000FF"/>
                <w:szCs w:val="21"/>
              </w:rPr>
              <w:t>大豆油</w:t>
            </w:r>
          </w:p>
          <w:p w:rsidR="00CA1620">
            <w:pPr>
              <w:widowControl/>
              <w:numPr>
                <w:ilvl w:val="0"/>
                <w:numId w:val="5"/>
              </w:numPr>
              <w:spacing w:before="40" w:after="40"/>
              <w:rPr>
                <w:color w:val="0000FF"/>
                <w:szCs w:val="21"/>
              </w:rPr>
            </w:pPr>
            <w:r>
              <w:rPr>
                <w:rFonts w:hint="eastAsia"/>
                <w:color w:val="0000FF"/>
                <w:szCs w:val="21"/>
              </w:rPr>
              <w:t>洗洁精</w:t>
            </w:r>
          </w:p>
          <w:p w:rsidR="00CA1620">
            <w:pPr>
              <w:widowControl/>
              <w:numPr>
                <w:ilvl w:val="0"/>
                <w:numId w:val="5"/>
              </w:numPr>
              <w:spacing w:before="40" w:after="40"/>
              <w:rPr>
                <w:color w:val="0000FF"/>
                <w:szCs w:val="21"/>
              </w:rPr>
            </w:pPr>
            <w:r>
              <w:rPr>
                <w:rFonts w:hint="eastAsia"/>
                <w:color w:val="0000FF"/>
                <w:szCs w:val="21"/>
              </w:rPr>
              <w:t>餐盒</w:t>
            </w:r>
          </w:p>
          <w:p w:rsidR="00CA1620">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r>
              <w:rPr>
                <w:rFonts w:hint="eastAsia"/>
              </w:rPr>
              <w:t>：</w:t>
            </w:r>
          </w:p>
          <w:p w:rsidR="00CA1620">
            <w:pPr>
              <w:widowControl/>
              <w:numPr>
                <w:ilvl w:val="0"/>
                <w:numId w:val="5"/>
              </w:numPr>
              <w:spacing w:before="40" w:after="40"/>
              <w:rPr>
                <w:color w:val="0000FF"/>
                <w:szCs w:val="21"/>
              </w:rPr>
            </w:pPr>
            <w:r>
              <w:rPr>
                <w:rFonts w:hint="eastAsia"/>
                <w:color w:val="0000FF"/>
                <w:szCs w:val="21"/>
              </w:rPr>
              <w:t>菜肴</w:t>
            </w:r>
          </w:p>
          <w:p w:rsidR="00CA1620">
            <w:pPr>
              <w:widowControl/>
              <w:numPr>
                <w:ilvl w:val="0"/>
                <w:numId w:val="5"/>
              </w:numPr>
              <w:spacing w:before="40" w:after="40"/>
              <w:rPr>
                <w:color w:val="0000FF"/>
                <w:szCs w:val="21"/>
              </w:rPr>
            </w:pPr>
            <w:r>
              <w:rPr>
                <w:rFonts w:hint="eastAsia"/>
                <w:color w:val="0000FF"/>
                <w:szCs w:val="21"/>
              </w:rPr>
              <w:t>米饭等</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预期用途的确定</w:t>
            </w:r>
          </w:p>
          <w:p w:rsidR="00CA1620">
            <w:r>
              <w:rPr>
                <w:rFonts w:hint="eastAsia"/>
              </w:rPr>
              <w:t>HACCP</w:t>
            </w:r>
            <w:r>
              <w:rPr>
                <w:rFonts w:hint="eastAsia"/>
              </w:rPr>
              <w:t>小组在产品描述的基础上，识别并确定进行危害分析所需的下列适用信息：</w:t>
            </w:r>
          </w:p>
          <w:p w:rsidR="00CA1620">
            <w:r>
              <w:rPr>
                <w:rFonts w:hint="eastAsia"/>
              </w:rPr>
              <w:t xml:space="preserve">a) </w:t>
            </w:r>
            <w:r>
              <w:rPr>
                <w:rFonts w:hint="eastAsia"/>
              </w:rPr>
              <w:t>顾客对产品的消费或使用期望；</w:t>
            </w:r>
          </w:p>
          <w:p w:rsidR="00CA1620">
            <w:r>
              <w:rPr>
                <w:rFonts w:hint="eastAsia"/>
              </w:rPr>
              <w:t>b)</w:t>
            </w:r>
            <w:r>
              <w:rPr>
                <w:rFonts w:hint="eastAsia"/>
              </w:rPr>
              <w:t>产品的预期用途和储藏条件，以及保质期；</w:t>
            </w:r>
          </w:p>
          <w:p w:rsidR="00CA1620">
            <w:r>
              <w:rPr>
                <w:rFonts w:hint="eastAsia"/>
              </w:rPr>
              <w:t>c)</w:t>
            </w:r>
            <w:r>
              <w:rPr>
                <w:rFonts w:hint="eastAsia"/>
              </w:rPr>
              <w:t>产品预期的食用或使用方式；</w:t>
            </w:r>
          </w:p>
          <w:p w:rsidR="00CA1620">
            <w:r>
              <w:rPr>
                <w:rFonts w:hint="eastAsia"/>
              </w:rPr>
              <w:t>d</w:t>
            </w:r>
            <w:r>
              <w:rPr>
                <w:rFonts w:hint="eastAsia"/>
              </w:rPr>
              <w:t>）产品预期的顾客对象；</w:t>
            </w:r>
          </w:p>
          <w:p w:rsidR="00CA1620">
            <w:r>
              <w:rPr>
                <w:rFonts w:hint="eastAsia"/>
              </w:rPr>
              <w:t>e</w:t>
            </w:r>
            <w:r>
              <w:rPr>
                <w:rFonts w:hint="eastAsia"/>
              </w:rPr>
              <w:t>）直接消费产品对易受伤害群体的适用性；</w:t>
            </w:r>
          </w:p>
          <w:p w:rsidR="00CA1620">
            <w:r>
              <w:rPr>
                <w:rFonts w:hint="eastAsia"/>
              </w:rPr>
              <w:t>f</w:t>
            </w:r>
            <w:r>
              <w:rPr>
                <w:rFonts w:hint="eastAsia"/>
              </w:rPr>
              <w:t>）产品非预期（但极可能出现）的食用或使用方式；</w:t>
            </w:r>
          </w:p>
          <w:p w:rsidR="00CA1620">
            <w:r>
              <w:rPr>
                <w:rFonts w:hint="eastAsia"/>
              </w:rPr>
              <w:t>g</w:t>
            </w:r>
            <w:r>
              <w:rPr>
                <w:rFonts w:hint="eastAsia"/>
              </w:rPr>
              <w:t>）其他必要的信息。</w:t>
            </w:r>
          </w:p>
          <w:p w:rsidR="00CA1620">
            <w:pPr>
              <w:autoSpaceDE w:val="0"/>
              <w:autoSpaceDN w:val="0"/>
              <w:adjustRightInd w:val="0"/>
            </w:pPr>
          </w:p>
          <w:p w:rsidR="00CA1620">
            <w:pPr>
              <w:autoSpaceDE w:val="0"/>
              <w:autoSpaceDN w:val="0"/>
              <w:adjustRightInd w:val="0"/>
              <w:rPr>
                <w:color w:val="0000FF"/>
              </w:rPr>
            </w:pPr>
            <w:r>
              <w:rPr>
                <w:rFonts w:hint="eastAsia"/>
              </w:rPr>
              <w:t>本企业产品预期用途为</w:t>
            </w:r>
            <w:r>
              <w:rPr>
                <w:rFonts w:hint="eastAsia"/>
              </w:rPr>
              <w:t xml:space="preserve"> </w:t>
            </w:r>
            <w:r>
              <w:rPr>
                <w:rFonts w:hint="eastAsia"/>
                <w:color w:val="0000FF"/>
                <w:u w:val="single"/>
              </w:rPr>
              <w:t xml:space="preserve">  </w:t>
            </w:r>
            <w:r>
              <w:rPr>
                <w:rFonts w:hint="eastAsia"/>
                <w:color w:val="0000FF"/>
                <w:u w:val="single"/>
              </w:rPr>
              <w:t>直接食用（堂食或外卖）</w:t>
            </w:r>
            <w:r>
              <w:rPr>
                <w:rFonts w:hint="eastAsia"/>
                <w:color w:val="0000FF"/>
                <w:u w:val="single"/>
              </w:rPr>
              <w:t xml:space="preserve">          </w:t>
            </w:r>
            <w:r>
              <w:rPr>
                <w:rFonts w:hint="eastAsia"/>
                <w:color w:val="0000FF"/>
              </w:rPr>
              <w:t xml:space="preserve"> </w:t>
            </w:r>
            <w:r>
              <w:rPr>
                <w:rFonts w:hint="eastAsia"/>
                <w:color w:val="0000FF"/>
              </w:rPr>
              <w:t>。</w:t>
            </w:r>
          </w:p>
          <w:p w:rsidR="00CA1620">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流程图的制定</w:t>
            </w:r>
          </w:p>
          <w:p w:rsidR="00CA1620">
            <w:pPr>
              <w:widowControl/>
              <w:numPr>
                <w:ilvl w:val="0"/>
                <w:numId w:val="4"/>
              </w:numPr>
              <w:spacing w:before="40" w:after="40"/>
            </w:pPr>
            <w:r>
              <w:rPr>
                <w:rFonts w:hint="eastAsia"/>
              </w:rPr>
              <w:t>工艺流程图包括了：</w:t>
            </w:r>
          </w:p>
          <w:p w:rsidR="00CA1620">
            <w:r>
              <w:rPr>
                <w:rFonts w:hint="eastAsia"/>
              </w:rPr>
              <w:t>1)</w:t>
            </w:r>
            <w:r>
              <w:rPr>
                <w:rFonts w:hint="eastAsia"/>
              </w:rPr>
              <w:t>每个步骤及其相应操作；</w:t>
            </w:r>
          </w:p>
          <w:p w:rsidR="00CA1620">
            <w:r>
              <w:rPr>
                <w:rFonts w:hint="eastAsia"/>
              </w:rPr>
              <w:t>2)</w:t>
            </w:r>
            <w:r>
              <w:rPr>
                <w:rFonts w:hint="eastAsia"/>
              </w:rPr>
              <w:t>这些步骤之间的顺序和相互关系；</w:t>
            </w:r>
          </w:p>
          <w:p w:rsidR="00CA1620">
            <w:r>
              <w:rPr>
                <w:rFonts w:hint="eastAsia"/>
              </w:rPr>
              <w:t>3)</w:t>
            </w:r>
            <w:r>
              <w:rPr>
                <w:rFonts w:hint="eastAsia"/>
              </w:rPr>
              <w:t>返工点和循环点（适宜时）；</w:t>
            </w:r>
          </w:p>
          <w:p w:rsidR="00CA1620">
            <w:r>
              <w:rPr>
                <w:rFonts w:hint="eastAsia"/>
              </w:rPr>
              <w:t>4)</w:t>
            </w:r>
            <w:r>
              <w:rPr>
                <w:rFonts w:hint="eastAsia"/>
              </w:rPr>
              <w:t>外部的过程和外包的内容；</w:t>
            </w:r>
          </w:p>
          <w:p w:rsidR="00CA1620">
            <w:r>
              <w:rPr>
                <w:rFonts w:hint="eastAsia"/>
              </w:rPr>
              <w:t>5)</w:t>
            </w:r>
            <w:r>
              <w:rPr>
                <w:rFonts w:hint="eastAsia"/>
              </w:rPr>
              <w:t>原料、辅料和中间产品的投入点；</w:t>
            </w:r>
          </w:p>
          <w:p w:rsidR="00CA1620">
            <w:r>
              <w:rPr>
                <w:rFonts w:hint="eastAsia"/>
              </w:rPr>
              <w:t>6)</w:t>
            </w:r>
            <w:r>
              <w:rPr>
                <w:rFonts w:hint="eastAsia"/>
              </w:rPr>
              <w:t>废弃物的排放点。</w:t>
            </w:r>
          </w:p>
          <w:p w:rsidR="00CA1620">
            <w:pPr>
              <w:widowControl/>
              <w:numPr>
                <w:ilvl w:val="0"/>
                <w:numId w:val="4"/>
              </w:numPr>
              <w:autoSpaceDE w:val="0"/>
              <w:autoSpaceDN w:val="0"/>
              <w:adjustRightInd w:val="0"/>
              <w:rPr>
                <w:b/>
                <w:color w:val="0000FF"/>
              </w:rPr>
            </w:pPr>
            <w:r>
              <w:rPr>
                <w:rFonts w:hint="eastAsia"/>
                <w:color w:val="0000FF"/>
              </w:rPr>
              <w:t>食堂位置图</w:t>
            </w:r>
          </w:p>
          <w:p w:rsidR="00CA1620">
            <w:pPr>
              <w:widowControl/>
              <w:numPr>
                <w:ilvl w:val="0"/>
                <w:numId w:val="4"/>
              </w:numPr>
              <w:autoSpaceDE w:val="0"/>
              <w:autoSpaceDN w:val="0"/>
              <w:adjustRightInd w:val="0"/>
              <w:rPr>
                <w:b/>
                <w:color w:val="0000FF"/>
              </w:rPr>
            </w:pPr>
            <w:r>
              <w:rPr>
                <w:rFonts w:hint="eastAsia"/>
                <w:color w:val="0000FF"/>
              </w:rPr>
              <w:t>区域平面图</w:t>
            </w:r>
          </w:p>
          <w:p w:rsidR="00CA1620">
            <w:pPr>
              <w:widowControl/>
              <w:numPr>
                <w:ilvl w:val="0"/>
                <w:numId w:val="4"/>
              </w:numPr>
              <w:autoSpaceDE w:val="0"/>
              <w:autoSpaceDN w:val="0"/>
              <w:adjustRightInd w:val="0"/>
              <w:rPr>
                <w:b/>
                <w:color w:val="0000FF"/>
              </w:rPr>
            </w:pPr>
            <w:r>
              <w:rPr>
                <w:rFonts w:hint="eastAsia"/>
                <w:color w:val="0000FF"/>
              </w:rPr>
              <w:t>车间平面图</w:t>
            </w:r>
          </w:p>
          <w:p w:rsidR="00CA1620">
            <w:pPr>
              <w:widowControl/>
              <w:numPr>
                <w:ilvl w:val="0"/>
                <w:numId w:val="4"/>
              </w:numPr>
              <w:autoSpaceDE w:val="0"/>
              <w:autoSpaceDN w:val="0"/>
              <w:adjustRightInd w:val="0"/>
              <w:rPr>
                <w:b/>
                <w:color w:val="0000FF"/>
              </w:rPr>
            </w:pPr>
            <w:r>
              <w:rPr>
                <w:rFonts w:hint="eastAsia"/>
                <w:color w:val="0000FF"/>
              </w:rPr>
              <w:t>人流物流图</w:t>
            </w:r>
          </w:p>
          <w:p w:rsidR="00CA1620">
            <w:pPr>
              <w:widowControl/>
              <w:numPr>
                <w:ilvl w:val="0"/>
                <w:numId w:val="4"/>
              </w:numPr>
              <w:autoSpaceDE w:val="0"/>
              <w:autoSpaceDN w:val="0"/>
              <w:adjustRightInd w:val="0"/>
              <w:rPr>
                <w:b/>
                <w:color w:val="0000FF"/>
              </w:rPr>
            </w:pPr>
            <w:r>
              <w:rPr>
                <w:rFonts w:hint="eastAsia"/>
                <w:color w:val="0000FF"/>
              </w:rPr>
              <w:t>供排水网络图</w:t>
            </w:r>
          </w:p>
          <w:p w:rsidR="00CA1620">
            <w:pPr>
              <w:widowControl/>
              <w:numPr>
                <w:ilvl w:val="0"/>
                <w:numId w:val="4"/>
              </w:numPr>
              <w:autoSpaceDE w:val="0"/>
              <w:autoSpaceDN w:val="0"/>
              <w:adjustRightInd w:val="0"/>
              <w:rPr>
                <w:b/>
                <w:color w:val="0000FF"/>
              </w:rPr>
            </w:pPr>
            <w:r>
              <w:rPr>
                <w:rFonts w:hint="eastAsia"/>
                <w:color w:val="0000FF"/>
              </w:rPr>
              <w:t>防虫害分布图</w:t>
            </w:r>
          </w:p>
          <w:p w:rsidR="00CA1620">
            <w:pPr>
              <w:widowControl/>
              <w:numPr>
                <w:ilvl w:val="0"/>
                <w:numId w:val="4"/>
              </w:numPr>
              <w:autoSpaceDE w:val="0"/>
              <w:autoSpaceDN w:val="0"/>
              <w:adjustRightInd w:val="0"/>
              <w:rPr>
                <w:b/>
              </w:rPr>
            </w:pPr>
            <w:r>
              <w:rPr>
                <w:rFonts w:hint="eastAsia"/>
              </w:rPr>
              <w:t>等</w:t>
            </w:r>
          </w:p>
          <w:p w:rsidR="00CA1620">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CA1620">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流程图的确认</w:t>
            </w:r>
          </w:p>
          <w:p w:rsidR="00CA1620">
            <w:pPr>
              <w:autoSpaceDE w:val="0"/>
              <w:autoSpaceDN w:val="0"/>
              <w:adjustRightInd w:val="0"/>
            </w:pPr>
            <w:r>
              <w:rPr>
                <w:rFonts w:hint="eastAsia"/>
              </w:rPr>
              <w:t>于</w:t>
            </w:r>
            <w:r>
              <w:rPr>
                <w:rFonts w:hint="eastAsia"/>
                <w:color w:val="0000FF"/>
                <w:szCs w:val="21"/>
                <w:u w:val="single"/>
              </w:rPr>
              <w:t xml:space="preserve">   20</w:t>
            </w:r>
            <w:r>
              <w:rPr>
                <w:rFonts w:hint="eastAsia"/>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rPr>
              <w:t>7</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危害分析和制定控制措施</w:t>
            </w:r>
          </w:p>
          <w:p w:rsidR="00CA1620">
            <w:pPr>
              <w:autoSpaceDE w:val="0"/>
              <w:autoSpaceDN w:val="0"/>
              <w:adjustRightInd w:val="0"/>
              <w:rPr>
                <w:b/>
              </w:rPr>
            </w:pPr>
            <w:r>
              <w:rPr>
                <w:rFonts w:hint="eastAsia"/>
                <w:b/>
              </w:rPr>
              <w:t>危害识别</w:t>
            </w:r>
          </w:p>
          <w:p w:rsidR="00CA1620">
            <w:r>
              <w:rPr>
                <w:rFonts w:hint="eastAsia"/>
              </w:rPr>
              <w:t>HACCP</w:t>
            </w:r>
            <w:r>
              <w:rPr>
                <w:rFonts w:hint="eastAsia"/>
              </w:rPr>
              <w:t>小组是否根据以下方面的因素，在分析了加工步骤中存在的生物、化学、物理危害，</w:t>
            </w:r>
          </w:p>
          <w:p w:rsidR="00CA1620">
            <w:r>
              <w:rPr>
                <w:rFonts w:hint="eastAsia"/>
              </w:rPr>
              <w:t>1</w:t>
            </w:r>
            <w:r>
              <w:rPr>
                <w:rFonts w:hint="eastAsia"/>
              </w:rPr>
              <w:t>）产品、操作和环境；</w:t>
            </w:r>
          </w:p>
          <w:p w:rsidR="00CA1620">
            <w:r>
              <w:rPr>
                <w:rFonts w:hint="eastAsia"/>
              </w:rPr>
              <w:t>2</w:t>
            </w:r>
            <w:r>
              <w:rPr>
                <w:rFonts w:hint="eastAsia"/>
              </w:rPr>
              <w:t>）消费者或顾客和法律法规对产品及原辅料、食品包装材料的安全卫生要求；</w:t>
            </w:r>
          </w:p>
          <w:p w:rsidR="00CA1620">
            <w:r>
              <w:rPr>
                <w:rFonts w:hint="eastAsia"/>
              </w:rPr>
              <w:t>3</w:t>
            </w:r>
            <w:r>
              <w:rPr>
                <w:rFonts w:hint="eastAsia"/>
              </w:rPr>
              <w:t>）产品食用、使用安全的监控和评价结果；</w:t>
            </w:r>
          </w:p>
          <w:p w:rsidR="00CA1620">
            <w:r>
              <w:rPr>
                <w:rFonts w:hint="eastAsia"/>
              </w:rPr>
              <w:t>4</w:t>
            </w:r>
            <w:r>
              <w:rPr>
                <w:rFonts w:hint="eastAsia"/>
              </w:rPr>
              <w:t>）不安全产品处置、纠偏、召回和应急预案的状况；</w:t>
            </w:r>
          </w:p>
          <w:p w:rsidR="00CA1620">
            <w:r>
              <w:rPr>
                <w:rFonts w:hint="eastAsia"/>
              </w:rPr>
              <w:t>5</w:t>
            </w:r>
            <w:r>
              <w:rPr>
                <w:rFonts w:hint="eastAsia"/>
              </w:rPr>
              <w:t>）历史上和当前的流行病学、动植物疫情或疾病统计数据和食品安全事故案例；</w:t>
            </w:r>
          </w:p>
          <w:p w:rsidR="00CA1620">
            <w:r>
              <w:rPr>
                <w:rFonts w:hint="eastAsia"/>
              </w:rPr>
              <w:t>6</w:t>
            </w:r>
            <w:r>
              <w:rPr>
                <w:rFonts w:hint="eastAsia"/>
              </w:rPr>
              <w:t>）科技文献，包括相关类别产品的危害控制指南；</w:t>
            </w:r>
          </w:p>
          <w:p w:rsidR="00CA1620">
            <w:r>
              <w:rPr>
                <w:rFonts w:hint="eastAsia"/>
              </w:rPr>
              <w:t>7</w:t>
            </w:r>
            <w:r>
              <w:rPr>
                <w:rFonts w:hint="eastAsia"/>
              </w:rPr>
              <w:t>）危害识别范围内的其他步骤对产品产生的影响；</w:t>
            </w:r>
          </w:p>
          <w:p w:rsidR="00CA1620">
            <w:r>
              <w:rPr>
                <w:rFonts w:hint="eastAsia"/>
              </w:rPr>
              <w:t>8)</w:t>
            </w:r>
            <w:r>
              <w:rPr>
                <w:rFonts w:hint="eastAsia"/>
              </w:rPr>
              <w:t>人为的破坏和蓄意污染等情况；</w:t>
            </w:r>
          </w:p>
          <w:p w:rsidR="00CA1620">
            <w:r>
              <w:rPr>
                <w:rFonts w:hint="eastAsia"/>
              </w:rPr>
              <w:t xml:space="preserve">9) </w:t>
            </w:r>
            <w:r>
              <w:rPr>
                <w:rFonts w:hint="eastAsia"/>
              </w:rPr>
              <w:t>经验。</w:t>
            </w:r>
          </w:p>
          <w:p w:rsidR="00CA1620">
            <w:r>
              <w:rPr>
                <w:rFonts w:hint="eastAsia"/>
              </w:rPr>
              <w:t>在从原料生产直到最终消费的范围内，是否针对需考虑的所有危害，识别其在每个操作步骤中根据预期被引入、产生或增长的所有潜在危害及其原因。</w:t>
            </w:r>
          </w:p>
          <w:p w:rsidR="00CA1620">
            <w:r>
              <w:rPr>
                <w:rFonts w:hint="eastAsia"/>
              </w:rPr>
              <w:t>当影响危害识别结果的任何因素发生变化时，</w:t>
            </w:r>
            <w:r>
              <w:rPr>
                <w:rFonts w:hint="eastAsia"/>
              </w:rPr>
              <w:t>HACCP</w:t>
            </w:r>
            <w:r>
              <w:rPr>
                <w:rFonts w:hint="eastAsia"/>
              </w:rPr>
              <w:t>小组是否重新进行危害识别。</w:t>
            </w:r>
          </w:p>
          <w:p w:rsidR="00CA1620">
            <w:pPr>
              <w:tabs>
                <w:tab w:val="right" w:pos="3119"/>
              </w:tabs>
            </w:pPr>
            <w:r>
              <w:rPr>
                <w:rFonts w:hint="eastAsia"/>
              </w:rPr>
              <w:t>是否保持危害识别依据和结果的记录</w:t>
            </w:r>
            <w:r>
              <w:rPr>
                <w:rFonts w:hint="eastAsia"/>
              </w:rPr>
              <w:t>。</w:t>
            </w:r>
          </w:p>
          <w:p w:rsidR="00CA1620">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CA1620">
                  <w:pPr>
                    <w:jc w:val="center"/>
                    <w:rPr>
                      <w:b/>
                      <w:color w:val="0000FF"/>
                      <w:lang w:val="en-GB"/>
                    </w:rPr>
                  </w:pPr>
                  <w:r>
                    <w:rPr>
                      <w:rFonts w:hint="eastAsia"/>
                      <w:b/>
                      <w:color w:val="0000FF"/>
                      <w:lang w:val="en-GB"/>
                    </w:rPr>
                    <w:t>产品</w:t>
                  </w:r>
                </w:p>
              </w:tc>
              <w:tc>
                <w:tcPr>
                  <w:tcW w:w="6344" w:type="dxa"/>
                  <w:shd w:val="clear" w:color="auto" w:fill="auto"/>
                  <w:vAlign w:val="bottom"/>
                </w:tcPr>
                <w:p w:rsidR="00CA1620">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CA1620">
                  <w:pPr>
                    <w:jc w:val="left"/>
                    <w:rPr>
                      <w:b/>
                      <w:color w:val="0000FF"/>
                      <w:lang w:val="en-GB"/>
                    </w:rPr>
                  </w:pPr>
                  <w:r>
                    <w:rPr>
                      <w:rFonts w:hint="eastAsia"/>
                      <w:b/>
                      <w:color w:val="0000FF"/>
                      <w:lang w:val="en-GB"/>
                    </w:rPr>
                    <w:t>米饭</w:t>
                  </w:r>
                </w:p>
              </w:tc>
              <w:tc>
                <w:tcPr>
                  <w:tcW w:w="6344" w:type="dxa"/>
                  <w:shd w:val="clear" w:color="auto" w:fill="auto"/>
                  <w:vAlign w:val="bottom"/>
                </w:tcPr>
                <w:p w:rsidR="00CA1620">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CA1620">
                  <w:pPr>
                    <w:jc w:val="left"/>
                    <w:rPr>
                      <w:b/>
                      <w:color w:val="0000FF"/>
                      <w:lang w:val="en-GB"/>
                    </w:rPr>
                  </w:pPr>
                  <w:r>
                    <w:rPr>
                      <w:rFonts w:hint="eastAsia"/>
                      <w:b/>
                      <w:color w:val="0000FF"/>
                      <w:lang w:val="en-GB"/>
                    </w:rPr>
                    <w:t>菜肴</w:t>
                  </w:r>
                </w:p>
              </w:tc>
              <w:tc>
                <w:tcPr>
                  <w:tcW w:w="6344" w:type="dxa"/>
                  <w:shd w:val="clear" w:color="auto" w:fill="auto"/>
                  <w:vAlign w:val="bottom"/>
                </w:tcPr>
                <w:p w:rsidR="00CA1620">
                  <w:pPr>
                    <w:rPr>
                      <w:b/>
                      <w:color w:val="0000FF"/>
                      <w:lang w:val="en-GB"/>
                    </w:rPr>
                  </w:pPr>
                  <w:r>
                    <w:rPr>
                      <w:rFonts w:hint="eastAsia"/>
                      <w:b/>
                      <w:color w:val="0000FF"/>
                      <w:lang w:val="en-GB"/>
                    </w:rPr>
                    <w:t>有害微生物、</w:t>
                  </w:r>
                </w:p>
              </w:tc>
            </w:tr>
          </w:tbl>
          <w:p w:rsidR="00CA1620">
            <w:pPr>
              <w:tabs>
                <w:tab w:val="right" w:pos="3119"/>
              </w:tabs>
              <w:rPr>
                <w:b/>
                <w:lang w:val="en-GB"/>
              </w:rPr>
            </w:pPr>
          </w:p>
          <w:p w:rsidR="00CA1620">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jc w:val="center"/>
                    <w:rPr>
                      <w:b/>
                    </w:rPr>
                  </w:pPr>
                  <w:r>
                    <w:rPr>
                      <w:rFonts w:hint="eastAsia"/>
                      <w:b/>
                    </w:rPr>
                    <w:t>主要原料</w:t>
                  </w:r>
                </w:p>
              </w:tc>
              <w:tc>
                <w:tcPr>
                  <w:tcW w:w="3497" w:type="dxa"/>
                  <w:shd w:val="clear" w:color="auto" w:fill="auto"/>
                </w:tcPr>
                <w:p w:rsidR="00CA1620">
                  <w:pPr>
                    <w:jc w:val="center"/>
                    <w:rPr>
                      <w:b/>
                    </w:rPr>
                  </w:pPr>
                  <w:r>
                    <w:rPr>
                      <w:rFonts w:hint="eastAsia"/>
                      <w:b/>
                    </w:rPr>
                    <w:t>潜在危害</w:t>
                  </w:r>
                </w:p>
              </w:tc>
              <w:tc>
                <w:tcPr>
                  <w:tcW w:w="3661" w:type="dxa"/>
                  <w:shd w:val="clear" w:color="auto" w:fill="auto"/>
                </w:tcPr>
                <w:p w:rsidR="00CA1620">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widowControl/>
                    <w:spacing w:before="40" w:after="40"/>
                    <w:rPr>
                      <w:b/>
                      <w:color w:val="0000FF"/>
                      <w:lang w:val="en-GB"/>
                    </w:rPr>
                  </w:pPr>
                  <w:r>
                    <w:rPr>
                      <w:rFonts w:hint="eastAsia"/>
                      <w:b/>
                      <w:color w:val="0000FF"/>
                      <w:lang w:val="en-GB"/>
                    </w:rPr>
                    <w:t>肉类</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widowControl/>
                    <w:spacing w:before="40" w:after="40"/>
                    <w:rPr>
                      <w:b/>
                      <w:color w:val="0000FF"/>
                      <w:lang w:val="en-GB"/>
                    </w:rPr>
                  </w:pPr>
                  <w:r>
                    <w:rPr>
                      <w:rFonts w:hint="eastAsia"/>
                      <w:b/>
                      <w:color w:val="0000FF"/>
                      <w:lang w:val="en-GB"/>
                    </w:rPr>
                    <w:t>洗洁精</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bl>
          <w:p w:rsidR="00CA1620">
            <w:pPr>
              <w:tabs>
                <w:tab w:val="right" w:pos="3119"/>
              </w:tabs>
              <w:rPr>
                <w:b/>
                <w:lang w:val="en-GB"/>
              </w:rPr>
            </w:pPr>
          </w:p>
          <w:p w:rsidR="00CA1620">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危害评估</w:t>
            </w:r>
          </w:p>
          <w:p w:rsidR="00CA1620">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w:t>
            </w:r>
            <w:r>
              <w:rPr>
                <w:rFonts w:hint="eastAsia"/>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rPr>
              <w:t>7</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CA1620">
            <w:pPr>
              <w:tabs>
                <w:tab w:val="right" w:pos="3119"/>
              </w:tabs>
              <w:rPr>
                <w:lang w:val="en-GB"/>
              </w:rPr>
            </w:pPr>
            <w:r>
              <w:rPr>
                <w:rFonts w:hint="eastAsia"/>
                <w:lang w:val="en-GB"/>
              </w:rPr>
              <w:t>保持了危害评估依据和结果的记录。</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控制措施的制定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CA1620">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CA1620">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CA1620">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CA1620">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CA1620">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CA1620">
            <w:pPr>
              <w:tabs>
                <w:tab w:val="right" w:pos="3119"/>
              </w:tabs>
              <w:rPr>
                <w:lang w:val="en-GB"/>
              </w:rPr>
            </w:pPr>
            <w:r>
              <w:rPr>
                <w:rFonts w:hint="eastAsia"/>
                <w:lang w:val="en-GB"/>
              </w:rPr>
              <w:t>是否保持控制措施的制定依据和控制措施文件。</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rFonts w:hAnsi="宋体"/>
                <w:b/>
                <w:szCs w:val="21"/>
              </w:rPr>
            </w:pPr>
            <w:r>
              <w:rPr>
                <w:rFonts w:hAnsi="宋体" w:hint="eastAsia"/>
                <w:b/>
                <w:szCs w:val="21"/>
              </w:rPr>
              <w:t>危害分析工作单</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根据工艺流程、危害识别、危害评估、控制措施等结果形成文件化的危害分析工作单，其内容包括了加工步骤、考虑的潜在危害、显著危害判断的依据、控制措施，并明确各因素之间的相互关系。</w:t>
            </w:r>
          </w:p>
          <w:p w:rsidR="00CA1620">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CA1620">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CA1620">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CA1620">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CA1620">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CA1620">
            <w:pPr>
              <w:autoSpaceDE w:val="0"/>
              <w:autoSpaceDN w:val="0"/>
              <w:adjustRightInd w:val="0"/>
              <w:rPr>
                <w:b/>
              </w:rPr>
            </w:pPr>
          </w:p>
          <w:p w:rsidR="00CA1620">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CA1620">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CA1620">
            <w:pPr>
              <w:rPr>
                <w:lang w:val="en-GB"/>
              </w:rPr>
            </w:pPr>
            <w:r>
              <w:rPr>
                <w:rFonts w:hint="eastAsia"/>
                <w:lang w:val="en-GB"/>
              </w:rPr>
              <w:t xml:space="preserve"> </w:t>
            </w: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CA1620">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CA1620">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CA1620">
            <w:pPr>
              <w:tabs>
                <w:tab w:val="right" w:pos="3119"/>
              </w:tabs>
              <w:rPr>
                <w:b/>
              </w:rPr>
            </w:pPr>
          </w:p>
          <w:p w:rsidR="00CA1620">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 xml:space="preserve"> CCP</w:t>
            </w:r>
            <w:r>
              <w:rPr>
                <w:rFonts w:hint="eastAsia"/>
                <w:b/>
                <w:lang w:val="en-GB"/>
              </w:rPr>
              <w:t>的监控</w:t>
            </w:r>
          </w:p>
          <w:p w:rsidR="00CA1620">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CA1620">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CA1620">
            <w:pPr>
              <w:rPr>
                <w:rFonts w:hAnsi="宋体"/>
              </w:rPr>
            </w:pPr>
            <w:r>
              <w:rPr>
                <w:rFonts w:hAnsi="宋体" w:hint="eastAsia"/>
              </w:rPr>
              <w:t xml:space="preserve"> </w:t>
            </w: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CA1620">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w:t>
            </w:r>
            <w:r>
              <w:rPr>
                <w:rFonts w:hAnsi="宋体" w:hint="eastAsia"/>
              </w:rPr>
              <w:t xml:space="preserve"> </w:t>
            </w:r>
            <w:r>
              <w:rPr>
                <w:rFonts w:hAnsi="宋体" w:hint="eastAsia"/>
              </w:rPr>
              <w:t>当采用非连续监控时，其频次应能保证</w:t>
            </w:r>
            <w:r>
              <w:rPr>
                <w:rFonts w:hAnsi="宋体" w:hint="eastAsia"/>
              </w:rPr>
              <w:t>CCP</w:t>
            </w:r>
            <w:r>
              <w:rPr>
                <w:rFonts w:hAnsi="宋体" w:hint="eastAsia"/>
              </w:rPr>
              <w:t>受控的需要；</w:t>
            </w:r>
          </w:p>
          <w:p w:rsidR="00CA1620">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CA1620">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CA1620">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CA1620">
            <w:pPr>
              <w:tabs>
                <w:tab w:val="right" w:pos="3119"/>
              </w:tabs>
              <w:rPr>
                <w:b/>
              </w:rPr>
            </w:pPr>
          </w:p>
          <w:p w:rsidR="00CA1620">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建立关键限值偏离时的纠偏措施</w:t>
            </w:r>
          </w:p>
          <w:p w:rsidR="00CA1620">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CA1620">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CA1620">
            <w:r>
              <w:rPr>
                <w:rFonts w:hint="eastAsia"/>
              </w:rPr>
              <w:t>在对偏离时的产品，如何处理</w:t>
            </w:r>
          </w:p>
          <w:p w:rsidR="00CA1620">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CA1620">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CA1620">
            <w:pPr>
              <w:tabs>
                <w:tab w:val="right" w:pos="3119"/>
              </w:tabs>
            </w:pPr>
            <w:r>
              <w:rPr>
                <w:rFonts w:ascii="宋体" w:hAnsi="宋体" w:hint="eastAsia"/>
              </w:rPr>
              <w:t>■</w:t>
            </w:r>
            <w:r>
              <w:rPr>
                <w:rFonts w:hint="eastAsia"/>
                <w:color w:val="0000FF"/>
              </w:rPr>
              <w:t>未发生</w:t>
            </w:r>
            <w:r>
              <w:rPr>
                <w:rFonts w:hint="eastAsia"/>
              </w:rPr>
              <w:t>纠偏</w:t>
            </w:r>
          </w:p>
          <w:p w:rsidR="00CA1620">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r>
              <w:rPr>
                <w:rFonts w:hint="eastAsia"/>
                <w:color w:val="0000FF"/>
              </w:rPr>
              <w:t xml:space="preserve"> </w:t>
            </w:r>
          </w:p>
          <w:p w:rsidR="00CA1620">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jc w:val="left"/>
              <w:rPr>
                <w:b/>
                <w:lang w:val="en-GB"/>
              </w:rPr>
            </w:pPr>
            <w:r>
              <w:rPr>
                <w:rFonts w:hint="eastAsia"/>
                <w:b/>
                <w:lang w:val="en-GB"/>
              </w:rPr>
              <w:t>7.8HACCP</w:t>
            </w:r>
            <w:r>
              <w:rPr>
                <w:rFonts w:hint="eastAsia"/>
                <w:b/>
                <w:lang w:val="en-GB"/>
              </w:rPr>
              <w:t>计划的确认和验证</w:t>
            </w:r>
          </w:p>
          <w:p w:rsidR="00CA1620">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CA1620">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CA1620">
            <w:pPr>
              <w:tabs>
                <w:tab w:val="right" w:pos="3119"/>
              </w:tabs>
              <w:jc w:val="left"/>
              <w:rPr>
                <w:color w:val="0000FF"/>
                <w:szCs w:val="21"/>
              </w:rPr>
            </w:pPr>
            <w:r>
              <w:rPr>
                <w:rFonts w:hint="eastAsia"/>
              </w:rPr>
              <w:t>于</w:t>
            </w:r>
            <w:r>
              <w:rPr>
                <w:rFonts w:hint="eastAsia"/>
                <w:color w:val="0000FF"/>
                <w:szCs w:val="21"/>
                <w:u w:val="single"/>
              </w:rPr>
              <w:t xml:space="preserve">  20</w:t>
            </w:r>
            <w:r>
              <w:rPr>
                <w:rFonts w:hint="eastAsia"/>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rPr>
              <w:t>6</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rPr>
              <w:t>25</w:t>
            </w:r>
            <w:r>
              <w:rPr>
                <w:rFonts w:hint="eastAsia"/>
                <w:color w:val="0000FF"/>
                <w:szCs w:val="21"/>
                <w:u w:val="single"/>
              </w:rPr>
              <w:t xml:space="preserve"> </w:t>
            </w:r>
            <w:r>
              <w:rPr>
                <w:rFonts w:hint="eastAsia"/>
                <w:color w:val="0000FF"/>
                <w:szCs w:val="21"/>
              </w:rPr>
              <w:t>日，进行确认了</w:t>
            </w:r>
            <w:r>
              <w:rPr>
                <w:rFonts w:hint="eastAsia"/>
                <w:color w:val="0000FF"/>
                <w:szCs w:val="21"/>
              </w:rPr>
              <w:t>HACCP</w:t>
            </w:r>
            <w:r>
              <w:rPr>
                <w:rFonts w:hint="eastAsia"/>
                <w:color w:val="0000FF"/>
                <w:szCs w:val="21"/>
              </w:rPr>
              <w:t>计划。</w:t>
            </w:r>
          </w:p>
          <w:p w:rsidR="00CA1620">
            <w:pPr>
              <w:tabs>
                <w:tab w:val="right" w:pos="3119"/>
              </w:tabs>
              <w:jc w:val="left"/>
              <w:rPr>
                <w:color w:val="0000FF"/>
                <w:szCs w:val="21"/>
              </w:rPr>
            </w:pPr>
            <w:r>
              <w:rPr>
                <w:rFonts w:hint="eastAsia"/>
              </w:rPr>
              <w:t>于</w:t>
            </w:r>
            <w:r>
              <w:rPr>
                <w:rFonts w:hint="eastAsia"/>
                <w:color w:val="0000FF"/>
                <w:szCs w:val="21"/>
                <w:u w:val="single"/>
              </w:rPr>
              <w:t xml:space="preserve">  20</w:t>
            </w:r>
            <w:r>
              <w:rPr>
                <w:rFonts w:hint="eastAsia"/>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rPr>
              <w:t>8</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rPr>
              <w:t>20</w:t>
            </w:r>
            <w:r>
              <w:rPr>
                <w:rFonts w:hint="eastAsia"/>
                <w:color w:val="0000FF"/>
                <w:szCs w:val="21"/>
                <w:u w:val="single"/>
              </w:rPr>
              <w:t xml:space="preserve"> </w:t>
            </w:r>
            <w:r>
              <w:rPr>
                <w:rFonts w:hint="eastAsia"/>
                <w:color w:val="0000FF"/>
                <w:szCs w:val="21"/>
              </w:rPr>
              <w:t>日，进行验证了</w:t>
            </w:r>
            <w:r>
              <w:rPr>
                <w:rFonts w:hint="eastAsia"/>
                <w:color w:val="0000FF"/>
                <w:szCs w:val="21"/>
              </w:rPr>
              <w:t>HACCP</w:t>
            </w:r>
            <w:r>
              <w:rPr>
                <w:rFonts w:hint="eastAsia"/>
                <w:color w:val="0000FF"/>
                <w:szCs w:val="21"/>
              </w:rPr>
              <w:t>计划。</w:t>
            </w:r>
          </w:p>
          <w:p w:rsidR="00CA1620">
            <w:pPr>
              <w:jc w:val="left"/>
            </w:pPr>
          </w:p>
          <w:p w:rsidR="00CA1620">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CA1620">
            <w:pPr>
              <w:jc w:val="left"/>
            </w:pPr>
            <w:r>
              <w:rPr>
                <w:rFonts w:hint="eastAsia"/>
              </w:rPr>
              <w:t>本审核证实该公司规定的监视和测量方法适合监视和测量程序。具体参见下例：</w:t>
            </w:r>
          </w:p>
          <w:p w:rsidR="00CA1620">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w:t>
            </w:r>
            <w:r>
              <w:rPr>
                <w:rFonts w:hint="eastAsia"/>
                <w:b/>
                <w:bCs/>
                <w:color w:val="0000FF"/>
                <w:u w:val="single"/>
              </w:rPr>
              <w:t xml:space="preserve">   </w:t>
            </w:r>
            <w:r>
              <w:rPr>
                <w:rFonts w:hint="eastAsia"/>
                <w:b/>
                <w:bCs/>
                <w:color w:val="0000FF"/>
                <w:u w:val="single"/>
              </w:rPr>
              <w:t>检定证书</w:t>
            </w:r>
            <w:r>
              <w:rPr>
                <w:rFonts w:hint="eastAsia"/>
                <w:b/>
                <w:bCs/>
                <w:color w:val="0000FF"/>
                <w:u w:val="single"/>
              </w:rPr>
              <w:t xml:space="preserve"> </w:t>
            </w:r>
            <w:r>
              <w:rPr>
                <w:rFonts w:hint="eastAsia"/>
                <w:b/>
                <w:bCs/>
                <w:color w:val="0000FF"/>
                <w:u w:val="single"/>
              </w:rPr>
              <w:t xml:space="preserve"> </w:t>
            </w:r>
            <w:r>
              <w:rPr>
                <w:rFonts w:hint="eastAsia"/>
                <w:b/>
                <w:bCs/>
                <w:color w:val="0000FF"/>
                <w:u w:val="single"/>
              </w:rPr>
              <w:t>未提供</w:t>
            </w:r>
            <w:r>
              <w:rPr>
                <w:rFonts w:hint="eastAsia"/>
                <w:b/>
                <w:bCs/>
                <w:color w:val="0000FF"/>
                <w:u w:val="single"/>
              </w:rPr>
              <w:t xml:space="preserve">             </w:t>
            </w:r>
            <w:r>
              <w:rPr>
                <w:rFonts w:hint="eastAsia"/>
                <w:b/>
                <w:bCs/>
                <w:color w:val="0000FF"/>
                <w:u w:val="single"/>
              </w:rPr>
              <w:t xml:space="preserve">   </w:t>
            </w:r>
            <w:r>
              <w:rPr>
                <w:rFonts w:hint="eastAsia"/>
                <w:b/>
                <w:bCs/>
                <w:color w:val="0000FF"/>
                <w:u w:val="single"/>
              </w:rPr>
              <w:t>有效期至</w:t>
            </w:r>
            <w:r>
              <w:rPr>
                <w:rFonts w:hint="eastAsia"/>
                <w:b/>
                <w:bCs/>
                <w:u w:val="single"/>
              </w:rPr>
              <w:t xml:space="preserve">                 </w:t>
            </w:r>
          </w:p>
          <w:p w:rsidR="00CA1620">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CA1620">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CA1620">
            <w:pPr>
              <w:tabs>
                <w:tab w:val="right" w:pos="3119"/>
              </w:tabs>
              <w:jc w:val="left"/>
              <w:rPr>
                <w:color w:val="0000FF"/>
                <w:szCs w:val="21"/>
                <w:u w:val="single"/>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szCs w:val="21"/>
                <w:u w:val="single"/>
              </w:rPr>
              <w:t xml:space="preserve">               </w:t>
            </w:r>
            <w:r>
              <w:rPr>
                <w:rFonts w:hint="eastAsia"/>
                <w:color w:val="0000FF"/>
                <w:szCs w:val="21"/>
              </w:rPr>
              <w:t>验证不合格，纠正措施为</w:t>
            </w:r>
            <w:r>
              <w:rPr>
                <w:rFonts w:hint="eastAsia"/>
                <w:color w:val="0000FF"/>
                <w:szCs w:val="21"/>
                <w:u w:val="single"/>
              </w:rPr>
              <w:t xml:space="preserve">                        </w:t>
            </w:r>
            <w:r>
              <w:rPr>
                <w:rFonts w:hint="eastAsia"/>
                <w:color w:val="0000FF"/>
                <w:szCs w:val="21"/>
                <w:u w:val="single"/>
              </w:rPr>
              <w:t xml:space="preserve">                        </w:t>
            </w:r>
            <w:r>
              <w:rPr>
                <w:rFonts w:hint="eastAsia"/>
                <w:color w:val="0000FF"/>
                <w:szCs w:val="21"/>
                <w:u w:val="single"/>
              </w:rPr>
              <w:t>，</w:t>
            </w:r>
          </w:p>
          <w:p w:rsidR="00CA1620">
            <w:pPr>
              <w:tabs>
                <w:tab w:val="right" w:pos="3119"/>
              </w:tabs>
              <w:jc w:val="left"/>
            </w:pPr>
            <w:r>
              <w:rPr>
                <w:rFonts w:hint="eastAsia"/>
                <w:color w:val="0000FF"/>
                <w:szCs w:val="21"/>
              </w:rPr>
              <w:t>再验证</w:t>
            </w:r>
            <w:r>
              <w:rPr>
                <w:rFonts w:hint="eastAsia"/>
                <w:color w:val="0000FF"/>
                <w:szCs w:val="21"/>
                <w:u w:val="single"/>
              </w:rPr>
              <w:t xml:space="preserve">                         </w:t>
            </w:r>
            <w:r>
              <w:rPr>
                <w:rFonts w:hint="eastAsia"/>
                <w:color w:val="0000FF"/>
                <w:szCs w:val="21"/>
              </w:rPr>
              <w:t>。</w:t>
            </w:r>
          </w:p>
          <w:p w:rsidR="00CA1620">
            <w:pPr>
              <w:jc w:val="left"/>
              <w:rPr>
                <w:b/>
              </w:rPr>
            </w:pPr>
            <w:r>
              <w:rPr>
                <w:rFonts w:hint="eastAsia"/>
                <w:b/>
              </w:rPr>
              <w:t>其他方面的的验证</w:t>
            </w:r>
          </w:p>
          <w:p w:rsidR="00CA1620">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CA1620">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CA1620">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HACCP</w:t>
            </w:r>
            <w:r>
              <w:rPr>
                <w:rFonts w:hint="eastAsia"/>
                <w:b/>
                <w:lang w:val="en-GB"/>
              </w:rPr>
              <w:t>计划记录的保持</w:t>
            </w:r>
          </w:p>
          <w:p w:rsidR="00CA1620">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CA1620">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CA1620">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食品防护计划</w:t>
            </w:r>
          </w:p>
          <w:p w:rsidR="00CA162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w:t>
            </w:r>
            <w:r>
              <w:rPr>
                <w:rFonts w:hint="eastAsia"/>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rPr>
              <w:t>7</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rPr>
              <w:t>1</w:t>
            </w:r>
            <w:r>
              <w:rPr>
                <w:rFonts w:hint="eastAsia"/>
                <w:color w:val="0000FF"/>
                <w:szCs w:val="21"/>
                <w:u w:val="single"/>
              </w:rPr>
              <w:t xml:space="preserve">  </w:t>
            </w:r>
            <w:r>
              <w:rPr>
                <w:rFonts w:hint="eastAsia"/>
                <w:color w:val="0000FF"/>
                <w:szCs w:val="21"/>
              </w:rPr>
              <w:t>日</w:t>
            </w:r>
            <w:r>
              <w:rPr>
                <w:rFonts w:hint="eastAsia"/>
              </w:rPr>
              <w:t>证实其有效性。</w:t>
            </w:r>
          </w:p>
          <w:p w:rsidR="00CA1620">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致敏物质的管理</w:t>
            </w:r>
          </w:p>
          <w:p w:rsidR="00CA162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CA1620">
            <w:pPr>
              <w:autoSpaceDE w:val="0"/>
              <w:autoSpaceDN w:val="0"/>
              <w:adjustRightInd w:val="0"/>
            </w:pPr>
            <w:r>
              <w:rPr>
                <w:rFonts w:hint="eastAsia"/>
              </w:rPr>
              <w:t>制定了减少或消除致敏物质交叉污染的控制措施，</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 xml:space="preserve">  </w:t>
            </w:r>
            <w:r>
              <w:rPr>
                <w:rFonts w:hint="eastAsia"/>
                <w:color w:val="0000FF"/>
                <w:szCs w:val="21"/>
                <w:u w:val="single"/>
              </w:rPr>
              <w:t>7</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CA1620">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食品欺诈的预防</w:t>
            </w:r>
          </w:p>
          <w:p w:rsidR="00CA162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CA1620">
            <w:pPr>
              <w:autoSpaceDE w:val="0"/>
              <w:autoSpaceDN w:val="0"/>
              <w:adjustRightInd w:val="0"/>
            </w:pPr>
            <w:r>
              <w:rPr>
                <w:rFonts w:hint="eastAsia"/>
              </w:rPr>
              <w:t>应依据适用的法律法规制定文件化的食品欺诈预防计划，</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 xml:space="preserve">  </w:t>
            </w:r>
            <w:r>
              <w:rPr>
                <w:rFonts w:hint="eastAsia"/>
                <w:color w:val="0000FF"/>
                <w:szCs w:val="21"/>
                <w:u w:val="single"/>
              </w:rPr>
              <w:t>6</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rPr>
              <w:t>25</w:t>
            </w:r>
            <w:r>
              <w:rPr>
                <w:rFonts w:hint="eastAsia"/>
                <w:color w:val="0000FF"/>
                <w:szCs w:val="21"/>
                <w:u w:val="single"/>
              </w:rPr>
              <w:t xml:space="preserve"> </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color w:val="0000FF"/>
              </w:rPr>
            </w:pPr>
            <w:r>
              <w:rPr>
                <w:rFonts w:hint="eastAsia"/>
                <w:color w:val="0000FF"/>
              </w:rPr>
              <w:t>抽查检测报告的编号：</w:t>
            </w:r>
            <w:r>
              <w:rPr>
                <w:rFonts w:hint="eastAsia"/>
                <w:color w:val="0000FF"/>
                <w:u w:val="single"/>
              </w:rPr>
              <w:t xml:space="preserve">  </w:t>
            </w:r>
            <w:r>
              <w:rPr>
                <w:rFonts w:hint="eastAsia"/>
                <w:color w:val="FF0000"/>
                <w:u w:val="single"/>
              </w:rPr>
              <w:t>未提供（见不符合报告）</w:t>
            </w:r>
            <w:r>
              <w:rPr>
                <w:rFonts w:hint="eastAsia"/>
                <w:color w:val="0000FF"/>
                <w:u w:val="single"/>
              </w:rPr>
              <w:t xml:space="preserve">     </w:t>
            </w:r>
          </w:p>
          <w:p w:rsidR="00CA1620">
            <w:pPr>
              <w:rPr>
                <w:color w:val="0000FF"/>
              </w:rPr>
            </w:pPr>
            <w:r>
              <w:rPr>
                <w:rFonts w:hint="eastAsia"/>
                <w:color w:val="0000FF"/>
              </w:rPr>
              <w:t>检测单位的名称：</w:t>
            </w:r>
            <w:r>
              <w:rPr>
                <w:rFonts w:hint="eastAsia"/>
                <w:color w:val="0000FF"/>
                <w:u w:val="single"/>
              </w:rPr>
              <w:t xml:space="preserve">  </w:t>
            </w:r>
            <w:r>
              <w:rPr>
                <w:rFonts w:hint="eastAsia"/>
                <w:color w:val="0000FF"/>
                <w:u w:val="single"/>
              </w:rPr>
              <w:t xml:space="preserve">                           </w:t>
            </w:r>
            <w:r>
              <w:rPr>
                <w:rFonts w:hint="eastAsia"/>
                <w:color w:val="0000FF"/>
                <w:u w:val="single"/>
              </w:rPr>
              <w:t xml:space="preserve">    </w:t>
            </w:r>
          </w:p>
          <w:p w:rsidR="00CA1620">
            <w:pPr>
              <w:rPr>
                <w:color w:val="0000FF"/>
              </w:rPr>
            </w:pPr>
            <w:r>
              <w:rPr>
                <w:rFonts w:hint="eastAsia"/>
                <w:color w:val="0000FF"/>
              </w:rPr>
              <w:t>检测日期：</w:t>
            </w:r>
            <w:r>
              <w:rPr>
                <w:rFonts w:hint="eastAsia"/>
                <w:color w:val="0000FF"/>
                <w:u w:val="single"/>
              </w:rPr>
              <w:t xml:space="preserve">      </w:t>
            </w:r>
            <w:r>
              <w:rPr>
                <w:rFonts w:hint="eastAsia"/>
                <w:color w:val="0000FF"/>
                <w:u w:val="single"/>
              </w:rPr>
              <w:t xml:space="preserve">        </w:t>
            </w:r>
            <w:r>
              <w:rPr>
                <w:rFonts w:hint="eastAsia"/>
                <w:color w:val="0000FF"/>
                <w:u w:val="single"/>
              </w:rPr>
              <w:t xml:space="preserve">              </w:t>
            </w:r>
          </w:p>
          <w:p w:rsidR="00CA1620">
            <w:pPr>
              <w:rPr>
                <w:color w:val="0000FF"/>
              </w:rPr>
            </w:pPr>
            <w:r>
              <w:rPr>
                <w:rFonts w:hint="eastAsia"/>
                <w:color w:val="0000FF"/>
              </w:rPr>
              <w:t>检测的产品名称：</w:t>
            </w:r>
            <w:r>
              <w:rPr>
                <w:rFonts w:hint="eastAsia"/>
                <w:color w:val="0000FF"/>
                <w:u w:val="single"/>
              </w:rPr>
              <w:t xml:space="preserve">   </w:t>
            </w:r>
            <w:r>
              <w:rPr>
                <w:rFonts w:hint="eastAsia"/>
                <w:color w:val="0000FF"/>
                <w:u w:val="single"/>
              </w:rPr>
              <w:t>碗、筷子、</w:t>
            </w:r>
            <w:r>
              <w:rPr>
                <w:rFonts w:hint="eastAsia"/>
                <w:color w:val="0000FF"/>
                <w:u w:val="single"/>
              </w:rPr>
              <w:t xml:space="preserve">    </w:t>
            </w:r>
          </w:p>
          <w:p w:rsidR="00CA1620">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w:t>
            </w:r>
            <w:r>
              <w:rPr>
                <w:rFonts w:hint="eastAsia"/>
                <w:color w:val="0000FF"/>
                <w:u w:val="single"/>
              </w:rPr>
              <w:t xml:space="preserve"> </w:t>
            </w:r>
            <w:r>
              <w:rPr>
                <w:rFonts w:hint="eastAsia"/>
                <w:color w:val="0000FF"/>
                <w:u w:val="single"/>
              </w:rPr>
              <w:t>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r>
              <w:rPr>
                <w:rFonts w:hint="eastAsia"/>
                <w:color w:val="0000FF"/>
                <w:u w:val="single"/>
              </w:rPr>
              <w:t xml:space="preserve">          </w:t>
            </w:r>
          </w:p>
          <w:p w:rsidR="00CA1620">
            <w:pPr>
              <w:rPr>
                <w:color w:val="000000"/>
              </w:rPr>
            </w:pPr>
            <w:r>
              <w:rPr>
                <w:rFonts w:hint="eastAsia"/>
              </w:rPr>
              <w:t>检验机构</w:t>
            </w:r>
            <w:r>
              <w:rPr>
                <w:rFonts w:hint="eastAsia"/>
                <w:color w:val="000000"/>
              </w:rPr>
              <w:t>通过实验室认可</w:t>
            </w:r>
            <w:r>
              <w:rPr>
                <w:rFonts w:hint="eastAsia"/>
                <w:color w:val="000000"/>
              </w:rPr>
              <w:t xml:space="preserve">            </w:t>
            </w:r>
            <w:r>
              <w:rPr>
                <w:rFonts w:hint="eastAsia"/>
                <w:color w:val="0000FF"/>
                <w:szCs w:val="21"/>
              </w:rPr>
              <w:t xml:space="preserve">  </w:t>
            </w:r>
            <w:r>
              <w:rPr>
                <w:rFonts w:ascii="宋体" w:hAnsi="宋体" w:hint="eastAsia"/>
                <w:color w:val="000000"/>
                <w:lang w:val="en-GB"/>
              </w:rPr>
              <w:t>■</w:t>
            </w:r>
            <w:r>
              <w:rPr>
                <w:rFonts w:hint="eastAsia"/>
                <w:color w:val="0000FF"/>
              </w:rPr>
              <w:t>是</w:t>
            </w:r>
            <w:r>
              <w:rPr>
                <w:rFonts w:hint="eastAsia"/>
                <w:color w:val="0000FF"/>
              </w:rPr>
              <w:t xml:space="preserve">    </w:t>
            </w:r>
            <w:r>
              <w:rPr>
                <w:rFonts w:hint="eastAsia"/>
                <w:color w:val="000000"/>
                <w:lang w:val="en-GB"/>
              </w:rPr>
              <w:t>□</w:t>
            </w:r>
            <w:r>
              <w:rPr>
                <w:rFonts w:hint="eastAsia"/>
                <w:color w:val="0000FF"/>
              </w:rPr>
              <w:t>否</w:t>
            </w:r>
          </w:p>
          <w:p w:rsidR="00CA1620">
            <w:pPr>
              <w:rPr>
                <w:color w:val="000000"/>
              </w:rPr>
            </w:pPr>
            <w:r>
              <w:rPr>
                <w:rFonts w:hint="eastAsia"/>
                <w:color w:val="000000"/>
              </w:rPr>
              <w:t>检验结果在产品标准规定的有效期内</w:t>
            </w:r>
            <w:r>
              <w:rPr>
                <w:rFonts w:hint="eastAsia"/>
                <w:color w:val="000000"/>
              </w:rPr>
              <w:t xml:space="preserve">    </w:t>
            </w:r>
            <w:r>
              <w:rPr>
                <w:rFonts w:ascii="宋体" w:hAnsi="宋体" w:hint="eastAsia"/>
                <w:color w:val="000000"/>
                <w:lang w:val="en-GB"/>
              </w:rPr>
              <w:t>■</w:t>
            </w:r>
            <w:r>
              <w:rPr>
                <w:rFonts w:hint="eastAsia"/>
                <w:color w:val="0000FF"/>
              </w:rPr>
              <w:t>是</w:t>
            </w:r>
            <w:r>
              <w:rPr>
                <w:rFonts w:hint="eastAsia"/>
                <w:color w:val="0000FF"/>
              </w:rPr>
              <w:t xml:space="preserve">    </w:t>
            </w:r>
            <w:r>
              <w:rPr>
                <w:rFonts w:hint="eastAsia"/>
                <w:color w:val="000000"/>
                <w:lang w:val="en-GB"/>
              </w:rPr>
              <w:t>□</w:t>
            </w:r>
            <w:r>
              <w:rPr>
                <w:rFonts w:hint="eastAsia"/>
                <w:color w:val="0000FF"/>
              </w:rPr>
              <w:t>否</w:t>
            </w:r>
          </w:p>
          <w:p w:rsidR="00CA1620">
            <w:pPr>
              <w:rPr>
                <w:color w:val="0000FF"/>
              </w:rPr>
            </w:pPr>
            <w:r>
              <w:rPr>
                <w:rFonts w:hint="eastAsia"/>
                <w:color w:val="000000"/>
              </w:rPr>
              <w:t>检验结果中的检验项目齐全</w:t>
            </w:r>
            <w:r>
              <w:rPr>
                <w:rFonts w:hint="eastAsia"/>
                <w:color w:val="000000"/>
              </w:rPr>
              <w:t xml:space="preserve">           </w:t>
            </w:r>
            <w:r>
              <w:rPr>
                <w:rFonts w:hint="eastAsia"/>
                <w:color w:val="000000"/>
              </w:rPr>
              <w:t xml:space="preserve"> </w:t>
            </w:r>
            <w:r>
              <w:rPr>
                <w:rFonts w:ascii="宋体" w:hAnsi="宋体" w:hint="eastAsia"/>
                <w:color w:val="000000"/>
                <w:lang w:val="en-GB"/>
              </w:rPr>
              <w:t>■</w:t>
            </w:r>
            <w:r>
              <w:rPr>
                <w:rFonts w:hint="eastAsia"/>
                <w:color w:val="0000FF"/>
              </w:rPr>
              <w:t>是</w:t>
            </w:r>
            <w:r>
              <w:rPr>
                <w:rFonts w:hint="eastAsia"/>
                <w:color w:val="0000FF"/>
              </w:rPr>
              <w:t xml:space="preserve">     </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widowControl/>
              <w:jc w:val="left"/>
              <w:rPr>
                <w:color w:val="FF0000"/>
              </w:rPr>
            </w:pPr>
          </w:p>
          <w:p w:rsidR="00CA1620">
            <w:pPr>
              <w:widowControl/>
              <w:jc w:val="left"/>
              <w:rPr>
                <w:color w:val="FF0000"/>
              </w:rPr>
            </w:pPr>
          </w:p>
          <w:p w:rsidR="00CA1620">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color w:val="000000"/>
              </w:rPr>
            </w:pPr>
            <w:r>
              <w:rPr>
                <w:rFonts w:hint="eastAsia"/>
                <w:color w:val="000000"/>
              </w:rPr>
              <w:t>所有被抽样到的、被评审过的工作记录都是真实的。</w:t>
            </w:r>
          </w:p>
          <w:p w:rsidR="00CA1620">
            <w:pPr>
              <w:tabs>
                <w:tab w:val="left" w:pos="510"/>
              </w:tabs>
              <w:autoSpaceDE w:val="0"/>
              <w:autoSpaceDN w:val="0"/>
              <w:adjustRightInd w:val="0"/>
              <w:ind w:right="6"/>
              <w:jc w:val="left"/>
              <w:rPr>
                <w:color w:val="000000"/>
              </w:rPr>
            </w:pPr>
          </w:p>
          <w:p w:rsidR="00CA1620">
            <w:pPr>
              <w:rPr>
                <w:color w:val="000000"/>
              </w:rPr>
            </w:pPr>
            <w:r>
              <w:rPr>
                <w:rFonts w:hint="eastAsia"/>
                <w:color w:val="000000"/>
              </w:rPr>
              <w:t>组织实际工作记录的真实性已得到确认。</w:t>
            </w:r>
          </w:p>
          <w:p w:rsidR="00CA1620"/>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CA162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CA162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00"/>
                <w:lang w:val="en-GB"/>
              </w:rPr>
              <w:t xml:space="preserve"> </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jc w:val="left"/>
              <w:rPr>
                <w:color w:val="000000"/>
                <w:lang w:val="en-GB"/>
              </w:rPr>
            </w:pPr>
            <w:r>
              <w:rPr>
                <w:rFonts w:hint="eastAsia"/>
                <w:color w:val="000000"/>
                <w:lang w:val="en-GB"/>
              </w:rPr>
              <w:t>☑</w:t>
            </w:r>
            <w:r>
              <w:rPr>
                <w:rFonts w:hint="eastAsia"/>
                <w:color w:val="000000"/>
                <w:lang w:val="en-GB"/>
              </w:rPr>
              <w:t>尚未取得。（仅适用于初审）</w:t>
            </w:r>
          </w:p>
          <w:p w:rsidR="00CA1620">
            <w:pPr>
              <w:tabs>
                <w:tab w:val="left" w:pos="510"/>
              </w:tabs>
              <w:autoSpaceDE w:val="0"/>
              <w:autoSpaceDN w:val="0"/>
              <w:adjustRightInd w:val="0"/>
              <w:ind w:right="6"/>
              <w:jc w:val="left"/>
              <w:rPr>
                <w:color w:val="000000"/>
                <w:lang w:val="en-GB"/>
              </w:rPr>
            </w:pPr>
          </w:p>
          <w:p w:rsidR="00CA1620">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 xml:space="preserve"> </w:t>
            </w:r>
            <w:r>
              <w:rPr>
                <w:rFonts w:hint="eastAsia"/>
                <w:color w:val="000000"/>
                <w:lang w:val="en-GB"/>
              </w:rPr>
              <w:t>…</w:t>
            </w:r>
            <w:r>
              <w:rPr>
                <w:rFonts w:hint="eastAsia"/>
                <w:color w:val="000000"/>
                <w:lang w:val="en-GB"/>
              </w:rPr>
              <w:t>..</w:t>
            </w:r>
          </w:p>
        </w:tc>
      </w:tr>
    </w:tbl>
    <w:p w:rsidR="00CA162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06</w:t>
            </w:r>
          </w:p>
        </w:tc>
      </w:tr>
    </w:tbl>
    <w:p w:rsidR="00CA1620">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r>
    </w:tbl>
    <w:p w:rsidR="00CA1620">
      <w:pPr>
        <w:autoSpaceDE w:val="0"/>
        <w:autoSpaceDN w:val="0"/>
        <w:adjustRightInd w:val="0"/>
        <w:snapToGrid w:val="0"/>
        <w:spacing w:before="120"/>
        <w:ind w:left="101"/>
      </w:pPr>
    </w:p>
    <w:p w:rsidR="00CA1620">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t xml:space="preserve">  </w:t>
      </w:r>
      <w:r>
        <w:rPr>
          <w:rFonts w:hint="eastAsia"/>
          <w:b/>
          <w:sz w:val="18"/>
          <w:szCs w:val="18"/>
        </w:rPr>
        <w:tab/>
        <w:t xml:space="preserve">  </w:t>
      </w:r>
      <w:r>
        <w:rPr>
          <w:sz w:val="18"/>
          <w:szCs w:val="18"/>
        </w:rPr>
        <w:t>1 =</w:t>
      </w:r>
      <w:r>
        <w:rPr>
          <w:rFonts w:hint="eastAsia"/>
          <w:sz w:val="18"/>
          <w:szCs w:val="18"/>
        </w:rPr>
        <w:t>完成</w:t>
      </w:r>
      <w:r>
        <w:rPr>
          <w:sz w:val="18"/>
          <w:szCs w:val="18"/>
        </w:rPr>
        <w:t xml:space="preserve"> </w:t>
      </w:r>
      <w:r>
        <w:rPr>
          <w:rFonts w:hint="eastAsia"/>
          <w:sz w:val="18"/>
          <w:szCs w:val="18"/>
        </w:rPr>
        <w:t xml:space="preserve"> </w:t>
      </w:r>
    </w:p>
    <w:p w:rsidR="00CA1620">
      <w:pPr>
        <w:ind w:left="720" w:firstLine="720"/>
        <w:jc w:val="left"/>
        <w:rPr>
          <w:sz w:val="18"/>
          <w:szCs w:val="18"/>
        </w:rPr>
      </w:pPr>
      <w:r>
        <w:rPr>
          <w:sz w:val="18"/>
          <w:szCs w:val="18"/>
        </w:rPr>
        <w:t>2 =</w:t>
      </w:r>
      <w:r>
        <w:rPr>
          <w:rFonts w:hint="eastAsia"/>
          <w:sz w:val="18"/>
          <w:szCs w:val="18"/>
        </w:rPr>
        <w:t>完成，但有潜在改进项</w:t>
      </w:r>
      <w:r>
        <w:rPr>
          <w:rFonts w:hint="eastAsia"/>
          <w:sz w:val="18"/>
          <w:szCs w:val="18"/>
        </w:rPr>
        <w:t xml:space="preserve"> </w:t>
      </w:r>
      <w:r>
        <w:rPr>
          <w:sz w:val="18"/>
          <w:szCs w:val="18"/>
        </w:rPr>
        <w:t xml:space="preserve"> </w:t>
      </w:r>
    </w:p>
    <w:p w:rsidR="00CA1620">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r>
        <w:rPr>
          <w:rFonts w:hint="eastAsia"/>
          <w:sz w:val="18"/>
          <w:szCs w:val="18"/>
        </w:rPr>
        <w:t xml:space="preserve"> </w:t>
      </w:r>
    </w:p>
    <w:p w:rsidR="00CA1620">
      <w:pPr>
        <w:ind w:left="720" w:firstLine="720"/>
        <w:jc w:val="left"/>
        <w:rPr>
          <w:sz w:val="18"/>
          <w:szCs w:val="18"/>
        </w:rPr>
      </w:pPr>
      <w:r>
        <w:rPr>
          <w:sz w:val="18"/>
          <w:szCs w:val="18"/>
        </w:rPr>
        <w:t>4 =</w:t>
      </w:r>
      <w:r>
        <w:rPr>
          <w:rFonts w:hint="eastAsia"/>
          <w:sz w:val="18"/>
          <w:szCs w:val="18"/>
        </w:rPr>
        <w:t>这次审核没审</w:t>
      </w:r>
    </w:p>
    <w:p w:rsidR="00CA1620"/>
    <w:p w:rsidR="00CA1620"/>
    <w:p w:rsidR="00CA1620">
      <w:r>
        <w:rPr>
          <w:rFonts w:hint="eastAsia"/>
        </w:rPr>
        <w:t>附件：</w:t>
      </w:r>
    </w:p>
    <w:p w:rsidR="00CA1620">
      <w:pPr>
        <w:widowControl/>
        <w:numPr>
          <w:ilvl w:val="0"/>
          <w:numId w:val="16"/>
        </w:numPr>
        <w:spacing w:before="40" w:after="40"/>
      </w:pPr>
      <w:r>
        <w:rPr>
          <w:rFonts w:hint="eastAsia"/>
        </w:rPr>
        <w:t>首、末次会议的签到记录表</w:t>
      </w:r>
    </w:p>
    <w:p w:rsidR="00CA1620">
      <w:pPr>
        <w:widowControl/>
        <w:numPr>
          <w:ilvl w:val="0"/>
          <w:numId w:val="16"/>
        </w:numPr>
        <w:spacing w:before="40" w:after="40"/>
      </w:pPr>
      <w:r>
        <w:rPr>
          <w:rFonts w:hint="eastAsia"/>
        </w:rPr>
        <w:t>（其他必要的的用于证明相关事实的证据或记录）</w:t>
      </w:r>
      <w:r>
        <w:t>….</w:t>
      </w:r>
    </w:p>
    <w:p w:rsidR="00CA1620"/>
    <w:p w:rsidR="00CA1620">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CA1620">
      <w:pPr>
        <w:spacing w:before="240" w:after="120"/>
        <w:rPr>
          <w:lang w:val="en-GB"/>
        </w:rPr>
      </w:pPr>
      <w:r>
        <w:rPr>
          <w:rFonts w:ascii="宋体" w:hAnsi="宋体" w:cs="宋体" w:hint="eastAsia"/>
          <w:lang w:val="en-GB"/>
        </w:rPr>
        <w:t>HACCP</w:t>
      </w:r>
      <w:r>
        <w:rPr>
          <w:rFonts w:ascii="宋体" w:hAnsi="宋体" w:cs="宋体" w:hint="eastAsia"/>
          <w:lang w:val="en-GB"/>
        </w:rPr>
        <w:t>计划</w:t>
      </w:r>
      <w:r>
        <w:rPr>
          <w:rFonts w:ascii="宋体" w:hAnsi="宋体" w:cs="宋体" w:hint="eastAsia"/>
          <w:lang w:val="en-GB"/>
        </w:rPr>
        <w:t>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r>
              <w:rPr>
                <w:rFonts w:hint="eastAsia"/>
                <w:lang w:eastAsia="zh-CN"/>
              </w:rPr>
              <w:t xml:space="preserve"> </w:t>
            </w:r>
            <w:r>
              <w:rPr>
                <w:rFonts w:hint="eastAsia"/>
                <w:lang w:eastAsia="zh-CN"/>
              </w:rPr>
              <w:t>序号</w:t>
            </w:r>
          </w:p>
        </w:tc>
        <w:tc>
          <w:tcPr>
            <w:tcW w:w="1569" w:type="dxa"/>
            <w:shd w:val="clear" w:color="auto" w:fill="auto"/>
          </w:tcPr>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r>
              <w:rPr>
                <w:rFonts w:hint="eastAsia"/>
                <w:lang w:eastAsia="zh-CN"/>
              </w:rPr>
              <w:t>监控程序</w:t>
            </w:r>
          </w:p>
        </w:tc>
        <w:tc>
          <w:tcPr>
            <w:tcW w:w="2210" w:type="dxa"/>
            <w:shd w:val="clear" w:color="auto" w:fill="auto"/>
          </w:tcPr>
          <w:p w:rsidR="00CA1620">
            <w:pPr>
              <w:pStyle w:val="Header9ptTableCentered"/>
              <w:rPr>
                <w:lang w:val="fr-FR" w:eastAsia="zh-CN"/>
              </w:rPr>
            </w:pPr>
            <w:r>
              <w:rPr>
                <w:rFonts w:hint="eastAsia"/>
                <w:lang w:val="fr-FR" w:eastAsia="zh-CN"/>
              </w:rPr>
              <w:t>关键限值</w:t>
            </w:r>
          </w:p>
        </w:tc>
        <w:tc>
          <w:tcPr>
            <w:tcW w:w="877" w:type="dxa"/>
            <w:shd w:val="clear" w:color="auto" w:fill="auto"/>
          </w:tcPr>
          <w:p w:rsidR="00CA1620">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可提供</w:t>
            </w:r>
            <w:r>
              <w:rPr>
                <w:rFonts w:hint="eastAsia"/>
                <w:color w:val="0000FF"/>
              </w:rPr>
              <w:t>合格</w:t>
            </w:r>
            <w:r>
              <w:rPr>
                <w:rFonts w:hint="eastAsia"/>
                <w:color w:val="0000FF"/>
                <w:lang w:val="fr-FR"/>
              </w:rPr>
              <w:t>证明</w:t>
            </w:r>
            <w:r>
              <w:rPr>
                <w:rFonts w:hint="eastAsia"/>
                <w:color w:val="0000FF"/>
                <w:lang w:val="fr-FR"/>
              </w:rPr>
              <w:t>，</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bCs/>
                <w:color w:val="0000FF"/>
              </w:rPr>
              <w:t xml:space="preserve"> </w:t>
            </w: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r>
              <w:rPr>
                <w:rFonts w:hint="eastAsia"/>
                <w:color w:val="0000FF"/>
              </w:rPr>
              <w:t xml:space="preserve"> </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bl>
    <w:p w:rsidR="00CA1620"/>
    <w:p w:rsidR="00CA1620">
      <w:pPr>
        <w:spacing w:before="40" w:after="40"/>
        <w:rPr>
          <w:rFonts w:eastAsia="微软雅黑"/>
        </w:rPr>
      </w:pPr>
    </w:p>
    <w:sectPr>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62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_x0000_s2049" type="#_x0000_t202" style="height:20.2pt;margin-left:396.85pt;margin-top:10.35pt;mso-height-relative:page;mso-width-relative:page;position:absolute;width:101.55pt;z-index:251658240" stroked="f">
          <v:textbox>
            <w:txbxContent>
              <w:p w:rsidR="00CA1620">
                <w:pPr>
                  <w:rPr>
                    <w:rFonts w:asciiTheme="minorEastAsia" w:eastAsiaTheme="minorEastAsia" w:hAnsiTheme="minorEastAsia"/>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A1620">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47</Pages>
  <Words>8147</Words>
  <Characters>46443</Characters>
  <Application>Microsoft Office Word</Application>
  <DocSecurity>0</DocSecurity>
  <Lines>387</Lines>
  <Paragraphs>108</Paragraphs>
  <ScaleCrop>false</ScaleCrop>
  <Company>微软中国</Company>
  <LinksUpToDate>false</LinksUpToDate>
  <CharactersWithSpaces>54482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 浩</cp:lastModifiedBy>
  <cp:revision>57</cp:revision>
  <cp:lastPrinted>2019-05-13T03:19:00Z</cp:lastPrinted>
  <dcterms:created xsi:type="dcterms:W3CDTF">2015-06-17T14:51:00Z</dcterms:created>
  <dcterms:modified xsi:type="dcterms:W3CDTF">2021-08-03T07:54:00Z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