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393"/>
        <w:gridCol w:w="2203"/>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b/>
                <w:spacing w:val="-2"/>
                <w:szCs w:val="21"/>
              </w:rPr>
            </w:pPr>
            <w:r>
              <w:rPr>
                <w:rFonts w:hint="eastAsia"/>
                <w:b/>
                <w:spacing w:val="-2"/>
                <w:szCs w:val="21"/>
              </w:rPr>
              <w:t>□</w:t>
            </w:r>
            <w:r>
              <w:rPr>
                <w:b/>
                <w:spacing w:val="-2"/>
                <w:szCs w:val="21"/>
              </w:rPr>
              <w:t xml:space="preserve">QMS    </w:t>
            </w:r>
            <w:bookmarkStart w:id="0" w:name="QJ勾选"/>
            <w:r>
              <w:rPr>
                <w:rFonts w:hint="eastAsia"/>
                <w:b/>
                <w:szCs w:val="21"/>
              </w:rPr>
              <w:t>□</w:t>
            </w:r>
            <w:bookmarkEnd w:id="0"/>
            <w:r>
              <w:rPr>
                <w:rFonts w:hint="eastAsia"/>
                <w:b/>
                <w:szCs w:val="21"/>
              </w:rPr>
              <w:t>5</w:t>
            </w:r>
            <w:r>
              <w:rPr>
                <w:b/>
                <w:szCs w:val="21"/>
              </w:rPr>
              <w:t>0430</w:t>
            </w:r>
            <w:r>
              <w:rPr>
                <w:rFonts w:hint="eastAsia"/>
                <w:b/>
                <w:spacing w:val="-2"/>
                <w:szCs w:val="21"/>
              </w:rPr>
              <w:t xml:space="preserve"> </w:t>
            </w:r>
            <w:r>
              <w:rPr>
                <w:b/>
                <w:spacing w:val="-2"/>
                <w:szCs w:val="21"/>
              </w:rPr>
              <w:t xml:space="preserve">  </w:t>
            </w:r>
            <w:r>
              <w:rPr>
                <w:rFonts w:hint="eastAsia" w:ascii="宋体" w:hAnsi="宋体"/>
                <w:b/>
                <w:sz w:val="22"/>
                <w:szCs w:val="22"/>
              </w:rPr>
              <w:t>□</w:t>
            </w:r>
            <w:r>
              <w:rPr>
                <w:b/>
                <w:spacing w:val="-2"/>
                <w:szCs w:val="21"/>
              </w:rPr>
              <w:t>EMS</w:t>
            </w:r>
            <w:r>
              <w:rPr>
                <w:rFonts w:hint="eastAsia"/>
                <w:b/>
                <w:spacing w:val="-2"/>
                <w:szCs w:val="21"/>
              </w:rPr>
              <w:t xml:space="preserve"> </w:t>
            </w:r>
            <w:r>
              <w:rPr>
                <w:b/>
                <w:spacing w:val="-2"/>
                <w:szCs w:val="21"/>
              </w:rPr>
              <w:t xml:space="preserve">  </w:t>
            </w:r>
            <w:bookmarkStart w:id="1" w:name="S勾选"/>
            <w:r>
              <w:rPr>
                <w:rFonts w:hint="eastAsia"/>
                <w:b/>
                <w:szCs w:val="21"/>
              </w:rPr>
              <w:t>■</w:t>
            </w:r>
            <w:bookmarkEnd w:id="1"/>
            <w:r>
              <w:rPr>
                <w:b/>
                <w:spacing w:val="-2"/>
                <w:szCs w:val="21"/>
              </w:rPr>
              <w:t>OHSMS</w:t>
            </w:r>
            <w:r>
              <w:rPr>
                <w:rFonts w:hint="eastAsia"/>
                <w:b/>
                <w:spacing w:val="-2"/>
                <w:szCs w:val="21"/>
              </w:rPr>
              <w:t xml:space="preserve">  </w:t>
            </w:r>
            <w:bookmarkStart w:id="2" w:name="F勾选"/>
            <w:r>
              <w:rPr>
                <w:rFonts w:hint="eastAsia"/>
                <w:b/>
                <w:spacing w:val="-2"/>
                <w:szCs w:val="21"/>
              </w:rPr>
              <w:t>□</w:t>
            </w:r>
            <w:bookmarkEnd w:id="2"/>
            <w:r>
              <w:rPr>
                <w:rFonts w:hint="eastAsia"/>
                <w:b/>
                <w:spacing w:val="-2"/>
                <w:szCs w:val="21"/>
              </w:rPr>
              <w:t xml:space="preserve">FSMS </w:t>
            </w:r>
            <w:bookmarkStart w:id="3" w:name="H勾选"/>
            <w:r>
              <w:rPr>
                <w:rFonts w:hint="eastAsia"/>
                <w:b/>
                <w:spacing w:val="-2"/>
                <w:szCs w:val="21"/>
              </w:rPr>
              <w:t>□</w:t>
            </w:r>
            <w:bookmarkEnd w:id="3"/>
            <w:r>
              <w:rPr>
                <w:rFonts w:hint="eastAsia"/>
                <w:b/>
                <w:spacing w:val="-2"/>
                <w:szCs w:val="21"/>
              </w:rPr>
              <w:t>HACCP</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方正仿宋简体"/>
                <w:b/>
              </w:rPr>
            </w:pPr>
            <w:bookmarkStart w:id="4" w:name="初审"/>
            <w:r>
              <w:rPr>
                <w:rFonts w:hint="eastAsia"/>
                <w:b/>
                <w:szCs w:val="21"/>
              </w:rPr>
              <w:t>□</w:t>
            </w:r>
            <w:bookmarkEnd w:id="4"/>
            <w:r>
              <w:rPr>
                <w:rFonts w:hint="eastAsia"/>
                <w:b/>
                <w:szCs w:val="21"/>
              </w:rPr>
              <w:t>初审□第(  )阶段审核</w:t>
            </w:r>
            <w:bookmarkStart w:id="5" w:name="再认证勾选"/>
            <w:r>
              <w:rPr>
                <w:rFonts w:hint="eastAsia"/>
                <w:b/>
                <w:szCs w:val="21"/>
              </w:rPr>
              <w:t>□</w:t>
            </w:r>
            <w:bookmarkEnd w:id="5"/>
            <w:r>
              <w:rPr>
                <w:rFonts w:hint="eastAsia"/>
                <w:b/>
                <w:szCs w:val="21"/>
              </w:rPr>
              <w:t>再认证</w:t>
            </w:r>
            <w:bookmarkStart w:id="6" w:name="监督勾选"/>
            <w:r>
              <w:rPr>
                <w:rFonts w:hint="eastAsia"/>
                <w:b/>
                <w:szCs w:val="21"/>
              </w:rPr>
              <w:t>■</w:t>
            </w:r>
            <w:bookmarkEnd w:id="6"/>
            <w:r>
              <w:rPr>
                <w:rFonts w:hint="eastAsia"/>
                <w:b/>
                <w:szCs w:val="21"/>
              </w:rPr>
              <w:t>监督（</w:t>
            </w:r>
            <w:bookmarkStart w:id="7" w:name="监督次数"/>
            <w:r>
              <w:rPr>
                <w:rFonts w:hint="eastAsia"/>
                <w:b/>
                <w:szCs w:val="21"/>
              </w:rPr>
              <w:t>二</w:t>
            </w:r>
            <w:bookmarkEnd w:id="7"/>
            <w:r>
              <w:rPr>
                <w:rFonts w:hint="eastAsia"/>
                <w:b/>
                <w:szCs w:val="21"/>
              </w:rPr>
              <w:t>）次□证书转换</w:t>
            </w:r>
            <w:bookmarkStart w:id="8" w:name="特殊审核勾选"/>
            <w:r>
              <w:rPr>
                <w:rFonts w:hint="eastAsia"/>
                <w:b/>
                <w:szCs w:val="21"/>
              </w:rPr>
              <w:t>□</w:t>
            </w:r>
            <w:bookmarkEnd w:id="8"/>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4393" w:type="dxa"/>
          </w:tcPr>
          <w:p>
            <w:pPr>
              <w:spacing w:before="120" w:line="360" w:lineRule="auto"/>
              <w:rPr>
                <w:rFonts w:ascii="方正仿宋简体" w:eastAsia="方正仿宋简体"/>
                <w:b/>
              </w:rPr>
            </w:pPr>
            <w:bookmarkStart w:id="9" w:name="组织名称"/>
            <w:r>
              <w:rPr>
                <w:rFonts w:ascii="方正仿宋简体" w:eastAsia="方正仿宋简体"/>
                <w:b/>
              </w:rPr>
              <w:t>德玛仕河北仪器仪表有限公司</w:t>
            </w:r>
            <w:bookmarkEnd w:id="9"/>
          </w:p>
        </w:tc>
        <w:tc>
          <w:tcPr>
            <w:tcW w:w="2203"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柳国青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hint="eastAsia" w:ascii="方正仿宋简体" w:eastAsia="方正仿宋简体"/>
                <w:b/>
              </w:rPr>
            </w:pPr>
            <w:r>
              <w:rPr>
                <w:rFonts w:hint="eastAsia" w:ascii="方正仿宋简体" w:eastAsia="方正仿宋简体"/>
                <w:b/>
              </w:rPr>
              <w:t>受审核部门</w:t>
            </w:r>
          </w:p>
        </w:tc>
        <w:tc>
          <w:tcPr>
            <w:tcW w:w="4393"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办公室</w:t>
            </w:r>
          </w:p>
        </w:tc>
        <w:tc>
          <w:tcPr>
            <w:tcW w:w="2203" w:type="dxa"/>
          </w:tcPr>
          <w:p>
            <w:pPr>
              <w:spacing w:before="120" w:line="360" w:lineRule="auto"/>
              <w:jc w:val="center"/>
              <w:rPr>
                <w:rFonts w:hint="eastAsia" w:ascii="方正仿宋简体" w:hAnsi="Times New Roman" w:eastAsia="方正仿宋简体" w:cs="Times New Roman"/>
                <w:b/>
                <w:kern w:val="2"/>
                <w:sz w:val="24"/>
                <w:szCs w:val="24"/>
                <w:lang w:val="en-US" w:eastAsia="zh-CN" w:bidi="ar-SA"/>
              </w:rPr>
            </w:pPr>
            <w:r>
              <w:rPr>
                <w:rFonts w:hint="eastAsia" w:ascii="方正仿宋简体" w:eastAsia="方正仿宋简体"/>
                <w:b/>
                <w:sz w:val="24"/>
                <w:szCs w:val="24"/>
                <w:lang w:val="en-US" w:eastAsia="zh-CN"/>
              </w:rPr>
              <w:t>预计整改完成日期</w:t>
            </w:r>
          </w:p>
        </w:tc>
        <w:tc>
          <w:tcPr>
            <w:tcW w:w="2071" w:type="dxa"/>
          </w:tcPr>
          <w:p>
            <w:pPr>
              <w:tabs>
                <w:tab w:val="right" w:pos="1545"/>
              </w:tabs>
              <w:spacing w:before="120" w:line="360" w:lineRule="auto"/>
              <w:rPr>
                <w:rFonts w:hint="default" w:ascii="方正仿宋简体" w:hAnsi="Times New Roman" w:eastAsia="方正仿宋简体" w:cs="Times New Roman"/>
                <w:b/>
                <w:kern w:val="2"/>
                <w:sz w:val="24"/>
                <w:szCs w:val="24"/>
                <w:lang w:val="en-US" w:eastAsia="zh-CN" w:bidi="ar-SA"/>
              </w:rPr>
            </w:pPr>
            <w:r>
              <w:rPr>
                <w:rFonts w:hint="eastAsia" w:ascii="方正仿宋简体" w:eastAsia="方正仿宋简体" w:cs="Times New Roman"/>
                <w:b/>
                <w:kern w:val="2"/>
                <w:sz w:val="24"/>
                <w:szCs w:val="24"/>
                <w:lang w:val="en-US" w:eastAsia="zh-CN" w:bidi="ar-SA"/>
              </w:rPr>
              <w:t>2021.9.13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方正仿宋简体" w:eastAsia="方正仿宋简体"/>
                <w:b/>
              </w:rPr>
            </w:pPr>
            <w:r>
              <w:rPr>
                <w:rFonts w:hint="eastAsia" w:ascii="方正仿宋简体" w:eastAsia="方正仿宋简体"/>
                <w:b/>
                <w:lang w:val="en-US" w:eastAsia="zh-CN"/>
              </w:rPr>
              <w:t>查：法律部法规清单未及时更新。如：中华人民共和国安全生产法修订后已于2021年9月1日实施。</w:t>
            </w:r>
          </w:p>
          <w:p>
            <w:pPr>
              <w:spacing w:before="120" w:line="160" w:lineRule="exact"/>
              <w:rPr>
                <w:rFonts w:ascii="方正仿宋简体" w:eastAsia="方正仿宋简体"/>
                <w:b/>
              </w:rPr>
            </w:pPr>
          </w:p>
          <w:p>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□GB/T 19001:2016 idt ISO 9001:2015标准   条款 </w:t>
            </w:r>
          </w:p>
          <w:p>
            <w:pPr>
              <w:keepNext w:val="0"/>
              <w:keepLines w:val="0"/>
              <w:pageBreakBefore w:val="0"/>
              <w:widowControl w:val="0"/>
              <w:kinsoku/>
              <w:wordWrap/>
              <w:overflowPunct/>
              <w:topLinePunct w:val="0"/>
              <w:autoSpaceDE/>
              <w:autoSpaceDN/>
              <w:bidi w:val="0"/>
              <w:adjustRightInd/>
              <w:snapToGrid w:val="0"/>
              <w:spacing w:after="0" w:line="240" w:lineRule="auto"/>
              <w:ind w:firstLine="1767" w:firstLineChars="800"/>
              <w:textAlignment w:val="auto"/>
              <w:rPr>
                <w:rFonts w:ascii="宋体" w:hAnsi="宋体"/>
                <w:b/>
                <w:sz w:val="22"/>
                <w:szCs w:val="22"/>
              </w:rPr>
            </w:pPr>
            <w:bookmarkStart w:id="10" w:name="QJ勾选Add1"/>
            <w:r>
              <w:rPr>
                <w:rFonts w:hint="eastAsia" w:ascii="宋体" w:hAnsi="宋体"/>
                <w:b/>
                <w:sz w:val="22"/>
                <w:szCs w:val="22"/>
              </w:rPr>
              <w:t>□</w:t>
            </w:r>
            <w:bookmarkEnd w:id="10"/>
            <w:r>
              <w:rPr>
                <w:rFonts w:hint="eastAsia" w:ascii="宋体" w:hAnsi="宋体"/>
                <w:b/>
                <w:sz w:val="22"/>
                <w:szCs w:val="22"/>
              </w:rPr>
              <w:t xml:space="preserve">GB/T 50430-2017标准   条款: </w:t>
            </w:r>
          </w:p>
          <w:p>
            <w:pPr>
              <w:keepNext w:val="0"/>
              <w:keepLines w:val="0"/>
              <w:pageBreakBefore w:val="0"/>
              <w:widowControl w:val="0"/>
              <w:kinsoku/>
              <w:wordWrap/>
              <w:overflowPunct/>
              <w:topLinePunct w:val="0"/>
              <w:autoSpaceDE/>
              <w:autoSpaceDN/>
              <w:bidi w:val="0"/>
              <w:adjustRightInd/>
              <w:snapToGrid w:val="0"/>
              <w:spacing w:after="0" w:line="240" w:lineRule="auto"/>
              <w:ind w:firstLine="1767" w:firstLineChars="800"/>
              <w:textAlignment w:val="auto"/>
              <w:rPr>
                <w:rFonts w:ascii="宋体" w:hAnsi="宋体"/>
                <w:b/>
                <w:sz w:val="22"/>
                <w:szCs w:val="22"/>
              </w:rPr>
            </w:pPr>
            <w:r>
              <w:rPr>
                <w:rFonts w:hint="eastAsia" w:ascii="宋体" w:hAnsi="宋体"/>
                <w:b/>
                <w:sz w:val="22"/>
                <w:szCs w:val="22"/>
              </w:rPr>
              <w:t>□ GB/T 24001-2016 idt ISO 14001:2015标准   条款</w:t>
            </w:r>
          </w:p>
          <w:p>
            <w:pPr>
              <w:keepNext w:val="0"/>
              <w:keepLines w:val="0"/>
              <w:pageBreakBefore w:val="0"/>
              <w:widowControl w:val="0"/>
              <w:kinsoku/>
              <w:wordWrap/>
              <w:overflowPunct/>
              <w:topLinePunct w:val="0"/>
              <w:autoSpaceDE/>
              <w:autoSpaceDN/>
              <w:bidi w:val="0"/>
              <w:adjustRightInd/>
              <w:spacing w:after="0" w:line="240" w:lineRule="auto"/>
              <w:ind w:firstLine="1767" w:firstLineChars="800"/>
              <w:textAlignment w:val="auto"/>
              <w:rPr>
                <w:rFonts w:ascii="宋体" w:hAnsi="宋体"/>
                <w:b/>
                <w:sz w:val="22"/>
                <w:szCs w:val="22"/>
              </w:rPr>
            </w:pPr>
            <w:bookmarkStart w:id="11" w:name="S勾选Add1"/>
            <w:r>
              <w:rPr>
                <w:rFonts w:hint="eastAsia" w:ascii="宋体" w:hAnsi="宋体"/>
                <w:b/>
                <w:sz w:val="22"/>
                <w:szCs w:val="22"/>
                <w:lang w:eastAsia="zh-CN"/>
              </w:rPr>
              <w:t>■</w:t>
            </w:r>
            <w:bookmarkEnd w:id="11"/>
            <w:r>
              <w:rPr>
                <w:rFonts w:hint="eastAsia" w:ascii="宋体" w:hAnsi="宋体"/>
                <w:b/>
                <w:sz w:val="22"/>
                <w:szCs w:val="22"/>
                <w:lang w:val="en-US" w:eastAsia="zh-CN"/>
              </w:rPr>
              <w:t xml:space="preserve">GB/T 45001-2020 idt </w:t>
            </w:r>
            <w:r>
              <w:rPr>
                <w:rFonts w:hint="eastAsia" w:ascii="宋体" w:hAnsi="宋体"/>
                <w:b/>
                <w:sz w:val="22"/>
                <w:szCs w:val="22"/>
              </w:rPr>
              <w:t>ISO45001：2018标准</w:t>
            </w:r>
            <w:r>
              <w:rPr>
                <w:rFonts w:hint="eastAsia" w:ascii="宋体" w:hAnsi="宋体"/>
                <w:b/>
                <w:sz w:val="22"/>
                <w:szCs w:val="22"/>
                <w:lang w:eastAsia="zh-CN"/>
              </w:rPr>
              <w:t>“</w:t>
            </w:r>
            <w:r>
              <w:rPr>
                <w:rFonts w:hint="eastAsia" w:ascii="宋体" w:hAnsi="宋体"/>
                <w:b/>
                <w:sz w:val="22"/>
                <w:szCs w:val="22"/>
                <w:lang w:val="en-US" w:eastAsia="zh-CN"/>
              </w:rPr>
              <w:t>6.1.3</w:t>
            </w:r>
            <w:r>
              <w:rPr>
                <w:rFonts w:hint="eastAsia" w:ascii="宋体" w:hAnsi="宋体"/>
                <w:b/>
                <w:sz w:val="22"/>
                <w:szCs w:val="22"/>
              </w:rPr>
              <w:t>条款</w:t>
            </w:r>
            <w:r>
              <w:rPr>
                <w:rFonts w:hint="eastAsia" w:ascii="宋体" w:hAnsi="宋体"/>
                <w:b/>
                <w:sz w:val="22"/>
                <w:szCs w:val="22"/>
                <w:lang w:val="en-US" w:eastAsia="zh-CN"/>
              </w:rPr>
              <w:t>a)确定并获取最新的适用于组织的危险源、职业健康安全风险和职业健康安全管理体系的法律法规要求和其他要求</w:t>
            </w:r>
            <w:r>
              <w:rPr>
                <w:rFonts w:hint="eastAsia" w:ascii="宋体" w:hAnsi="宋体"/>
                <w:b/>
                <w:sz w:val="22"/>
                <w:szCs w:val="22"/>
                <w:lang w:eastAsia="zh-CN"/>
              </w:rPr>
              <w:t>”</w:t>
            </w:r>
            <w:r>
              <w:rPr>
                <w:rFonts w:hint="eastAsia" w:ascii="宋体" w:hAnsi="宋体"/>
                <w:b/>
                <w:sz w:val="22"/>
                <w:szCs w:val="22"/>
                <w:lang w:val="en-US" w:eastAsia="zh-CN"/>
              </w:rPr>
              <w:t>的</w:t>
            </w:r>
            <w:r>
              <w:rPr>
                <w:rFonts w:hint="eastAsia" w:ascii="宋体" w:hAnsi="宋体"/>
                <w:b/>
                <w:sz w:val="22"/>
                <w:szCs w:val="22"/>
              </w:rPr>
              <w:t xml:space="preserve">相关要求 </w:t>
            </w:r>
          </w:p>
          <w:p>
            <w:pPr>
              <w:keepNext w:val="0"/>
              <w:keepLines w:val="0"/>
              <w:pageBreakBefore w:val="0"/>
              <w:widowControl w:val="0"/>
              <w:kinsoku/>
              <w:wordWrap/>
              <w:overflowPunct/>
              <w:topLinePunct w:val="0"/>
              <w:autoSpaceDE/>
              <w:autoSpaceDN/>
              <w:bidi w:val="0"/>
              <w:adjustRightInd/>
              <w:spacing w:after="0" w:line="240" w:lineRule="auto"/>
              <w:ind w:firstLine="1767" w:firstLineChars="800"/>
              <w:textAlignment w:val="auto"/>
              <w:rPr>
                <w:rFonts w:hint="eastAsia" w:ascii="宋体" w:hAnsi="宋体"/>
                <w:b/>
                <w:sz w:val="22"/>
                <w:szCs w:val="22"/>
              </w:rPr>
            </w:pPr>
            <w:bookmarkStart w:id="12" w:name="H勾选Add1"/>
            <w:r>
              <w:rPr>
                <w:rFonts w:hint="eastAsia" w:ascii="宋体" w:hAnsi="宋体"/>
                <w:b/>
                <w:sz w:val="22"/>
                <w:szCs w:val="22"/>
              </w:rPr>
              <w:t>□</w:t>
            </w:r>
            <w:bookmarkEnd w:id="12"/>
            <w:r>
              <w:rPr>
                <w:rFonts w:ascii="宋体" w:hAnsi="宋体"/>
                <w:b/>
                <w:sz w:val="22"/>
                <w:szCs w:val="22"/>
              </w:rPr>
              <w:t>GB/T 27341-2009</w:t>
            </w:r>
            <w:r>
              <w:rPr>
                <w:rFonts w:hint="eastAsia" w:ascii="宋体" w:hAnsi="宋体"/>
                <w:b/>
                <w:sz w:val="22"/>
                <w:szCs w:val="22"/>
              </w:rPr>
              <w:t>标准    条款相关要求</w:t>
            </w:r>
          </w:p>
          <w:p>
            <w:pPr>
              <w:keepNext w:val="0"/>
              <w:keepLines w:val="0"/>
              <w:pageBreakBefore w:val="0"/>
              <w:widowControl w:val="0"/>
              <w:kinsoku/>
              <w:wordWrap/>
              <w:overflowPunct/>
              <w:topLinePunct w:val="0"/>
              <w:autoSpaceDE/>
              <w:autoSpaceDN/>
              <w:bidi w:val="0"/>
              <w:adjustRightInd/>
              <w:spacing w:after="0" w:line="240" w:lineRule="auto"/>
              <w:ind w:firstLine="1767" w:firstLineChars="800"/>
              <w:textAlignment w:val="auto"/>
              <w:rPr>
                <w:rFonts w:hint="eastAsia"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tabs>
                <w:tab w:val="left" w:pos="4300"/>
              </w:tabs>
              <w:snapToGrid w:val="0"/>
              <w:spacing w:line="280" w:lineRule="exact"/>
              <w:rPr>
                <w:b/>
                <w:sz w:val="16"/>
                <w:szCs w:val="16"/>
              </w:rPr>
            </w:pPr>
          </w:p>
          <w:p>
            <w:pPr>
              <w:tabs>
                <w:tab w:val="left" w:pos="4300"/>
              </w:tabs>
              <w:snapToGrid w:val="0"/>
              <w:spacing w:line="280" w:lineRule="exact"/>
              <w:rPr>
                <w:rFonts w:ascii="方正仿宋简体" w:eastAsia="方正仿宋简体"/>
                <w:b/>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after="80"/>
              <w:rPr>
                <w:rFonts w:ascii="方正仿宋简体" w:eastAsia="方正仿宋简体"/>
                <w:b/>
                <w:sz w:val="24"/>
              </w:rPr>
            </w:pPr>
            <w:r>
              <w:rPr>
                <w:rFonts w:hint="eastAsia" w:ascii="方正仿宋简体" w:eastAsia="方正仿宋简体"/>
                <w:b/>
                <w:sz w:val="24"/>
              </w:rPr>
              <w:t>审核员：</w:t>
            </w:r>
            <w:r>
              <w:rPr>
                <w:rFonts w:hint="eastAsia" w:eastAsiaTheme="minorEastAsia"/>
                <w:lang w:eastAsia="zh-CN"/>
              </w:rPr>
              <w:drawing>
                <wp:inline distT="0" distB="0" distL="114300" distR="114300">
                  <wp:extent cx="666750" cy="314325"/>
                  <wp:effectExtent l="0" t="0" r="6350" b="3175"/>
                  <wp:docPr id="2" name="图片 2" descr="1bbf1fcb17fff990e77d3264410c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bbf1fcb17fff990e77d3264410ca05"/>
                          <pic:cNvPicPr>
                            <a:picLocks noChangeAspect="1"/>
                          </pic:cNvPicPr>
                        </pic:nvPicPr>
                        <pic:blipFill>
                          <a:blip r:embed="rId6"/>
                          <a:stretch>
                            <a:fillRect/>
                          </a:stretch>
                        </pic:blipFill>
                        <pic:spPr>
                          <a:xfrm>
                            <a:off x="0" y="0"/>
                            <a:ext cx="666750" cy="314325"/>
                          </a:xfrm>
                          <a:prstGeom prst="rect">
                            <a:avLst/>
                          </a:prstGeom>
                        </pic:spPr>
                      </pic:pic>
                    </a:graphicData>
                  </a:graphic>
                </wp:inline>
              </w:drawing>
            </w:r>
            <w:r>
              <w:rPr>
                <w:rFonts w:hint="eastAsia" w:ascii="方正仿宋简体" w:eastAsia="方正仿宋简体"/>
                <w:b/>
                <w:sz w:val="24"/>
                <w:lang w:val="en-US" w:eastAsia="zh-CN"/>
              </w:rPr>
              <w:t xml:space="preserve"> </w:t>
            </w:r>
            <w:r>
              <w:drawing>
                <wp:inline distT="0" distB="0" distL="0" distR="0">
                  <wp:extent cx="690245" cy="287020"/>
                  <wp:effectExtent l="0" t="0" r="8255" b="5080"/>
                  <wp:docPr id="3" name="图片 3"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审核任务\电子签\李丽英电子签名.png"/>
                          <pic:cNvPicPr>
                            <a:picLocks noChangeAspect="1" noChangeArrowheads="1"/>
                          </pic:cNvPicPr>
                        </pic:nvPicPr>
                        <pic:blipFill>
                          <a:blip r:embed="rId7" cstate="print"/>
                          <a:srcRect/>
                          <a:stretch>
                            <a:fillRect/>
                          </a:stretch>
                        </pic:blipFill>
                        <pic:spPr>
                          <a:xfrm>
                            <a:off x="0" y="0"/>
                            <a:ext cx="690245" cy="287020"/>
                          </a:xfrm>
                          <a:prstGeom prst="rect">
                            <a:avLst/>
                          </a:prstGeom>
                          <a:noFill/>
                          <a:ln w="9525">
                            <a:noFill/>
                            <a:miter lim="800000"/>
                            <a:headEnd/>
                            <a:tailEnd/>
                          </a:ln>
                        </pic:spPr>
                      </pic:pic>
                    </a:graphicData>
                  </a:graphic>
                </wp:inline>
              </w:drawing>
            </w:r>
            <w:r>
              <w:rPr>
                <w:rFonts w:hint="eastAsia" w:ascii="方正仿宋简体" w:eastAsia="方正仿宋简体"/>
                <w:b/>
                <w:sz w:val="24"/>
              </w:rPr>
              <w:t xml:space="preserve"> 审核组长：</w:t>
            </w:r>
            <w:r>
              <w:drawing>
                <wp:inline distT="0" distB="0" distL="0" distR="0">
                  <wp:extent cx="711835" cy="244475"/>
                  <wp:effectExtent l="0" t="0" r="12065" b="9525"/>
                  <wp:docPr id="4" name="图片 4"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审核任务\电子签\李丽英电子签名.png"/>
                          <pic:cNvPicPr>
                            <a:picLocks noChangeAspect="1" noChangeArrowheads="1"/>
                          </pic:cNvPicPr>
                        </pic:nvPicPr>
                        <pic:blipFill>
                          <a:blip r:embed="rId7" cstate="print"/>
                          <a:srcRect/>
                          <a:stretch>
                            <a:fillRect/>
                          </a:stretch>
                        </pic:blipFill>
                        <pic:spPr>
                          <a:xfrm>
                            <a:off x="0" y="0"/>
                            <a:ext cx="711835" cy="244475"/>
                          </a:xfrm>
                          <a:prstGeom prst="rect">
                            <a:avLst/>
                          </a:prstGeom>
                          <a:noFill/>
                          <a:ln w="9525">
                            <a:noFill/>
                            <a:miter lim="800000"/>
                            <a:headEnd/>
                            <a:tailEnd/>
                          </a:ln>
                        </pic:spPr>
                      </pic:pic>
                    </a:graphicData>
                  </a:graphic>
                </wp:inline>
              </w:drawing>
            </w:r>
            <w:r>
              <w:rPr>
                <w:rFonts w:hint="eastAsia"/>
                <w:lang w:val="en-US" w:eastAsia="zh-CN"/>
              </w:rPr>
              <w:t xml:space="preserve">  </w:t>
            </w:r>
            <w:r>
              <w:rPr>
                <w:rFonts w:hint="eastAsia" w:ascii="方正仿宋简体" w:eastAsia="方正仿宋简体"/>
                <w:b/>
                <w:sz w:val="24"/>
              </w:rPr>
              <w:t>受审核方代表：</w:t>
            </w:r>
          </w:p>
          <w:p>
            <w:pPr>
              <w:spacing w:before="120" w:after="100"/>
              <w:rPr>
                <w:rFonts w:hint="default" w:ascii="方正仿宋简体" w:eastAsia="方正仿宋简体"/>
                <w:b/>
                <w:lang w:val="en-US" w:eastAsia="zh-CN"/>
              </w:rPr>
            </w:pPr>
            <w:r>
              <w:rPr>
                <w:rFonts w:hint="eastAsia" w:ascii="方正仿宋简体" w:eastAsia="方正仿宋简体"/>
                <w:b/>
                <w:sz w:val="24"/>
              </w:rPr>
              <w:t>日  期：</w:t>
            </w:r>
            <w:r>
              <w:rPr>
                <w:rFonts w:hint="eastAsia" w:ascii="方正仿宋简体" w:eastAsia="方正仿宋简体"/>
                <w:b/>
                <w:sz w:val="24"/>
                <w:lang w:val="en-US" w:eastAsia="zh-CN"/>
              </w:rPr>
              <w:t>2021.9.12</w:t>
            </w:r>
            <w:r>
              <w:rPr>
                <w:rFonts w:hint="eastAsia" w:ascii="方正仿宋简体" w:eastAsia="方正仿宋简体"/>
                <w:b/>
                <w:sz w:val="24"/>
              </w:rPr>
              <w:t xml:space="preserve">         日  期：</w:t>
            </w:r>
            <w:r>
              <w:rPr>
                <w:rFonts w:hint="eastAsia" w:ascii="方正仿宋简体" w:eastAsia="方正仿宋简体"/>
                <w:b/>
                <w:sz w:val="24"/>
                <w:lang w:val="en-US" w:eastAsia="zh-CN"/>
              </w:rPr>
              <w:t>2021.9.12</w:t>
            </w:r>
            <w:r>
              <w:rPr>
                <w:rFonts w:hint="eastAsia" w:ascii="方正仿宋简体" w:eastAsia="方正仿宋简体"/>
                <w:b/>
                <w:sz w:val="24"/>
              </w:rPr>
              <w:t xml:space="preserve">       日  期：  </w:t>
            </w:r>
            <w:r>
              <w:rPr>
                <w:rFonts w:hint="eastAsia" w:ascii="方正仿宋简体" w:eastAsia="方正仿宋简体"/>
                <w:b/>
                <w:sz w:val="24"/>
                <w:lang w:val="en-US" w:eastAsia="zh-CN"/>
              </w:rPr>
              <w:t>2021.9.21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hint="eastAsia" w:ascii="方正仿宋简体" w:eastAsia="方正仿宋简体"/>
                <w:b/>
              </w:rPr>
            </w:pPr>
          </w:p>
          <w:p>
            <w:pPr>
              <w:spacing w:before="120" w:line="360" w:lineRule="auto"/>
              <w:rPr>
                <w:rFonts w:ascii="方正仿宋简体" w:eastAsia="方正仿宋简体"/>
                <w:b/>
              </w:rPr>
            </w:pPr>
          </w:p>
          <w:p>
            <w:pPr>
              <w:spacing w:before="120" w:line="360" w:lineRule="auto"/>
            </w:pPr>
            <w:r>
              <w:rPr>
                <w:rFonts w:hint="eastAsia" w:ascii="方正仿宋简体" w:eastAsia="方正仿宋简体"/>
                <w:b/>
              </w:rPr>
              <w:t xml:space="preserve">                                              审核员：  </w:t>
            </w:r>
            <w:r>
              <w:drawing>
                <wp:inline distT="0" distB="0" distL="0" distR="0">
                  <wp:extent cx="690880" cy="313690"/>
                  <wp:effectExtent l="0" t="0" r="7620" b="3810"/>
                  <wp:docPr id="5"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审核任务\电子签\李丽英电子签名.png"/>
                          <pic:cNvPicPr>
                            <a:picLocks noChangeAspect="1" noChangeArrowheads="1"/>
                          </pic:cNvPicPr>
                        </pic:nvPicPr>
                        <pic:blipFill>
                          <a:blip r:embed="rId7" cstate="print"/>
                          <a:srcRect/>
                          <a:stretch>
                            <a:fillRect/>
                          </a:stretch>
                        </pic:blipFill>
                        <pic:spPr>
                          <a:xfrm>
                            <a:off x="0" y="0"/>
                            <a:ext cx="690880" cy="313690"/>
                          </a:xfrm>
                          <a:prstGeom prst="rect">
                            <a:avLst/>
                          </a:prstGeom>
                          <a:noFill/>
                          <a:ln w="9525">
                            <a:noFill/>
                            <a:miter lim="800000"/>
                            <a:headEnd/>
                            <a:tailEnd/>
                          </a:ln>
                        </pic:spPr>
                      </pic:pic>
                    </a:graphicData>
                  </a:graphic>
                </wp:inline>
              </w:drawing>
            </w:r>
            <w:r>
              <w:rPr>
                <w:rFonts w:hint="eastAsia" w:eastAsiaTheme="minorEastAsia"/>
                <w:lang w:eastAsia="zh-CN"/>
              </w:rPr>
              <w:drawing>
                <wp:inline distT="0" distB="0" distL="114300" distR="114300">
                  <wp:extent cx="477520" cy="307975"/>
                  <wp:effectExtent l="0" t="0" r="5080" b="9525"/>
                  <wp:docPr id="6" name="图片 6" descr="1bbf1fcb17fff990e77d3264410c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bbf1fcb17fff990e77d3264410ca05"/>
                          <pic:cNvPicPr>
                            <a:picLocks noChangeAspect="1"/>
                          </pic:cNvPicPr>
                        </pic:nvPicPr>
                        <pic:blipFill>
                          <a:blip r:embed="rId6"/>
                          <a:stretch>
                            <a:fillRect/>
                          </a:stretch>
                        </pic:blipFill>
                        <pic:spPr>
                          <a:xfrm>
                            <a:off x="0" y="0"/>
                            <a:ext cx="477520" cy="307975"/>
                          </a:xfrm>
                          <a:prstGeom prst="rect">
                            <a:avLst/>
                          </a:prstGeom>
                        </pic:spPr>
                      </pic:pic>
                    </a:graphicData>
                  </a:graphic>
                </wp:inline>
              </w:drawing>
            </w:r>
          </w:p>
          <w:p>
            <w:pPr>
              <w:tabs>
                <w:tab w:val="left" w:pos="2310"/>
              </w:tabs>
              <w:spacing w:before="120" w:line="360" w:lineRule="auto"/>
              <w:ind w:firstLine="4849" w:firstLineChars="2300"/>
              <w:rPr>
                <w:rFonts w:ascii="方正仿宋简体" w:eastAsia="方正仿宋简体"/>
                <w:b/>
              </w:rPr>
            </w:pPr>
            <w:r>
              <w:rPr>
                <w:rFonts w:hint="eastAsia" w:ascii="方正仿宋简体" w:eastAsia="方正仿宋简体"/>
                <w:b/>
              </w:rPr>
              <w:t xml:space="preserve">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bookmarkStart w:id="13" w:name="_GoBack"/>
            <w:bookmarkEnd w:id="13"/>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hint="default" w:eastAsia="方正仿宋简体"/>
                <w:b/>
                <w:lang w:val="en-US" w:eastAsia="zh-CN"/>
              </w:rPr>
            </w:pPr>
            <w:r>
              <w:rPr>
                <w:rFonts w:hint="eastAsia" w:ascii="方正仿宋简体" w:eastAsia="方正仿宋简体"/>
                <w:b/>
              </w:rPr>
              <w:t xml:space="preserve"> 预定完成日期：</w:t>
            </w:r>
            <w:r>
              <w:rPr>
                <w:rFonts w:hint="eastAsia" w:ascii="方正仿宋简体" w:eastAsia="方正仿宋简体"/>
                <w:b/>
                <w:lang w:val="en-US" w:eastAsia="zh-CN"/>
              </w:rPr>
              <w:t>2021.9.13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4097" o:spid="_x0000_s4097" o:spt="202" type="#_x0000_t202" style="position:absolute;left:0pt;margin-left:400.15pt;margin-top:10.1pt;height:20.2pt;width:88.1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B054D0"/>
    <w:rsid w:val="20E511E9"/>
    <w:rsid w:val="27C33F27"/>
    <w:rsid w:val="5BE26132"/>
    <w:rsid w:val="6A5B0AA1"/>
    <w:rsid w:val="776551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2</TotalTime>
  <ScaleCrop>false</ScaleCrop>
  <LinksUpToDate>false</LinksUpToDate>
  <CharactersWithSpaces>934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丽英</cp:lastModifiedBy>
  <cp:lastPrinted>2019-05-13T03:02:00Z</cp:lastPrinted>
  <dcterms:modified xsi:type="dcterms:W3CDTF">2021-09-12T07:19:35Z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2052-11.1.0.10314</vt:lpwstr>
  </property>
</Properties>
</file>