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0909-2021-F</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u w:val="single"/>
        </w:rPr>
      </w:pPr>
      <w:r>
        <w:rPr>
          <w:rFonts w:hint="eastAsia"/>
          <w:sz w:val="28"/>
          <w:szCs w:val="28"/>
        </w:rPr>
        <w:t>受审核方：</w:t>
      </w:r>
      <w:bookmarkStart w:id="1" w:name="组织名称"/>
      <w:r>
        <w:rPr>
          <w:sz w:val="28"/>
          <w:szCs w:val="28"/>
          <w:u w:val="single"/>
        </w:rPr>
        <w:t>丽水市大拇指食品有限公司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pStyle w:val="14"/>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丽水市大拇指食品有限公司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浙江省丽水市莲都区天宁工业区308幢</w:t>
            </w:r>
            <w:bookmarkEnd w:id="8"/>
          </w:p>
        </w:tc>
        <w:tc>
          <w:tcPr>
            <w:tcW w:w="1242" w:type="dxa"/>
            <w:vMerge w:val="restart"/>
            <w:vAlign w:val="center"/>
          </w:tcPr>
          <w:p>
            <w:r>
              <w:rPr>
                <w:rFonts w:hint="eastAsia"/>
              </w:rPr>
              <w:t>邮编</w:t>
            </w:r>
          </w:p>
        </w:tc>
        <w:tc>
          <w:tcPr>
            <w:tcW w:w="1771" w:type="dxa"/>
          </w:tcPr>
          <w:p>
            <w:bookmarkStart w:id="9" w:name="注册邮编"/>
            <w:r>
              <w:t>323000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浙江省丽水市莲都区天宁工业区308幢</w:t>
            </w:r>
            <w:bookmarkEnd w:id="10"/>
          </w:p>
        </w:tc>
        <w:tc>
          <w:tcPr>
            <w:tcW w:w="1242" w:type="dxa"/>
            <w:vMerge w:val="continue"/>
            <w:vAlign w:val="center"/>
          </w:tcPr>
          <w:p/>
        </w:tc>
        <w:tc>
          <w:tcPr>
            <w:tcW w:w="1771" w:type="dxa"/>
          </w:tcPr>
          <w:p>
            <w:bookmarkStart w:id="11" w:name="办公邮编"/>
            <w:r>
              <w:t>323000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周文军</w:t>
            </w:r>
            <w:bookmarkEnd w:id="12"/>
          </w:p>
        </w:tc>
        <w:tc>
          <w:tcPr>
            <w:tcW w:w="1313" w:type="dxa"/>
            <w:vAlign w:val="center"/>
          </w:tcPr>
          <w:p>
            <w:r>
              <w:rPr>
                <w:rFonts w:hint="eastAsia"/>
              </w:rPr>
              <w:t>电话.</w:t>
            </w:r>
          </w:p>
        </w:tc>
        <w:tc>
          <w:tcPr>
            <w:tcW w:w="2180" w:type="dxa"/>
            <w:vAlign w:val="center"/>
          </w:tcPr>
          <w:p>
            <w:bookmarkStart w:id="13" w:name="联系人电话"/>
            <w:r>
              <w:t>18268935998</w:t>
            </w:r>
            <w:bookmarkEnd w:id="13"/>
          </w:p>
        </w:tc>
        <w:tc>
          <w:tcPr>
            <w:tcW w:w="1242" w:type="dxa"/>
            <w:vAlign w:val="center"/>
          </w:tcPr>
          <w:p>
            <w:r>
              <w:rPr>
                <w:rFonts w:hint="eastAsia"/>
              </w:rPr>
              <w:t>传真</w:t>
            </w:r>
          </w:p>
        </w:tc>
        <w:tc>
          <w:tcPr>
            <w:tcW w:w="1771" w:type="dxa"/>
          </w:tcPr>
          <w:p>
            <w:pPr>
              <w:rPr>
                <w:rFonts w:hint="eastAsia" w:eastAsia="宋体"/>
                <w:lang w:eastAsia="zh-CN"/>
              </w:rPr>
            </w:pPr>
            <w:bookmarkStart w:id="14" w:name="联系人传真"/>
            <w:bookmarkEnd w:id="14"/>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周戈</w:t>
            </w:r>
            <w:bookmarkEnd w:id="15"/>
          </w:p>
        </w:tc>
        <w:tc>
          <w:tcPr>
            <w:tcW w:w="1313" w:type="dxa"/>
            <w:vAlign w:val="center"/>
          </w:tcPr>
          <w:p>
            <w:r>
              <w:rPr>
                <w:rFonts w:hint="eastAsia"/>
              </w:rPr>
              <w:t>管理者代表</w:t>
            </w:r>
          </w:p>
        </w:tc>
        <w:tc>
          <w:tcPr>
            <w:tcW w:w="2180" w:type="dxa"/>
          </w:tcPr>
          <w:p>
            <w:bookmarkStart w:id="16" w:name="管理者代表"/>
            <w:r>
              <w:t>马保保</w:t>
            </w:r>
            <w:bookmarkEnd w:id="16"/>
          </w:p>
        </w:tc>
        <w:tc>
          <w:tcPr>
            <w:tcW w:w="1242" w:type="dxa"/>
          </w:tcPr>
          <w:p>
            <w:r>
              <w:rPr>
                <w:rFonts w:hint="eastAsia"/>
              </w:rPr>
              <w:t>邮箱</w:t>
            </w:r>
          </w:p>
        </w:tc>
        <w:tc>
          <w:tcPr>
            <w:tcW w:w="1771" w:type="dxa"/>
          </w:tcPr>
          <w:p>
            <w:bookmarkStart w:id="17" w:name="联系人邮箱"/>
            <w:r>
              <w:rPr>
                <w:sz w:val="21"/>
                <w:szCs w:val="21"/>
              </w:rPr>
              <w:t>867036425@qq.com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eastAsia" w:eastAsia="宋体"/>
                <w:lang w:val="en-US" w:eastAsia="zh-CN"/>
              </w:rPr>
            </w:pPr>
            <w:r>
              <w:rPr>
                <w:rFonts w:hint="eastAsia"/>
                <w:lang w:val="en-US" w:eastAsia="zh-CN"/>
              </w:rPr>
              <w:t>见附件：</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8" w:name="审核日期"/>
            <w:r>
              <w:rPr>
                <w:rFonts w:hint="eastAsia"/>
              </w:rPr>
              <w:t>2021年10月11日 下午</w:t>
            </w:r>
            <w:r>
              <w:rPr>
                <w:rFonts w:hint="eastAsia"/>
                <w:lang w:val="en-US" w:eastAsia="zh-CN"/>
              </w:rPr>
              <w:t>13：30</w:t>
            </w:r>
            <w:r>
              <w:rPr>
                <w:rFonts w:hint="eastAsia"/>
              </w:rPr>
              <w:t>至2021年10月12日 下午</w:t>
            </w:r>
            <w:bookmarkEnd w:id="18"/>
            <w:r>
              <w:rPr>
                <w:rFonts w:hint="eastAsia"/>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9" w:name="初审"/>
            <w:r>
              <w:rPr>
                <w:rFonts w:hint="eastAsia"/>
              </w:rPr>
              <w:t>■</w:t>
            </w:r>
            <w:bookmarkEnd w:id="19"/>
            <w:r>
              <w:rPr>
                <w:rFonts w:hint="eastAsia"/>
              </w:rPr>
              <w:t>初审二阶段：评价组织管理体系建立、实施运行的符合性及有效性，以确定是否推荐认证注册。</w:t>
            </w:r>
          </w:p>
          <w:p>
            <w:bookmarkStart w:id="20" w:name="监督勾选"/>
            <w:r>
              <w:rPr>
                <w:rFonts w:hint="eastAsia"/>
              </w:rPr>
              <w:t>□</w:t>
            </w:r>
            <w:bookmarkEnd w:id="20"/>
            <w:r>
              <w:rPr>
                <w:rFonts w:hint="eastAsia"/>
              </w:rPr>
              <w:t>监督审核：评价组织管理体系的持续符合性和有效性，以确定是否推荐保持认证证书。</w:t>
            </w:r>
          </w:p>
          <w:p>
            <w:bookmarkStart w:id="21" w:name="再认证勾选"/>
            <w:r>
              <w:rPr>
                <w:rFonts w:hint="eastAsia"/>
              </w:rPr>
              <w:t>□</w:t>
            </w:r>
            <w:bookmarkEnd w:id="21"/>
            <w:r>
              <w:rPr>
                <w:rFonts w:hint="eastAsia"/>
              </w:rPr>
              <w:t>再认证：评价组织管理体系整体的持续符合性和有效性，以确定是否推荐更新认证并换发认证证书。</w:t>
            </w:r>
          </w:p>
          <w:p>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ISO45001：2018</w:t>
            </w:r>
          </w:p>
          <w:p>
            <w:pPr>
              <w:jc w:val="left"/>
              <w:rPr>
                <w:lang w:val="de-DE"/>
              </w:rPr>
            </w:pPr>
            <w:r>
              <w:rPr>
                <w:rFonts w:hint="eastAsia"/>
                <w:lang w:val="de-DE"/>
              </w:rPr>
              <w:t>FSMS：</w:t>
            </w:r>
            <w:bookmarkStart w:id="27" w:name="F勾选Add1"/>
            <w:r>
              <w:rPr>
                <w:rFonts w:hint="eastAsia"/>
                <w:lang w:val="de-DE"/>
              </w:rPr>
              <w:t>■</w:t>
            </w:r>
            <w:bookmarkEnd w:id="27"/>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8" w:name="H勾选Add1"/>
            <w:r>
              <w:rPr>
                <w:rFonts w:hint="eastAsia"/>
                <w:lang w:val="de-DE"/>
              </w:rPr>
              <w:t>□</w:t>
            </w:r>
            <w:bookmarkEnd w:id="28"/>
            <w:r>
              <w:rPr>
                <w:rFonts w:hint="eastAsia"/>
                <w:lang w:val="de-DE"/>
              </w:rPr>
              <w:t xml:space="preserve"> GB/T27341-2009□ GB 14881-2013 □《危害分析与关键控制点（HACCP体系）认证补充要求 1.0》</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9" w:name="二阶段勾选"/>
            <w:r>
              <w:rPr>
                <w:rFonts w:hint="eastAsia"/>
              </w:rPr>
              <w:t>■</w:t>
            </w:r>
            <w:bookmarkEnd w:id="29"/>
            <w:r>
              <w:rPr>
                <w:rFonts w:hint="eastAsia"/>
              </w:rPr>
              <w:t>初审二阶段</w:t>
            </w:r>
            <w:bookmarkStart w:id="30" w:name="监督勾选Add1"/>
            <w:r>
              <w:rPr>
                <w:rFonts w:hint="eastAsia"/>
              </w:rPr>
              <w:t>□</w:t>
            </w:r>
            <w:bookmarkEnd w:id="30"/>
            <w:r>
              <w:rPr>
                <w:rFonts w:hint="eastAsia"/>
              </w:rPr>
              <w:t>监督第</w:t>
            </w:r>
            <w:bookmarkStart w:id="31" w:name="监督次数"/>
            <w:bookmarkEnd w:id="31"/>
            <w:r>
              <w:rPr>
                <w:rFonts w:hint="eastAsia"/>
              </w:rPr>
              <w:t>次监督审核</w:t>
            </w:r>
            <w:bookmarkStart w:id="32" w:name="再认证勾选Add1"/>
            <w:r>
              <w:rPr>
                <w:rFonts w:hint="eastAsia"/>
              </w:rPr>
              <w:t>□</w:t>
            </w:r>
            <w:bookmarkEnd w:id="32"/>
            <w:r>
              <w:rPr>
                <w:rFonts w:hint="eastAsia"/>
              </w:rPr>
              <w:t>再认证</w:t>
            </w:r>
            <w:bookmarkStart w:id="33" w:name="扩项勾选Add1"/>
            <w:r>
              <w:rPr>
                <w:rFonts w:hint="eastAsia"/>
              </w:rPr>
              <w:t>□</w:t>
            </w:r>
            <w:bookmarkEnd w:id="3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t>浙江省丽水市莲都区天宁工业区308幢</w:t>
            </w:r>
            <w:r>
              <w:rPr>
                <w:rFonts w:hint="eastAsia"/>
                <w:lang w:eastAsia="zh-CN"/>
              </w:rPr>
              <w:t>（</w:t>
            </w:r>
            <w:r>
              <w:rPr>
                <w:rFonts w:hint="eastAsia"/>
                <w:lang w:val="en-US" w:eastAsia="zh-CN"/>
              </w:rPr>
              <w:t>现场审核</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hint="eastAsia" w:ascii="宋体" w:eastAsia="宋体"/>
                <w:b/>
                <w:color w:val="0000FF"/>
                <w:szCs w:val="21"/>
                <w:lang w:val="en-US" w:eastAsia="zh-CN"/>
              </w:rPr>
            </w:pPr>
            <w:r>
              <w:rPr>
                <w:rFonts w:hint="eastAsia" w:ascii="宋体"/>
                <w:b/>
                <w:color w:val="0000FF"/>
                <w:szCs w:val="21"/>
              </w:rPr>
              <w:t>□音频□视频□数据共享□远程接入</w:t>
            </w:r>
            <w:r>
              <w:rPr>
                <w:rFonts w:hint="eastAsia" w:ascii="宋体"/>
                <w:b/>
                <w:color w:val="0000FF"/>
                <w:szCs w:val="21"/>
                <w:lang w:val="en-US" w:eastAsia="zh-CN"/>
              </w:rPr>
              <w:t xml:space="preserve"> </w:t>
            </w:r>
            <w:r>
              <w:rPr>
                <w:rFonts w:hint="eastAsia" w:ascii="宋体"/>
                <w:b/>
                <w:color w:val="0000FF"/>
                <w:szCs w:val="21"/>
              </w:rPr>
              <w:sym w:font="Wingdings 2" w:char="0052"/>
            </w:r>
            <w:r>
              <w:rPr>
                <w:rFonts w:hint="eastAsia" w:ascii="宋体"/>
                <w:b/>
                <w:color w:val="0000FF"/>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hint="eastAsia" w:ascii="宋体" w:eastAsia="宋体"/>
                <w:b/>
                <w:color w:val="0000FF"/>
                <w:szCs w:val="21"/>
                <w:lang w:val="en-US" w:eastAsia="zh-CN"/>
              </w:rPr>
            </w:pPr>
            <w:r>
              <w:rPr>
                <w:rFonts w:hint="eastAsia" w:ascii="宋体"/>
                <w:b/>
                <w:color w:val="0000FF"/>
                <w:szCs w:val="21"/>
              </w:rPr>
              <w:t>□已与受审核方签订信息安全协议□未与受审核方签订信息安全协议□</w:t>
            </w:r>
            <w:r>
              <w:rPr>
                <w:rFonts w:hint="eastAsia" w:ascii="宋体"/>
                <w:b/>
                <w:color w:val="0000FF"/>
                <w:szCs w:val="21"/>
                <w:lang w:val="en-US" w:eastAsia="zh-CN"/>
              </w:rPr>
              <w:t xml:space="preserve">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4" w:name="审核范围"/>
            <w:r>
              <w:t>位于浙江省丽水市莲都区天宁工业区308幢的丽水市大拇指食品有限公司烘烤车间的面包、蛋糕的生产</w:t>
            </w:r>
            <w:bookmarkEnd w:id="34"/>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5" w:name="专业代码"/>
            <w:r>
              <w:t>CIV-6</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 xml:space="preserve"> 1 </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rPr>
              <w:t>年月日</w:t>
            </w:r>
            <w:r>
              <w:rPr>
                <w:rFonts w:hint="eastAsia"/>
                <w:lang w:eastAsia="zh-CN"/>
              </w:rPr>
              <w:t>（</w:t>
            </w:r>
            <w:r>
              <w:rPr>
                <w:rFonts w:hint="eastAsia"/>
                <w:lang w:val="en-US" w:eastAsia="zh-CN"/>
              </w:rPr>
              <w:t>不适用</w:t>
            </w:r>
            <w:r>
              <w:rPr>
                <w:rFonts w:hint="eastAsia"/>
                <w:lang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丽水市大拇指食品有限公司</w:t>
            </w:r>
          </w:p>
          <w:p>
            <w:pPr>
              <w:pStyle w:val="14"/>
              <w:rPr>
                <w:lang w:val="de-DE" w:eastAsia="ja-JP"/>
              </w:rPr>
            </w:pPr>
            <w:r>
              <w:rPr>
                <w:rFonts w:asciiTheme="minorEastAsia" w:hAnsiTheme="minorEastAsia" w:eastAsiaTheme="minorEastAsia"/>
                <w:sz w:val="20"/>
              </w:rPr>
              <w:t>浙江省丽水市莲都区天宁工业区308幢</w:t>
            </w:r>
          </w:p>
        </w:tc>
        <w:tc>
          <w:tcPr>
            <w:tcW w:w="2267" w:type="dxa"/>
          </w:tcPr>
          <w:p>
            <w:pPr>
              <w:rPr>
                <w:lang w:val="de-DE" w:eastAsia="ja-JP"/>
              </w:rPr>
            </w:pPr>
            <w:r>
              <w:rPr>
                <w:rFonts w:asciiTheme="minorEastAsia" w:hAnsiTheme="minorEastAsia" w:eastAsiaTheme="minorEastAsia"/>
                <w:sz w:val="20"/>
              </w:rPr>
              <w:t>浙江省丽水市莲都区天宁工业区308幢</w:t>
            </w:r>
          </w:p>
        </w:tc>
        <w:tc>
          <w:tcPr>
            <w:tcW w:w="571" w:type="dxa"/>
            <w:vAlign w:val="center"/>
          </w:tcPr>
          <w:p>
            <w:pPr>
              <w:rPr>
                <w:rFonts w:hint="default" w:eastAsia="宋体"/>
                <w:lang w:val="en-US" w:eastAsia="zh-CN"/>
              </w:rPr>
            </w:pPr>
            <w:r>
              <w:rPr>
                <w:rFonts w:hint="eastAsia"/>
                <w:lang w:val="en-US" w:eastAsia="zh-CN"/>
              </w:rPr>
              <w:t>60</w:t>
            </w:r>
          </w:p>
        </w:tc>
        <w:tc>
          <w:tcPr>
            <w:tcW w:w="2803" w:type="dxa"/>
            <w:vAlign w:val="center"/>
          </w:tcPr>
          <w:p>
            <w:pPr>
              <w:rPr>
                <w:lang w:eastAsia="ja-JP"/>
              </w:rPr>
            </w:pPr>
            <w:r>
              <w:rPr>
                <w:sz w:val="20"/>
              </w:rPr>
              <w:t>位于浙江省丽水市莲都区天宁工业区308幢的丽水市大拇指食品有限公司烘烤车间的面包、蛋糕的生产</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rPr>
                <w:rFonts w:hint="default" w:eastAsia="宋体"/>
                <w:lang w:val="en-US" w:eastAsia="zh-CN"/>
              </w:rPr>
            </w:pPr>
            <w:r>
              <w:rPr>
                <w:rFonts w:hint="eastAsia"/>
              </w:rPr>
              <w:t>□减少场所□扩大认证范围□延长审核日期□缩短审核日期</w:t>
            </w:r>
            <w:r>
              <w:rPr>
                <w:rFonts w:hint="eastAsia"/>
              </w:rPr>
              <w:sym w:font="Wingdings 2" w:char="0052"/>
            </w:r>
            <w:r>
              <w:rPr>
                <w:rFonts w:hint="eastAsia"/>
              </w:rPr>
              <w:t>其他</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2020-N1FSMS-1232380</w:t>
            </w:r>
          </w:p>
        </w:tc>
        <w:tc>
          <w:tcPr>
            <w:tcW w:w="2179" w:type="dxa"/>
            <w:vAlign w:val="center"/>
          </w:tcPr>
          <w:p>
            <w:r>
              <w:t>CIV-6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2020-N1FSMS-3059498</w:t>
            </w:r>
          </w:p>
        </w:tc>
        <w:tc>
          <w:tcPr>
            <w:tcW w:w="2179" w:type="dxa"/>
            <w:vAlign w:val="center"/>
          </w:tcPr>
          <w:p>
            <w:r>
              <w:t>CIV-6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rFonts w:hint="eastAsia" w:eastAsia="宋体"/>
          <w:lang w:val="en-US" w:eastAsia="zh-CN"/>
        </w:rPr>
      </w:pPr>
      <w:r>
        <w:rPr>
          <w:rFonts w:hint="eastAsia"/>
        </w:rPr>
        <w:t>六、上次审核后发生的影响组织管理体系的重要变更（适用时）</w:t>
      </w:r>
      <w:r>
        <w:rPr>
          <w:rFonts w:hint="eastAsia"/>
          <w:lang w:val="en-US" w:eastAsia="zh-CN"/>
        </w:rPr>
        <w:t>不适用</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t>□可能影响本次审核结论可靠性的因素：</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1760"/>
        <w:gridCol w:w="2522"/>
        <w:gridCol w:w="3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4"/>
            <w:shd w:val="clear" w:color="auto" w:fill="auto"/>
          </w:tcPr>
          <w:p>
            <w:bookmarkStart w:id="36" w:name="Q勾选Add2"/>
            <w:r>
              <w:rPr>
                <w:rFonts w:hint="eastAsia"/>
              </w:rPr>
              <w:t>□</w:t>
            </w:r>
            <w:bookmarkEnd w:id="36"/>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7" w:name="E勾选Add2"/>
            <w:r>
              <w:rPr>
                <w:rFonts w:hint="eastAsia"/>
              </w:rPr>
              <w:t>□</w:t>
            </w:r>
            <w:bookmarkEnd w:id="37"/>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8" w:name="S勾选Add2"/>
            <w:r>
              <w:rPr>
                <w:rFonts w:hint="eastAsia"/>
              </w:rPr>
              <w:t>□</w:t>
            </w:r>
            <w:bookmarkEnd w:id="38"/>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9" w:name="F勾选Add2"/>
            <w:r>
              <w:rPr>
                <w:rFonts w:hint="eastAsia"/>
              </w:rPr>
              <w:t>■</w:t>
            </w:r>
            <w:bookmarkEnd w:id="39"/>
            <w:r>
              <w:rPr>
                <w:rFonts w:hint="eastAsia"/>
              </w:rPr>
              <w:t>FSMS基本满足ISO22000:2018标准的要求，建立了自我完善机制，</w:t>
            </w:r>
            <w:r>
              <w:rPr>
                <w:rFonts w:hint="eastAsia"/>
                <w:lang w:val="en-US" w:eastAsia="zh-CN"/>
              </w:rPr>
              <w:t>食品安全</w:t>
            </w:r>
            <w:r>
              <w:rPr>
                <w:rFonts w:hint="eastAsia"/>
              </w:rPr>
              <w:t>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40" w:name="H勾选Add2"/>
            <w:r>
              <w:rPr>
                <w:rFonts w:hint="eastAsia"/>
              </w:rPr>
              <w:t>□</w:t>
            </w:r>
            <w:bookmarkEnd w:id="40"/>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4"/>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4"/>
            <w:shd w:val="clear" w:color="auto" w:fill="auto"/>
          </w:tcPr>
          <w:p>
            <w:bookmarkStart w:id="41" w:name="范围变化"/>
            <w:bookmarkEnd w:id="41"/>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4"/>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4"/>
            <w:shd w:val="clear" w:color="auto" w:fill="auto"/>
          </w:tcPr>
          <w:p>
            <w:r>
              <w:rPr>
                <w:rFonts w:hint="eastAsia"/>
              </w:rPr>
              <w:sym w:font="Wingdings 2" w:char="0052"/>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4"/>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4"/>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4"/>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5"/>
            <w:shd w:val="clear" w:color="auto" w:fill="auto"/>
          </w:tcPr>
          <w:p>
            <w:pPr>
              <w:rPr>
                <w:rFonts w:hint="eastAsia" w:eastAsia="宋体"/>
                <w:lang w:val="en-US" w:eastAsia="zh-CN"/>
              </w:rPr>
            </w:pPr>
            <w:r>
              <w:rPr>
                <w:rFonts w:hint="eastAsia" w:ascii="宋体" w:hAnsi="宋体"/>
                <w:b/>
                <w:color w:val="000000"/>
                <w:spacing w:val="-10"/>
                <w:szCs w:val="21"/>
              </w:rPr>
              <w:t>远程审核的相关结论如下：</w:t>
            </w:r>
            <w:r>
              <w:rPr>
                <w:rFonts w:hint="eastAsia" w:ascii="宋体" w:hAnsi="宋体"/>
                <w:b/>
                <w:color w:val="000000"/>
                <w:spacing w:val="-1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突发事件的处置措施</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□中止审核□终止审核☑延迟审核□改为现场审核</w:t>
            </w:r>
          </w:p>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b/>
                <w:color w:val="0000FF"/>
                <w:szCs w:val="21"/>
              </w:rPr>
            </w:pPr>
            <w:r>
              <w:rPr>
                <w:rFonts w:hint="eastAsia"/>
                <w:b/>
                <w:bCs/>
                <w:color w:val="0000FF"/>
              </w:rPr>
              <w:t>远程审核的有效性评价（适用时）</w:t>
            </w:r>
          </w:p>
        </w:tc>
        <w:tc>
          <w:tcPr>
            <w:tcW w:w="8350" w:type="dxa"/>
            <w:gridSpan w:val="4"/>
            <w:shd w:val="clear" w:color="auto" w:fill="auto"/>
            <w:vAlign w:val="center"/>
          </w:tcPr>
          <w:p>
            <w:pPr>
              <w:rPr>
                <w:rFonts w:hint="eastAsia" w:ascii="宋体" w:hAnsi="宋体"/>
                <w:b/>
                <w:color w:val="0000FF"/>
                <w:spacing w:val="-10"/>
                <w:szCs w:val="21"/>
              </w:rPr>
            </w:pPr>
            <w:r>
              <w:rPr>
                <w:rFonts w:hint="eastAsia" w:ascii="宋体" w:hAnsi="宋体"/>
                <w:b/>
                <w:color w:val="0000FF"/>
                <w:spacing w:val="-10"/>
                <w:szCs w:val="21"/>
              </w:rPr>
              <w:t>□远程审核已达到审核目的，可以推荐注册/保持/再注册</w:t>
            </w:r>
          </w:p>
          <w:p>
            <w:pPr>
              <w:rPr>
                <w:rFonts w:hint="eastAsia" w:ascii="宋体"/>
                <w:b/>
                <w:color w:val="0000FF"/>
                <w:szCs w:val="21"/>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b/>
                <w:color w:val="0000FF"/>
                <w:szCs w:val="21"/>
                <w:highlight w:val="none"/>
              </w:rPr>
            </w:pPr>
            <w:r>
              <w:rPr>
                <w:rFonts w:hint="eastAsia"/>
                <w:highlight w:val="none"/>
              </w:rPr>
              <w:t>审核组长签字</w:t>
            </w:r>
          </w:p>
        </w:tc>
        <w:tc>
          <w:tcPr>
            <w:tcW w:w="2730" w:type="dxa"/>
            <w:gridSpan w:val="2"/>
            <w:shd w:val="clear" w:color="auto" w:fill="auto"/>
            <w:vAlign w:val="center"/>
          </w:tcPr>
          <w:p>
            <w:pPr>
              <w:rPr>
                <w:rFonts w:hint="eastAsia"/>
                <w:highlight w:val="none"/>
              </w:rPr>
            </w:pPr>
          </w:p>
          <w:p>
            <w:pPr>
              <w:pStyle w:val="14"/>
              <w:rPr>
                <w:rFonts w:hint="eastAsia" w:ascii="宋体"/>
                <w:b/>
                <w:color w:val="0000FF"/>
                <w:szCs w:val="21"/>
                <w:highlight w:val="none"/>
              </w:rPr>
            </w:pPr>
            <w:r>
              <w:rPr>
                <w:rFonts w:hint="eastAsia" w:ascii="宋体" w:eastAsia="宋体"/>
                <w:b/>
                <w:color w:val="0000FF"/>
                <w:szCs w:val="21"/>
                <w:highlight w:val="none"/>
                <w:lang w:eastAsia="zh-CN"/>
              </w:rPr>
              <w:drawing>
                <wp:inline distT="0" distB="0" distL="114300" distR="114300">
                  <wp:extent cx="590550" cy="323850"/>
                  <wp:effectExtent l="0" t="0" r="6350" b="6350"/>
                  <wp:docPr id="6" name="图片 6" descr="161068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10680694(1)"/>
                          <pic:cNvPicPr>
                            <a:picLocks noChangeAspect="1"/>
                          </pic:cNvPicPr>
                        </pic:nvPicPr>
                        <pic:blipFill>
                          <a:blip r:embed="rId6">
                            <a:lum bright="6000"/>
                          </a:blip>
                          <a:stretch>
                            <a:fillRect/>
                          </a:stretch>
                        </pic:blipFill>
                        <pic:spPr>
                          <a:xfrm>
                            <a:off x="0" y="0"/>
                            <a:ext cx="590550" cy="323850"/>
                          </a:xfrm>
                          <a:prstGeom prst="rect">
                            <a:avLst/>
                          </a:prstGeom>
                        </pic:spPr>
                      </pic:pic>
                    </a:graphicData>
                  </a:graphic>
                </wp:inline>
              </w:drawing>
            </w:r>
          </w:p>
          <w:p>
            <w:pPr>
              <w:pStyle w:val="14"/>
              <w:rPr>
                <w:rFonts w:hint="eastAsia" w:ascii="宋体"/>
                <w:b/>
                <w:color w:val="0000FF"/>
                <w:szCs w:val="21"/>
                <w:highlight w:val="none"/>
              </w:rPr>
            </w:pPr>
          </w:p>
        </w:tc>
        <w:tc>
          <w:tcPr>
            <w:tcW w:w="2522" w:type="dxa"/>
            <w:shd w:val="clear" w:color="auto" w:fill="auto"/>
            <w:vAlign w:val="center"/>
          </w:tcPr>
          <w:p>
            <w:pPr>
              <w:rPr>
                <w:rFonts w:hint="eastAsia" w:ascii="宋体"/>
                <w:b/>
                <w:color w:val="0000FF"/>
                <w:szCs w:val="21"/>
                <w:highlight w:val="none"/>
              </w:rPr>
            </w:pPr>
            <w:r>
              <w:rPr>
                <w:rFonts w:hint="eastAsia"/>
                <w:highlight w:val="none"/>
              </w:rPr>
              <w:t>日期</w:t>
            </w:r>
          </w:p>
        </w:tc>
        <w:tc>
          <w:tcPr>
            <w:tcW w:w="3098" w:type="dxa"/>
            <w:shd w:val="clear" w:color="auto" w:fill="auto"/>
            <w:vAlign w:val="center"/>
          </w:tcPr>
          <w:p>
            <w:pP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2021-10-27</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rPr>
          <w:rFonts w:hint="eastAsia"/>
        </w:rPr>
      </w:pPr>
      <w:r>
        <w:rPr>
          <w:rFonts w:hint="eastAsia"/>
        </w:rP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 xml:space="preserve"> </w:t>
            </w:r>
            <w:r>
              <w:rPr>
                <w:rFonts w:hint="eastAsia"/>
              </w:rPr>
              <w:sym w:font="Wingdings 2" w:char="0052"/>
            </w:r>
            <w:r>
              <w:rPr>
                <w:rFonts w:hint="eastAsia"/>
              </w:rPr>
              <w:t xml:space="preserve">FSMS体系建立以来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hint="eastAsia"/>
                    </w:rPr>
                    <w:sym w:font="Wingdings 2" w:char="0052"/>
                  </w:r>
                  <w:r>
                    <w:rPr>
                      <w:rFonts w:hint="eastAsia"/>
                    </w:rPr>
                    <w:t xml:space="preserve">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 xml:space="preserve">网络安全 </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A3"/>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w:t>
                  </w:r>
                  <w:r>
                    <w:rPr>
                      <w:rFonts w:hint="eastAsia"/>
                    </w:rPr>
                    <w:sym w:font="Wingdings 2" w:char="00A3"/>
                  </w:r>
                  <w:r>
                    <w:rPr>
                      <w:rFonts w:hint="eastAsia"/>
                    </w:rPr>
                    <w:t xml:space="preserve">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52"/>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rPr>
                <w:rFonts w:hint="eastAsia"/>
              </w:rPr>
            </w:pPr>
            <w:r>
              <w:rPr>
                <w:rFonts w:hint="eastAsia"/>
              </w:rPr>
              <w:t xml:space="preserve">□特种设备管理 ☑控制措施组合确认  ☑PRP和危害控制措施的效果验证  </w:t>
            </w:r>
            <w:r>
              <w:rPr>
                <w:rFonts w:hint="eastAsia"/>
              </w:rPr>
              <w:sym w:font="Wingdings 2" w:char="0052"/>
            </w:r>
            <w:r>
              <w:rPr>
                <w:rFonts w:hint="eastAsia"/>
              </w:rPr>
              <w:t>其他（</w:t>
            </w:r>
            <w:r>
              <w:rPr>
                <w:rFonts w:hint="eastAsia"/>
                <w:lang w:val="en-US" w:eastAsia="zh-CN"/>
              </w:rPr>
              <w:t>运输车辆的</w:t>
            </w:r>
            <w:r>
              <w:rPr>
                <w:rFonts w:hint="eastAsia"/>
              </w:rPr>
              <w:t>管理）</w:t>
            </w:r>
          </w:p>
          <w:p>
            <w:pPr>
              <w:shd w:val="clear" w:color="auto" w:fill="F4B8FF"/>
              <w:spacing w:before="40" w:after="40"/>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□建立FSMS □危害分析 □制订PRP和OPRP、HACCP</w:t>
            </w:r>
            <w:r>
              <w:rPr>
                <w:rFonts w:hint="eastAsia"/>
                <w:lang w:val="en-US" w:eastAsia="zh-CN"/>
              </w:rPr>
              <w:t xml:space="preserve">  </w:t>
            </w:r>
            <w:r>
              <w:rPr>
                <w:rFonts w:hint="eastAsia"/>
              </w:rPr>
              <w:t xml:space="preserve">计划 □生产/服务过程  </w:t>
            </w:r>
            <w:r>
              <w:rPr>
                <w:rFonts w:ascii="Segoe UI Symbol" w:hAnsi="Segoe UI Symbol" w:cs="Segoe UI Symbol"/>
              </w:rPr>
              <w:t>☑</w:t>
            </w:r>
            <w:r>
              <w:rPr>
                <w:rFonts w:hint="eastAsia"/>
              </w:rPr>
              <w:t xml:space="preserve">产品运输 </w:t>
            </w:r>
          </w:p>
          <w:p>
            <w:pPr>
              <w:shd w:val="clear" w:color="auto" w:fill="F4B8FF"/>
              <w:rPr>
                <w:rFonts w:hint="eastAsia"/>
                <w:lang w:val="en-US" w:eastAsia="zh-CN"/>
              </w:rPr>
            </w:pPr>
            <w:r>
              <w:rPr>
                <w:rFonts w:hint="eastAsia"/>
              </w:rPr>
              <w:t>□设备维修   □人员培训 □PRP和OPRP、HACCP验证</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无</w:t>
            </w:r>
          </w:p>
          <w:p>
            <w:pPr>
              <w:pStyle w:val="9"/>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最高管理者制定了文件化的食品安全管理体系方针：</w:t>
            </w:r>
          </w:p>
          <w:p>
            <w:pPr>
              <w:widowControl/>
              <w:spacing w:before="40"/>
              <w:ind w:firstLine="422" w:firstLineChars="200"/>
              <w:jc w:val="left"/>
              <w:rPr>
                <w:b/>
                <w:bCs/>
                <w:u w:val="single"/>
              </w:rPr>
            </w:pPr>
            <w:r>
              <w:rPr>
                <w:rFonts w:hint="eastAsia"/>
                <w:b/>
                <w:bCs/>
                <w:color w:val="0000FF"/>
                <w:szCs w:val="18"/>
                <w:u w:val="single"/>
              </w:rPr>
              <w:t>顾客为本 安全至上 品质至臻 追求卓越</w:t>
            </w:r>
          </w:p>
          <w:p>
            <w:pPr>
              <w:shd w:val="clear" w:color="auto" w:fill="F4B8FF"/>
              <w:rPr>
                <w:rFonts w:hint="eastAsia"/>
                <w:b/>
                <w:bCs/>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 xml:space="preserve">马保保 </w:t>
            </w:r>
            <w:r>
              <w:rPr>
                <w:rFonts w:hint="eastAsia"/>
                <w:u w:val="none"/>
              </w:rPr>
              <w:t xml:space="preserve"> </w:t>
            </w:r>
            <w:r>
              <w:rPr>
                <w:rFonts w:hint="eastAsia" w:ascii="Wingdings" w:hAnsi="Wingdings"/>
                <w:u w:val="none"/>
              </w:rPr>
              <w:sym w:font="Wingdings 2" w:char="00A3"/>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52"/>
            </w:r>
            <w:r>
              <w:rPr>
                <w:rFonts w:hint="eastAsia"/>
              </w:rPr>
              <w:t>女士</w:t>
            </w:r>
            <w:r>
              <w:rPr>
                <w:rFonts w:hint="eastAsia"/>
                <w:lang w:eastAsia="zh-CN"/>
              </w:rPr>
              <w:t>；</w:t>
            </w:r>
          </w:p>
          <w:p>
            <w:pPr>
              <w:shd w:val="clear" w:color="auto" w:fill="F4B8FF"/>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5188" w:hRule="atLeast"/>
        </w:trPr>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主要的风险描述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1、竞争对手占据大部分市场份额</w:t>
                  </w:r>
                </w:p>
                <w:p>
                  <w:pPr>
                    <w:rPr>
                      <w:rFonts w:asciiTheme="minorEastAsia" w:hAnsiTheme="minorEastAsia" w:eastAsiaTheme="minorEastAsia"/>
                      <w:szCs w:val="21"/>
                    </w:rPr>
                  </w:pPr>
                  <w:r>
                    <w:rPr>
                      <w:rFonts w:hint="eastAsia" w:asciiTheme="minorEastAsia" w:hAnsiTheme="minorEastAsia" w:eastAsiaTheme="minorEastAsia"/>
                      <w:szCs w:val="21"/>
                    </w:rPr>
                    <w:t>2、产品市场增长率下降</w:t>
                  </w:r>
                </w:p>
                <w:p>
                  <w:pPr>
                    <w:rPr>
                      <w:rFonts w:asciiTheme="minorEastAsia" w:hAnsiTheme="minorEastAsia" w:eastAsiaTheme="minorEastAsia"/>
                      <w:szCs w:val="21"/>
                    </w:rPr>
                  </w:pPr>
                  <w:r>
                    <w:rPr>
                      <w:rFonts w:hint="eastAsia" w:asciiTheme="minorEastAsia" w:hAnsiTheme="minorEastAsia" w:eastAsiaTheme="minorEastAsia"/>
                      <w:szCs w:val="21"/>
                    </w:rPr>
                    <w:t>3、受到市场调整和经济转型影响</w:t>
                  </w:r>
                </w:p>
                <w:p>
                  <w:pPr>
                    <w:widowControl/>
                    <w:spacing w:line="360" w:lineRule="exact"/>
                    <w:jc w:val="left"/>
                    <w:textAlignment w:val="center"/>
                    <w:rPr>
                      <w:rFonts w:hint="default" w:ascii="宋体" w:hAnsi="宋体" w:eastAsia="宋体" w:cs="宋体"/>
                      <w:color w:val="000000"/>
                      <w:kern w:val="0"/>
                      <w:sz w:val="21"/>
                      <w:szCs w:val="21"/>
                      <w:lang w:val="en-US" w:eastAsia="zh-CN" w:bidi="ar"/>
                    </w:rPr>
                  </w:pPr>
                  <w:r>
                    <w:rPr>
                      <w:rFonts w:hint="eastAsia" w:asciiTheme="minorEastAsia" w:hAnsiTheme="minorEastAsia" w:eastAsiaTheme="minorEastAsia"/>
                      <w:szCs w:val="21"/>
                    </w:rPr>
                    <w:t>4、市场需求减少</w:t>
                  </w:r>
                </w:p>
              </w:tc>
              <w:tc>
                <w:tcPr>
                  <w:tcW w:w="3965" w:type="dxa"/>
                  <w:vAlign w:val="top"/>
                </w:tcPr>
                <w:p>
                  <w:pPr>
                    <w:rPr>
                      <w:rFonts w:asciiTheme="minorEastAsia" w:hAnsiTheme="minorEastAsia" w:eastAsiaTheme="minorEastAsia"/>
                      <w:szCs w:val="21"/>
                    </w:rPr>
                  </w:pPr>
                  <w:r>
                    <w:rPr>
                      <w:rFonts w:hint="eastAsia" w:asciiTheme="minorEastAsia" w:hAnsiTheme="minorEastAsia" w:eastAsiaTheme="minorEastAsia"/>
                      <w:szCs w:val="21"/>
                    </w:rPr>
                    <w:t>1、继续提高竞争能力</w:t>
                  </w:r>
                </w:p>
                <w:p>
                  <w:pPr>
                    <w:rPr>
                      <w:rFonts w:asciiTheme="minorEastAsia" w:hAnsiTheme="minorEastAsia" w:eastAsiaTheme="minorEastAsia"/>
                      <w:szCs w:val="21"/>
                    </w:rPr>
                  </w:pPr>
                  <w:r>
                    <w:rPr>
                      <w:rFonts w:hint="eastAsia" w:asciiTheme="minorEastAsia" w:hAnsiTheme="minorEastAsia" w:eastAsiaTheme="minorEastAsia"/>
                      <w:szCs w:val="21"/>
                    </w:rPr>
                    <w:t>2、进一步发挥产品质量和价格优势</w:t>
                  </w:r>
                </w:p>
                <w:p>
                  <w:pPr>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3、做好广告宣传，包括体系认证。</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新冠疫</w:t>
                  </w:r>
                  <w:r>
                    <w:rPr>
                      <w:rFonts w:asciiTheme="minorEastAsia" w:hAnsiTheme="minorEastAsia" w:eastAsiaTheme="minorEastAsia"/>
                      <w:szCs w:val="21"/>
                    </w:rPr>
                    <w:t>情</w:t>
                  </w:r>
                  <w:r>
                    <w:rPr>
                      <w:rFonts w:hint="eastAsia" w:asciiTheme="minorEastAsia" w:hAnsiTheme="minorEastAsia" w:eastAsiaTheme="minorEastAsia"/>
                      <w:szCs w:val="21"/>
                    </w:rPr>
                    <w:t>导</w:t>
                  </w:r>
                  <w:r>
                    <w:rPr>
                      <w:rFonts w:asciiTheme="minorEastAsia" w:hAnsiTheme="minorEastAsia" w:eastAsiaTheme="minorEastAsia"/>
                      <w:szCs w:val="21"/>
                    </w:rPr>
                    <w:t>致</w:t>
                  </w:r>
                  <w:r>
                    <w:rPr>
                      <w:rFonts w:hint="eastAsia" w:asciiTheme="minorEastAsia" w:hAnsiTheme="minorEastAsia" w:eastAsiaTheme="minorEastAsia"/>
                      <w:szCs w:val="21"/>
                    </w:rPr>
                    <w:t>客户要货需求</w:t>
                  </w:r>
                  <w:r>
                    <w:rPr>
                      <w:rFonts w:asciiTheme="minorEastAsia" w:hAnsiTheme="minorEastAsia" w:eastAsiaTheme="minorEastAsia"/>
                      <w:szCs w:val="21"/>
                    </w:rPr>
                    <w:t>不稳定</w:t>
                  </w:r>
                </w:p>
              </w:tc>
              <w:tc>
                <w:tcPr>
                  <w:tcW w:w="3965" w:type="dxa"/>
                  <w:vAlign w:val="top"/>
                </w:tcPr>
                <w:p>
                  <w:pP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切</w:t>
                  </w:r>
                  <w:r>
                    <w:rPr>
                      <w:rFonts w:asciiTheme="minorEastAsia" w:hAnsiTheme="minorEastAsia" w:eastAsiaTheme="minorEastAsia"/>
                      <w:szCs w:val="21"/>
                    </w:rPr>
                    <w:t>实做好防疫措施</w:t>
                  </w:r>
                  <w:r>
                    <w:rPr>
                      <w:rFonts w:hint="eastAsia" w:asciiTheme="minorEastAsia" w:hAnsiTheme="minorEastAsia" w:eastAsiaTheme="minorEastAsia"/>
                      <w:szCs w:val="21"/>
                    </w:rPr>
                    <w:t>完善售后服务体系，优质服务，提</w:t>
                  </w:r>
                  <w:r>
                    <w:rPr>
                      <w:rFonts w:asciiTheme="minorEastAsia" w:hAnsiTheme="minorEastAsia" w:eastAsiaTheme="minorEastAsia"/>
                      <w:szCs w:val="21"/>
                    </w:rPr>
                    <w:t>高</w:t>
                  </w:r>
                  <w:r>
                    <w:rPr>
                      <w:rFonts w:hint="eastAsia" w:asciiTheme="minorEastAsia" w:hAnsiTheme="minorEastAsia" w:eastAsiaTheme="minorEastAsia"/>
                      <w:szCs w:val="21"/>
                    </w:rPr>
                    <w:t>客户满</w:t>
                  </w:r>
                  <w:r>
                    <w:rPr>
                      <w:rFonts w:asciiTheme="minorEastAsia" w:hAnsiTheme="minorEastAsia" w:eastAsiaTheme="minorEastAsia"/>
                      <w:szCs w:val="21"/>
                    </w:rPr>
                    <w:t>意度</w:t>
                  </w:r>
                </w:p>
              </w:tc>
              <w:tc>
                <w:tcPr>
                  <w:tcW w:w="1717" w:type="dxa"/>
                  <w:vAlign w:val="top"/>
                </w:tcPr>
                <w:p>
                  <w:pPr>
                    <w:rPr>
                      <w:rFonts w:hint="eastAsia"/>
                      <w:highlight w:val="none"/>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主要的机遇描述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t>市场</w:t>
                  </w:r>
                  <w:r>
                    <w:rPr>
                      <w:rFonts w:hint="eastAsia"/>
                    </w:rPr>
                    <w:t>需</w:t>
                  </w:r>
                  <w:r>
                    <w:t>求大</w:t>
                  </w:r>
                </w:p>
              </w:tc>
              <w:tc>
                <w:tcPr>
                  <w:tcW w:w="3965" w:type="dxa"/>
                  <w:vAlign w:val="top"/>
                </w:tcPr>
                <w:p>
                  <w:pPr>
                    <w:rPr>
                      <w:rFonts w:ascii="宋体" w:hAnsi="宋体"/>
                      <w:szCs w:val="21"/>
                    </w:rPr>
                  </w:pPr>
                  <w:r>
                    <w:rPr>
                      <w:rFonts w:hint="eastAsia" w:ascii="宋体" w:hAnsi="宋体"/>
                      <w:szCs w:val="21"/>
                    </w:rPr>
                    <w:t>1、继续提高竞争能力</w:t>
                  </w:r>
                </w:p>
                <w:p>
                  <w:pPr>
                    <w:rPr>
                      <w:rFonts w:ascii="宋体" w:hAnsi="宋体"/>
                      <w:szCs w:val="21"/>
                    </w:rPr>
                  </w:pPr>
                  <w:r>
                    <w:rPr>
                      <w:rFonts w:hint="eastAsia" w:ascii="宋体" w:hAnsi="宋体"/>
                      <w:szCs w:val="21"/>
                    </w:rPr>
                    <w:t>2、进一步发挥产品质量和价格优势</w:t>
                  </w:r>
                </w:p>
                <w:p>
                  <w:pPr>
                    <w:rPr>
                      <w:rFonts w:hint="default" w:ascii="Times New Roman" w:hAnsi="Times New Roman" w:eastAsia="宋体" w:cs="Times New Roman"/>
                      <w:kern w:val="2"/>
                      <w:sz w:val="21"/>
                      <w:szCs w:val="24"/>
                      <w:lang w:val="en-US" w:eastAsia="zh-CN" w:bidi="ar-SA"/>
                    </w:rPr>
                  </w:pPr>
                  <w:r>
                    <w:rPr>
                      <w:rFonts w:hint="eastAsia" w:ascii="宋体" w:hAnsi="宋体"/>
                      <w:szCs w:val="21"/>
                    </w:rPr>
                    <w:t>3、做好广告宣传，包括体系认证</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szCs w:val="24"/>
                    </w:rPr>
                    <w:t>国</w:t>
                  </w:r>
                  <w:r>
                    <w:rPr>
                      <w:szCs w:val="24"/>
                    </w:rPr>
                    <w:t>家对农业</w:t>
                  </w:r>
                  <w:r>
                    <w:rPr>
                      <w:rFonts w:hint="eastAsia"/>
                      <w:szCs w:val="24"/>
                    </w:rPr>
                    <w:t>重</w:t>
                  </w:r>
                  <w:r>
                    <w:rPr>
                      <w:szCs w:val="24"/>
                    </w:rPr>
                    <w:t>视</w:t>
                  </w:r>
                  <w:r>
                    <w:rPr>
                      <w:rFonts w:hint="eastAsia"/>
                      <w:szCs w:val="24"/>
                    </w:rPr>
                    <w:t>，</w:t>
                  </w:r>
                  <w:r>
                    <w:rPr>
                      <w:szCs w:val="24"/>
                    </w:rPr>
                    <w:t>成本降低</w:t>
                  </w:r>
                </w:p>
              </w:tc>
              <w:tc>
                <w:tcPr>
                  <w:tcW w:w="3965" w:type="dxa"/>
                  <w:vAlign w:val="top"/>
                </w:tcPr>
                <w:p>
                  <w:pP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积极拓展新市场,开发新客户</w:t>
                  </w:r>
                </w:p>
              </w:tc>
              <w:tc>
                <w:tcPr>
                  <w:tcW w:w="1717" w:type="dxa"/>
                </w:tcPr>
                <w:p>
                  <w:pPr>
                    <w:shd w:val="clear" w:color="auto" w:fill="F4B8FF"/>
                  </w:pPr>
                  <w:r>
                    <w:rPr>
                      <w:rFonts w:hint="eastAsia"/>
                      <w:highlight w:val="none"/>
                    </w:rPr>
                    <w:t>基本有效</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p>
            <w:pPr>
              <w:pStyle w:val="9"/>
              <w:rPr>
                <w:rFonts w:hint="eastAsia"/>
              </w:rPr>
            </w:pPr>
            <w:r>
              <w:drawing>
                <wp:inline distT="0" distB="0" distL="0" distR="0">
                  <wp:extent cx="3019425" cy="3001645"/>
                  <wp:effectExtent l="0" t="0" r="3175"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3026606" cy="3008625"/>
                          </a:xfrm>
                          <a:prstGeom prst="rect">
                            <a:avLst/>
                          </a:prstGeom>
                        </pic:spPr>
                      </pic:pic>
                    </a:graphicData>
                  </a:graphic>
                </wp:inline>
              </w:drawing>
            </w:r>
          </w:p>
          <w:p>
            <w:pPr>
              <w:pStyle w:val="9"/>
              <w:ind w:left="0" w:leftChars="0" w:firstLine="0" w:firstLineChars="0"/>
              <w:rPr>
                <w:rFonts w:hint="eastAsia"/>
              </w:rPr>
            </w:pPr>
          </w:p>
          <w:p>
            <w:pPr>
              <w:shd w:val="clear" w:color="auto" w:fill="F4B8FF"/>
              <w:rPr>
                <w:rFonts w:hint="default" w:eastAsia="宋体"/>
                <w:lang w:val="en-US" w:eastAsia="zh-CN"/>
              </w:rPr>
            </w:pPr>
            <w:r>
              <w:rPr>
                <w:rFonts w:hint="eastAsia"/>
              </w:rPr>
              <w:sym w:font="Wingdings 2" w:char="0052"/>
            </w:r>
            <w:r>
              <w:rPr>
                <w:rFonts w:hint="eastAsia"/>
              </w:rPr>
              <w:t>目标已实现</w:t>
            </w:r>
            <w:r>
              <w:rPr>
                <w:rFonts w:hint="eastAsia"/>
                <w:lang w:eastAsia="zh-CN"/>
              </w:rPr>
              <w:t>，</w:t>
            </w:r>
            <w:r>
              <w:rPr>
                <w:rFonts w:hint="eastAsia"/>
                <w:lang w:val="en-US" w:eastAsia="zh-CN"/>
              </w:rPr>
              <w:t>在实施中</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F4B8FF"/>
              <w:spacing w:before="40" w:after="40"/>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t xml:space="preserve">□关键人员 </w:t>
            </w:r>
          </w:p>
          <w:p>
            <w:pPr>
              <w:shd w:val="clear" w:color="auto" w:fill="F4B8FF"/>
              <w:spacing w:before="40" w:after="40"/>
              <w:rPr>
                <w:rFonts w:hint="default"/>
                <w:lang w:val="en-US" w:eastAsia="zh-CN"/>
              </w:rPr>
            </w:pP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组织应确定、提供并维护所需的基础设施情况：</w:t>
            </w:r>
          </w:p>
          <w:p>
            <w:pPr>
              <w:rPr>
                <w:highlight w:val="cyan"/>
              </w:rPr>
            </w:pPr>
            <w:r>
              <w:rPr>
                <w:rFonts w:hint="eastAsia"/>
              </w:rPr>
              <w:t>建筑面积 3000 平方米；生产加工间1个（含配料、搅拌间、面包间、蛋糕间、丹麦间、烘烤间、成型间、包装间、发货间等）；设置有3个仓库，冷库1个冷藏库1个；化验室 1 个；</w:t>
            </w:r>
          </w:p>
          <w:p>
            <w:pPr>
              <w:rPr>
                <w:u w:val="single"/>
              </w:rPr>
            </w:pPr>
            <w:r>
              <w:rPr>
                <w:rFonts w:hint="eastAsia"/>
              </w:rPr>
              <w:t>主要设备有：</w:t>
            </w:r>
            <w:r>
              <w:rPr>
                <w:rFonts w:hint="eastAsia"/>
                <w:u w:val="single"/>
              </w:rPr>
              <w:t xml:space="preserve"> </w:t>
            </w:r>
            <w:r>
              <w:rPr>
                <w:rFonts w:hint="eastAsia"/>
                <w:szCs w:val="21"/>
                <w:u w:val="single"/>
              </w:rPr>
              <w:t xml:space="preserve"> 冷冻库、</w:t>
            </w:r>
            <w:r>
              <w:rPr>
                <w:rFonts w:hint="eastAsia" w:ascii="宋体" w:hAnsi="宋体"/>
                <w:szCs w:val="21"/>
                <w:u w:val="single"/>
              </w:rPr>
              <w:t>冷藏库</w:t>
            </w:r>
            <w:r>
              <w:rPr>
                <w:rFonts w:hint="eastAsia"/>
                <w:szCs w:val="21"/>
                <w:u w:val="single"/>
              </w:rPr>
              <w:t>、搅拌机、烤箱、烤炉、配</w:t>
            </w:r>
            <w:r>
              <w:rPr>
                <w:szCs w:val="21"/>
                <w:u w:val="single"/>
              </w:rPr>
              <w:t>送</w:t>
            </w:r>
            <w:r>
              <w:rPr>
                <w:rFonts w:hint="eastAsia"/>
                <w:szCs w:val="21"/>
                <w:u w:val="single"/>
              </w:rPr>
              <w:t>车辆</w:t>
            </w:r>
            <w:r>
              <w:rPr>
                <w:rFonts w:hint="eastAsia"/>
                <w:u w:val="single"/>
              </w:rPr>
              <w:t>（列举2~4种）</w:t>
            </w:r>
          </w:p>
          <w:p>
            <w:pPr>
              <w:pStyle w:val="5"/>
              <w:rPr>
                <w:rFonts w:hint="eastAsia"/>
                <w:u w:val="single"/>
              </w:rPr>
            </w:pPr>
          </w:p>
          <w:p>
            <w:pPr>
              <w:shd w:val="clear" w:color="auto" w:fill="F4B8FF"/>
            </w:pPr>
            <w:r>
              <w:rPr>
                <w:rFonts w:hint="eastAsia"/>
              </w:rPr>
              <w:t>特种设备：</w:t>
            </w:r>
            <w:r>
              <w:rPr>
                <w:rFonts w:hint="eastAsia"/>
              </w:rPr>
              <w:sym w:font="Wingdings 2" w:char="00A3"/>
            </w:r>
            <w:r>
              <w:rPr>
                <w:rFonts w:hint="eastAsia"/>
              </w:rPr>
              <w:t xml:space="preserve">叉车 □行车 □锅炉 </w:t>
            </w:r>
            <w:r>
              <w:rPr>
                <w:rFonts w:hint="eastAsia"/>
              </w:rPr>
              <w:sym w:font="Wingdings 2" w:char="00A3"/>
            </w:r>
            <w:r>
              <w:rPr>
                <w:rFonts w:hint="eastAsia"/>
              </w:rPr>
              <w:t>电梯</w:t>
            </w:r>
            <w:r>
              <w:rPr>
                <w:rFonts w:hint="eastAsia"/>
                <w:lang w:eastAsia="zh-CN"/>
              </w:rPr>
              <w:t>（</w:t>
            </w:r>
            <w:r>
              <w:rPr>
                <w:rFonts w:hint="eastAsia"/>
                <w:lang w:val="en-US" w:eastAsia="zh-CN"/>
              </w:rPr>
              <w:t>甲方进行管理</w:t>
            </w:r>
            <w:r>
              <w:rPr>
                <w:rFonts w:hint="eastAsia"/>
                <w:lang w:eastAsia="zh-CN"/>
              </w:rPr>
              <w:t>）</w:t>
            </w:r>
            <w:r>
              <w:rPr>
                <w:rFonts w:hint="eastAsia"/>
              </w:rPr>
              <w:t xml:space="preserve">  □压力容器  □压力管道  </w:t>
            </w:r>
            <w:r>
              <w:rPr>
                <w:rFonts w:hint="eastAsia"/>
              </w:rPr>
              <w:sym w:font="Wingdings 2" w:char="0052"/>
            </w:r>
            <w:r>
              <w:rPr>
                <w:rFonts w:hint="eastAsia"/>
              </w:rPr>
              <w:t xml:space="preserve">不适用  </w:t>
            </w:r>
          </w:p>
          <w:p>
            <w:pPr>
              <w:shd w:val="clear" w:color="auto" w:fill="F4B8FF"/>
              <w:rPr>
                <w:u w:val="single"/>
              </w:rPr>
            </w:pPr>
            <w:r>
              <w:rPr>
                <w:rFonts w:hint="eastAsia"/>
              </w:rPr>
              <w:t>特种设备管理：</w:t>
            </w:r>
            <w:r>
              <w:rPr>
                <w:rFonts w:hint="eastAsia"/>
              </w:rPr>
              <w:sym w:font="Wingdings 2" w:char="00A3"/>
            </w:r>
            <w:r>
              <w:rPr>
                <w:rFonts w:hint="eastAsia"/>
              </w:rPr>
              <w:t>进行了定期检验</w:t>
            </w:r>
            <w:r>
              <w:rPr>
                <w:rFonts w:hint="eastAsia"/>
                <w:lang w:val="en-US" w:eastAsia="zh-CN"/>
              </w:rPr>
              <w:t>；</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fill="F4B8FF"/>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F4B8FF"/>
              <w:jc w:val="left"/>
              <w:rPr>
                <w:highlight w:val="none"/>
              </w:rPr>
            </w:pPr>
            <w:r>
              <w:rPr>
                <w:rFonts w:hint="eastAsia"/>
                <w:highlight w:val="none"/>
              </w:rPr>
              <w:t>外部提供包括：</w:t>
            </w:r>
            <w:r>
              <w:rPr>
                <w:rFonts w:hint="eastAsia"/>
                <w:highlight w:val="none"/>
              </w:rPr>
              <w:sym w:font="Wingdings 2" w:char="0052"/>
            </w:r>
            <w:r>
              <w:rPr>
                <w:rFonts w:hint="eastAsia"/>
                <w:highlight w:val="none"/>
              </w:rPr>
              <w:t>原材料采购 □委托加工  □产品运输  □其他</w:t>
            </w:r>
          </w:p>
          <w:p>
            <w:pPr>
              <w:snapToGrid w:val="0"/>
              <w:spacing w:line="264" w:lineRule="auto"/>
              <w:rPr>
                <w:szCs w:val="21"/>
                <w:highlight w:val="none"/>
              </w:rPr>
            </w:pP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22</w:t>
            </w:r>
            <w:r>
              <w:rPr>
                <w:rFonts w:hint="eastAsia"/>
                <w:szCs w:val="21"/>
                <w:highlight w:val="none"/>
                <w:u w:val="single"/>
              </w:rPr>
              <w:t xml:space="preserve"> </w:t>
            </w:r>
            <w:r>
              <w:rPr>
                <w:rFonts w:hint="eastAsia"/>
                <w:szCs w:val="21"/>
                <w:highlight w:val="none"/>
              </w:rPr>
              <w:t>家，例如：</w:t>
            </w:r>
          </w:p>
          <w:p>
            <w:pPr>
              <w:widowControl/>
              <w:numPr>
                <w:ilvl w:val="0"/>
                <w:numId w:val="2"/>
              </w:numPr>
              <w:snapToGrid w:val="0"/>
              <w:spacing w:before="40" w:after="40" w:line="264" w:lineRule="auto"/>
              <w:ind w:left="570" w:leftChars="0" w:firstLineChars="0"/>
              <w:rPr>
                <w:color w:val="0000FF"/>
                <w:szCs w:val="21"/>
                <w:highlight w:val="none"/>
              </w:rPr>
            </w:pPr>
            <w:r>
              <w:rPr>
                <w:rFonts w:hint="eastAsia"/>
                <w:color w:val="0000FF"/>
                <w:szCs w:val="21"/>
                <w:highlight w:val="none"/>
              </w:rPr>
              <w:t>主要</w:t>
            </w:r>
            <w:r>
              <w:rPr>
                <w:rFonts w:hint="eastAsia"/>
                <w:color w:val="0000FF"/>
                <w:szCs w:val="21"/>
                <w:highlight w:val="none"/>
                <w:lang w:val="en-US" w:eastAsia="zh-CN"/>
              </w:rPr>
              <w:t>原辅料</w:t>
            </w:r>
            <w:r>
              <w:rPr>
                <w:rFonts w:hint="eastAsia"/>
                <w:color w:val="0000FF"/>
                <w:szCs w:val="21"/>
                <w:highlight w:val="none"/>
              </w:rPr>
              <w:t>的供方——</w:t>
            </w:r>
            <w:r>
              <w:rPr>
                <w:rFonts w:hint="eastAsia"/>
                <w:szCs w:val="20"/>
                <w:lang w:val="en-US" w:eastAsia="zh-CN"/>
              </w:rPr>
              <w:t>面粉、快味可即溶吉士粉、柔润面包改良剂、台式香肠等（杭州德昌食品原料有限公司）、</w:t>
            </w:r>
            <w:r>
              <w:rPr>
                <w:rFonts w:hint="eastAsia"/>
                <w:lang w:val="en-US" w:eastAsia="zh-CN"/>
              </w:rPr>
              <w:t>红豆粒馅、蛋白液、蛋黄液、全蛋液、脱模油（</w:t>
            </w:r>
            <w:r>
              <w:rPr>
                <w:rFonts w:hint="eastAsia"/>
                <w:szCs w:val="20"/>
                <w:lang w:val="en-US" w:eastAsia="zh-CN"/>
              </w:rPr>
              <w:t>杭州嘉惠食品有限公司</w:t>
            </w:r>
            <w:r>
              <w:rPr>
                <w:rFonts w:hint="eastAsia"/>
                <w:lang w:val="en-US" w:eastAsia="zh-CN"/>
              </w:rPr>
              <w:t>）、</w:t>
            </w:r>
            <w:r>
              <w:rPr>
                <w:rFonts w:hint="eastAsia"/>
                <w:szCs w:val="20"/>
                <w:lang w:val="en-US" w:eastAsia="zh-CN"/>
              </w:rPr>
              <w:t>维朗塔塔粉、维朗麻薯烘焙调配粉、维朗坚亨88改良剂、维朗冷冻面团改良剂、吉利丁粉、双斧牌食粉、糖浆、樱桃果酱、乳酪酱、红加仑、芒果果蓉、燕子酵母、牛奶奶油、肉松、手撕肉条、代可可脂巧克力等</w:t>
            </w:r>
            <w:r>
              <w:rPr>
                <w:rFonts w:hint="eastAsia"/>
                <w:lang w:val="en-US" w:eastAsia="zh-CN"/>
              </w:rPr>
              <w:t>（</w:t>
            </w:r>
            <w:r>
              <w:rPr>
                <w:rFonts w:hint="eastAsia"/>
                <w:szCs w:val="20"/>
                <w:lang w:val="en-US" w:eastAsia="zh-CN"/>
              </w:rPr>
              <w:t>丽水市晨浩食品配料商行）</w:t>
            </w:r>
          </w:p>
          <w:p>
            <w:pPr>
              <w:widowControl/>
              <w:numPr>
                <w:ilvl w:val="0"/>
                <w:numId w:val="2"/>
              </w:numPr>
              <w:snapToGrid w:val="0"/>
              <w:spacing w:before="40" w:after="40" w:line="264" w:lineRule="auto"/>
              <w:ind w:left="570" w:leftChars="0" w:firstLineChars="0"/>
              <w:rPr>
                <w:color w:val="0000FF"/>
                <w:szCs w:val="21"/>
                <w:highlight w:val="none"/>
              </w:rPr>
            </w:pPr>
            <w:r>
              <w:rPr>
                <w:rFonts w:hint="eastAsia"/>
                <w:color w:val="0000FF"/>
                <w:szCs w:val="21"/>
                <w:highlight w:val="none"/>
              </w:rPr>
              <w:t>内包材的供方——</w:t>
            </w:r>
            <w:r>
              <w:rPr>
                <w:rFonts w:hint="eastAsia"/>
                <w:color w:val="0000FF"/>
                <w:szCs w:val="21"/>
                <w:highlight w:val="none"/>
                <w:lang w:val="en-US" w:eastAsia="zh-CN"/>
              </w:rPr>
              <w:t>如：</w:t>
            </w:r>
            <w:r>
              <w:rPr>
                <w:rFonts w:hint="eastAsia"/>
                <w:szCs w:val="20"/>
                <w:lang w:val="en-US" w:eastAsia="zh-CN"/>
              </w:rPr>
              <w:t>特定食品用纸容器（H602盖、602盖）</w:t>
            </w:r>
            <w:r>
              <w:rPr>
                <w:rFonts w:hint="eastAsia"/>
                <w:color w:val="0000FF"/>
                <w:szCs w:val="21"/>
                <w:highlight w:val="none"/>
                <w:lang w:val="en-US" w:eastAsia="zh-CN"/>
              </w:rPr>
              <w:t>（</w:t>
            </w:r>
            <w:r>
              <w:rPr>
                <w:rFonts w:hint="eastAsia"/>
                <w:szCs w:val="20"/>
                <w:lang w:val="en-US" w:eastAsia="zh-CN"/>
              </w:rPr>
              <w:t>天恒煊宇包装制品有限公司</w:t>
            </w:r>
            <w:r>
              <w:rPr>
                <w:rFonts w:hint="eastAsia"/>
                <w:color w:val="0000FF"/>
                <w:szCs w:val="21"/>
                <w:highlight w:val="none"/>
                <w:lang w:val="en-US" w:eastAsia="zh-CN"/>
              </w:rPr>
              <w:t>）、包装袋（</w:t>
            </w:r>
            <w:r>
              <w:rPr>
                <w:rFonts w:hint="eastAsia" w:ascii="宋体" w:hAnsi="宋体"/>
                <w:color w:val="auto"/>
                <w:sz w:val="21"/>
                <w:szCs w:val="21"/>
                <w:lang w:val="en-US" w:eastAsia="zh-CN"/>
              </w:rPr>
              <w:t>泰兴市申泰塑业有限公司</w:t>
            </w:r>
            <w:r>
              <w:rPr>
                <w:rFonts w:hint="eastAsia"/>
                <w:color w:val="0000FF"/>
                <w:szCs w:val="21"/>
                <w:highlight w:val="none"/>
                <w:lang w:val="en-US" w:eastAsia="zh-CN"/>
              </w:rPr>
              <w:t>）</w:t>
            </w:r>
            <w:r>
              <w:rPr>
                <w:rFonts w:hint="eastAsia"/>
                <w:szCs w:val="20"/>
                <w:lang w:val="en-US" w:eastAsia="zh-CN"/>
              </w:rPr>
              <w:t>；</w:t>
            </w:r>
          </w:p>
          <w:p>
            <w:pPr>
              <w:widowControl/>
              <w:numPr>
                <w:ilvl w:val="0"/>
                <w:numId w:val="2"/>
              </w:numPr>
              <w:snapToGrid w:val="0"/>
              <w:spacing w:before="40" w:after="40" w:line="264" w:lineRule="auto"/>
              <w:ind w:left="570" w:leftChars="0" w:firstLineChars="0"/>
            </w:pPr>
            <w:r>
              <w:rPr>
                <w:rFonts w:hint="eastAsia"/>
                <w:color w:val="0000FF"/>
                <w:szCs w:val="21"/>
                <w:highlight w:val="none"/>
                <w:lang w:val="en-US" w:eastAsia="zh-CN"/>
              </w:rPr>
              <w:t>其他</w:t>
            </w:r>
            <w:r>
              <w:rPr>
                <w:rFonts w:hint="eastAsia"/>
                <w:color w:val="0000FF"/>
                <w:szCs w:val="21"/>
                <w:highlight w:val="none"/>
              </w:rPr>
              <w:t>的供方——</w:t>
            </w:r>
            <w:r>
              <w:rPr>
                <w:rFonts w:hint="eastAsia"/>
                <w:szCs w:val="20"/>
                <w:lang w:val="en-US" w:eastAsia="zh-CN"/>
              </w:rPr>
              <w:t>消毒剂（二氧化氯）（北京华龙星宇科技发展有限公司）；</w:t>
            </w:r>
          </w:p>
          <w:p>
            <w:pPr>
              <w:widowControl/>
              <w:numPr>
                <w:ilvl w:val="0"/>
                <w:numId w:val="2"/>
              </w:numPr>
              <w:snapToGrid w:val="0"/>
              <w:spacing w:before="40" w:after="40" w:line="264" w:lineRule="auto"/>
              <w:ind w:left="570" w:leftChars="0" w:firstLineChars="0"/>
              <w:rPr>
                <w:color w:val="0000FF"/>
                <w:szCs w:val="21"/>
                <w:highlight w:val="none"/>
              </w:rPr>
            </w:pPr>
            <w:r>
              <w:rPr>
                <w:rFonts w:hint="eastAsia"/>
                <w:color w:val="0000FF"/>
                <w:szCs w:val="21"/>
                <w:highlight w:val="none"/>
                <w:lang w:val="en-US" w:eastAsia="zh-CN"/>
              </w:rPr>
              <w:t>外部提供服务</w:t>
            </w:r>
            <w:r>
              <w:rPr>
                <w:rFonts w:hint="eastAsia"/>
                <w:color w:val="0000FF"/>
                <w:szCs w:val="21"/>
                <w:highlight w:val="none"/>
              </w:rPr>
              <w:t>的供方——</w:t>
            </w:r>
            <w:r>
              <w:rPr>
                <w:rFonts w:hint="eastAsia"/>
                <w:color w:val="0000FF"/>
                <w:szCs w:val="21"/>
                <w:highlight w:val="none"/>
                <w:lang w:val="en-US" w:eastAsia="zh-CN"/>
              </w:rPr>
              <w:t>虫害消杀（丽水科灵有害生物防治有限公司）</w:t>
            </w:r>
          </w:p>
          <w:p>
            <w:pPr>
              <w:widowControl/>
              <w:numPr>
                <w:ilvl w:val="0"/>
                <w:numId w:val="2"/>
              </w:numPr>
              <w:snapToGrid w:val="0"/>
              <w:spacing w:before="40" w:after="40" w:line="264" w:lineRule="auto"/>
              <w:ind w:left="570" w:leftChars="0" w:firstLineChars="0"/>
              <w:rPr>
                <w:color w:val="0000FF"/>
                <w:szCs w:val="21"/>
                <w:highlight w:val="none"/>
              </w:rPr>
            </w:pPr>
            <w:r>
              <w:rPr>
                <w:rFonts w:hint="eastAsia"/>
                <w:color w:val="0000FF"/>
                <w:szCs w:val="21"/>
                <w:highlight w:val="none"/>
              </w:rPr>
              <w:t>外包的供方——</w:t>
            </w:r>
            <w:r>
              <w:rPr>
                <w:rFonts w:hint="eastAsia"/>
                <w:szCs w:val="20"/>
                <w:highlight w:val="none"/>
                <w:lang w:val="en-US" w:eastAsia="zh-CN"/>
              </w:rPr>
              <w:t>无</w:t>
            </w:r>
          </w:p>
          <w:p>
            <w:pPr>
              <w:shd w:val="clear" w:color="auto" w:fill="F4B8FF"/>
              <w:jc w:val="left"/>
            </w:pPr>
            <w:r>
              <w:rPr>
                <w:rFonts w:hint="eastAsia"/>
                <w:highlight w:val="none"/>
              </w:rPr>
              <w:t>与外部供方评价的信息：</w:t>
            </w:r>
            <w:r>
              <w:rPr>
                <w:rFonts w:hint="eastAsia"/>
                <w:highlight w:val="none"/>
              </w:rPr>
              <w:sym w:font="Wingdings 2" w:char="00A3"/>
            </w:r>
            <w:r>
              <w:rPr>
                <w:rFonts w:hint="eastAsia"/>
                <w:highlight w:val="none"/>
              </w:rPr>
              <w:t xml:space="preserve">符合要求 </w:t>
            </w:r>
            <w:r>
              <w:rPr>
                <w:rFonts w:hint="eastAsia"/>
                <w:highlight w:val="none"/>
              </w:rPr>
              <w:sym w:font="Wingdings 2" w:char="0052"/>
            </w:r>
            <w:r>
              <w:rPr>
                <w:rFonts w:hint="eastAsia"/>
                <w:highlight w:val="none"/>
              </w:rPr>
              <w:t>存在不足，说明</w:t>
            </w:r>
            <w:r>
              <w:rPr>
                <w:rFonts w:hint="eastAsia"/>
                <w:highlight w:val="none"/>
                <w:u w:val="single"/>
              </w:rPr>
              <w:t xml:space="preserve">  </w:t>
            </w:r>
            <w:r>
              <w:rPr>
                <w:rFonts w:hint="eastAsia"/>
                <w:color w:val="FF0000"/>
                <w:highlight w:val="none"/>
                <w:u w:val="single"/>
              </w:rPr>
              <w:t>查外部供方管理情况发现未按要求提供淋膜纸袋供方徐州恩佳包装科技有限公司的第三方外检报告</w:t>
            </w:r>
            <w:r>
              <w:rPr>
                <w:rFonts w:hint="eastAsia"/>
                <w:color w:val="FF0000"/>
                <w:highlight w:val="none"/>
                <w:u w:val="single"/>
                <w:lang w:eastAsia="zh-CN"/>
              </w:rPr>
              <w:t>；</w:t>
            </w:r>
            <w:r>
              <w:rPr>
                <w:rFonts w:hint="eastAsia"/>
                <w:color w:val="FF0000"/>
                <w:highlight w:val="none"/>
                <w:u w:val="single"/>
              </w:rPr>
              <w:t>未按要求提供淋膜纸盒供方天津彤旺工贸有限公司的第三方外检报告</w:t>
            </w:r>
            <w:r>
              <w:rPr>
                <w:rFonts w:hint="eastAsia"/>
                <w:color w:val="FF0000"/>
                <w:highlight w:val="none"/>
                <w:u w:val="single"/>
                <w:lang w:eastAsia="zh-CN"/>
              </w:rPr>
              <w:t>，</w:t>
            </w:r>
            <w:r>
              <w:rPr>
                <w:rFonts w:hint="eastAsia"/>
                <w:color w:val="FF0000"/>
                <w:highlight w:val="none"/>
                <w:u w:val="single"/>
                <w:lang w:val="en-US" w:eastAsia="zh-CN"/>
              </w:rPr>
              <w:t>见不符合报告01</w:t>
            </w:r>
            <w:r>
              <w:rPr>
                <w:rFonts w:hint="eastAsia"/>
                <w:highlight w:val="none"/>
                <w:u w:val="single"/>
              </w:rPr>
              <w:t xml:space="preserve"> </w:t>
            </w:r>
            <w:r>
              <w:rPr>
                <w:rFonts w:hint="eastAsia"/>
                <w:highlight w:val="none"/>
                <w:u w:val="single"/>
                <w:lang w:val="en-US" w:eastAsia="zh-CN"/>
              </w:rPr>
              <w:t xml:space="preserve">        </w:t>
            </w:r>
            <w:r>
              <w:rPr>
                <w:rFonts w:hint="eastAsia"/>
                <w:color w:val="FF0000"/>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□辅导 </w:t>
            </w:r>
            <w:r>
              <w:rPr>
                <w:rFonts w:hint="eastAsia"/>
              </w:rPr>
              <w:sym w:font="Wingdings 2" w:char="00A3"/>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2" w:char="0052"/>
            </w:r>
            <w:r>
              <w:rPr>
                <w:rFonts w:hint="eastAsia"/>
              </w:rPr>
              <w:t xml:space="preserve">电工 □焊工  □危化品作业  □制冷工   □其他  </w:t>
            </w:r>
          </w:p>
          <w:p>
            <w:pPr>
              <w:shd w:val="clear" w:color="auto" w:fill="F4B8FF"/>
            </w:pPr>
            <w:r>
              <w:rPr>
                <w:rFonts w:hint="eastAsia"/>
              </w:rPr>
              <w:t>特种设备作业人员：</w:t>
            </w:r>
            <w:r>
              <w:rPr>
                <w:rFonts w:hint="eastAsia"/>
              </w:rPr>
              <w:sym w:font="Wingdings 2" w:char="00A3"/>
            </w:r>
            <w:r>
              <w:rPr>
                <w:rFonts w:hint="eastAsia"/>
              </w:rPr>
              <w:t xml:space="preserve">叉车工 □行车工  □锅炉工  □压力容器   </w:t>
            </w:r>
            <w:r>
              <w:rPr>
                <w:rFonts w:hint="eastAsia"/>
              </w:rPr>
              <w:sym w:font="Wingdings 2" w:char="00A3"/>
            </w:r>
            <w:r>
              <w:rPr>
                <w:rFonts w:hint="eastAsia"/>
              </w:rPr>
              <w:t xml:space="preserve">其他   </w:t>
            </w:r>
          </w:p>
          <w:p>
            <w:pPr>
              <w:shd w:val="clear" w:color="auto" w:fill="F4B8FF"/>
              <w:rPr>
                <w:rFonts w:hint="eastAsia"/>
              </w:rPr>
            </w:pPr>
            <w:r>
              <w:rPr>
                <w:rFonts w:hint="eastAsia"/>
              </w:rPr>
              <w:t>确保与产品/服务接触的员工定期（近一年）进行了健康体检，并合格上岗。</w:t>
            </w:r>
          </w:p>
          <w:tbl>
            <w:tblPr>
              <w:tblStyle w:val="10"/>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1110"/>
              <w:gridCol w:w="2194"/>
              <w:gridCol w:w="185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shd w:val="clear"/>
                  </w:pPr>
                  <w:r>
                    <w:rPr>
                      <w:rFonts w:hint="eastAsia"/>
                    </w:rPr>
                    <w:t>岗位</w:t>
                  </w:r>
                </w:p>
              </w:tc>
              <w:tc>
                <w:tcPr>
                  <w:tcW w:w="1110" w:type="dxa"/>
                </w:tcPr>
                <w:p>
                  <w:pPr>
                    <w:shd w:val="clear"/>
                  </w:pPr>
                  <w:r>
                    <w:rPr>
                      <w:rFonts w:hint="eastAsia"/>
                    </w:rPr>
                    <w:t>姓氏</w:t>
                  </w:r>
                </w:p>
              </w:tc>
              <w:tc>
                <w:tcPr>
                  <w:tcW w:w="2194" w:type="dxa"/>
                </w:tcPr>
                <w:p>
                  <w:pPr>
                    <w:shd w:val="clear"/>
                  </w:pPr>
                  <w:r>
                    <w:rPr>
                      <w:rFonts w:hint="eastAsia"/>
                    </w:rPr>
                    <w:t>健康证编号</w:t>
                  </w:r>
                </w:p>
              </w:tc>
              <w:tc>
                <w:tcPr>
                  <w:tcW w:w="1850" w:type="dxa"/>
                </w:tcPr>
                <w:p>
                  <w:pPr>
                    <w:shd w:val="clear"/>
                  </w:pPr>
                  <w:r>
                    <w:rPr>
                      <w:rFonts w:hint="eastAsia"/>
                    </w:rPr>
                    <w:t>有效期截止日期</w:t>
                  </w:r>
                </w:p>
              </w:tc>
              <w:tc>
                <w:tcPr>
                  <w:tcW w:w="1016" w:type="dxa"/>
                </w:tcPr>
                <w:p>
                  <w:pPr>
                    <w:shd w:val="clear"/>
                  </w:pPr>
                  <w:r>
                    <w:rPr>
                      <w:rFonts w:hint="eastAsia"/>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shd w:val="clear"/>
                    <w:tabs>
                      <w:tab w:val="center" w:pos="1122"/>
                    </w:tabs>
                    <w:rPr>
                      <w:rFonts w:hint="default" w:eastAsia="宋体"/>
                      <w:sz w:val="20"/>
                      <w:szCs w:val="18"/>
                      <w:lang w:val="en-US" w:eastAsia="zh-CN"/>
                    </w:rPr>
                  </w:pPr>
                  <w:r>
                    <w:rPr>
                      <w:rFonts w:hint="eastAsia"/>
                      <w:sz w:val="20"/>
                      <w:szCs w:val="18"/>
                      <w:lang w:val="en-US" w:eastAsia="zh-CN"/>
                    </w:rPr>
                    <w:t>生产部烘烤岗位</w:t>
                  </w:r>
                </w:p>
              </w:tc>
              <w:tc>
                <w:tcPr>
                  <w:tcW w:w="1110" w:type="dxa"/>
                </w:tcPr>
                <w:p>
                  <w:pPr>
                    <w:shd w:val="clear"/>
                    <w:rPr>
                      <w:rFonts w:hint="default" w:eastAsia="宋体"/>
                      <w:lang w:val="en-US" w:eastAsia="zh-CN"/>
                    </w:rPr>
                  </w:pPr>
                  <w:r>
                    <w:rPr>
                      <w:rFonts w:hint="eastAsia"/>
                      <w:lang w:val="en-US" w:eastAsia="zh-CN"/>
                    </w:rPr>
                    <w:t>廖一茂</w:t>
                  </w:r>
                </w:p>
              </w:tc>
              <w:tc>
                <w:tcPr>
                  <w:tcW w:w="2194" w:type="dxa"/>
                </w:tcPr>
                <w:p>
                  <w:pPr>
                    <w:shd w:val="clear"/>
                    <w:rPr>
                      <w:rFonts w:hint="default" w:eastAsia="宋体"/>
                      <w:lang w:val="en-US" w:eastAsia="zh-CN"/>
                    </w:rPr>
                  </w:pPr>
                  <w:r>
                    <w:rPr>
                      <w:rFonts w:hint="eastAsia"/>
                      <w:lang w:val="en-US" w:eastAsia="zh-CN"/>
                    </w:rPr>
                    <w:t>202103466</w:t>
                  </w:r>
                </w:p>
              </w:tc>
              <w:tc>
                <w:tcPr>
                  <w:tcW w:w="1850" w:type="dxa"/>
                </w:tcPr>
                <w:p>
                  <w:pPr>
                    <w:shd w:val="clear"/>
                    <w:rPr>
                      <w:rFonts w:hint="default" w:eastAsia="宋体"/>
                      <w:lang w:val="en-US" w:eastAsia="zh-CN"/>
                    </w:rPr>
                  </w:pPr>
                  <w:r>
                    <w:rPr>
                      <w:rFonts w:hint="eastAsia"/>
                    </w:rPr>
                    <w:t>2</w:t>
                  </w:r>
                  <w:r>
                    <w:t>02</w:t>
                  </w:r>
                  <w:r>
                    <w:rPr>
                      <w:rFonts w:hint="eastAsia"/>
                      <w:lang w:val="en-US" w:eastAsia="zh-CN"/>
                    </w:rPr>
                    <w:t>2.05.10</w:t>
                  </w:r>
                  <w:bookmarkStart w:id="43" w:name="_GoBack"/>
                  <w:bookmarkEnd w:id="43"/>
                </w:p>
              </w:tc>
              <w:tc>
                <w:tcPr>
                  <w:tcW w:w="1016" w:type="dxa"/>
                </w:tcPr>
                <w:p>
                  <w:pPr>
                    <w:shd w:val="clea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shd w:val="clear"/>
                    <w:rPr>
                      <w:rFonts w:hint="default" w:eastAsia="宋体"/>
                      <w:lang w:val="en-US" w:eastAsia="zh-CN"/>
                    </w:rPr>
                  </w:pPr>
                  <w:r>
                    <w:rPr>
                      <w:rFonts w:hint="eastAsia"/>
                      <w:lang w:val="en-US" w:eastAsia="zh-CN"/>
                    </w:rPr>
                    <w:t>生产部内包</w:t>
                  </w:r>
                </w:p>
              </w:tc>
              <w:tc>
                <w:tcPr>
                  <w:tcW w:w="1110" w:type="dxa"/>
                </w:tcPr>
                <w:p>
                  <w:pPr>
                    <w:shd w:val="clear"/>
                    <w:rPr>
                      <w:rFonts w:hint="default" w:eastAsia="宋体"/>
                      <w:lang w:val="en-US" w:eastAsia="zh-CN"/>
                    </w:rPr>
                  </w:pPr>
                  <w:r>
                    <w:rPr>
                      <w:rFonts w:hint="eastAsia"/>
                      <w:lang w:val="en-US" w:eastAsia="zh-CN"/>
                    </w:rPr>
                    <w:t>周伟玲</w:t>
                  </w:r>
                </w:p>
              </w:tc>
              <w:tc>
                <w:tcPr>
                  <w:tcW w:w="2194" w:type="dxa"/>
                </w:tcPr>
                <w:p>
                  <w:pPr>
                    <w:shd w:val="clear"/>
                    <w:rPr>
                      <w:rFonts w:hint="default"/>
                      <w:lang w:val="en-US"/>
                    </w:rPr>
                  </w:pPr>
                  <w:r>
                    <w:rPr>
                      <w:rFonts w:hint="eastAsia"/>
                      <w:lang w:val="en-US" w:eastAsia="zh-CN"/>
                    </w:rPr>
                    <w:t>202107307</w:t>
                  </w:r>
                </w:p>
              </w:tc>
              <w:tc>
                <w:tcPr>
                  <w:tcW w:w="1850" w:type="dxa"/>
                </w:tcPr>
                <w:p>
                  <w:pPr>
                    <w:shd w:val="clear"/>
                    <w:rPr>
                      <w:rFonts w:hint="default" w:eastAsia="宋体"/>
                      <w:lang w:val="en-US" w:eastAsia="zh-CN"/>
                    </w:rPr>
                  </w:pPr>
                  <w:r>
                    <w:rPr>
                      <w:rFonts w:hint="eastAsia"/>
                    </w:rPr>
                    <w:t>2</w:t>
                  </w:r>
                  <w:r>
                    <w:t>022</w:t>
                  </w:r>
                  <w:r>
                    <w:rPr>
                      <w:rFonts w:hint="eastAsia"/>
                      <w:lang w:val="en-US" w:eastAsia="zh-CN"/>
                    </w:rPr>
                    <w:t>.08.02</w:t>
                  </w:r>
                </w:p>
              </w:tc>
              <w:tc>
                <w:tcPr>
                  <w:tcW w:w="1016" w:type="dxa"/>
                </w:tcPr>
                <w:p>
                  <w:pPr>
                    <w:shd w:val="clea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2460" w:type="dxa"/>
                </w:tcPr>
                <w:p>
                  <w:pPr>
                    <w:shd w:val="clear"/>
                    <w:rPr>
                      <w:rFonts w:hint="default" w:eastAsia="宋体"/>
                      <w:lang w:val="en-US" w:eastAsia="zh-CN"/>
                    </w:rPr>
                  </w:pPr>
                  <w:r>
                    <w:rPr>
                      <w:rFonts w:hint="eastAsia"/>
                      <w:lang w:val="en-US" w:eastAsia="zh-CN"/>
                    </w:rPr>
                    <w:t>生产部经理兼食品安全小组组长</w:t>
                  </w:r>
                </w:p>
              </w:tc>
              <w:tc>
                <w:tcPr>
                  <w:tcW w:w="1110" w:type="dxa"/>
                </w:tcPr>
                <w:p>
                  <w:pPr>
                    <w:shd w:val="clear"/>
                    <w:rPr>
                      <w:rFonts w:hint="eastAsia" w:eastAsia="宋体"/>
                      <w:lang w:eastAsia="zh-CN"/>
                    </w:rPr>
                  </w:pPr>
                  <w:r>
                    <w:rPr>
                      <w:rFonts w:hint="eastAsia"/>
                      <w:lang w:val="en-US" w:eastAsia="zh-CN"/>
                    </w:rPr>
                    <w:t>马保保</w:t>
                  </w:r>
                </w:p>
              </w:tc>
              <w:tc>
                <w:tcPr>
                  <w:tcW w:w="2194" w:type="dxa"/>
                </w:tcPr>
                <w:p>
                  <w:pPr>
                    <w:shd w:val="clear"/>
                    <w:rPr>
                      <w:rFonts w:hint="default" w:eastAsia="宋体"/>
                      <w:lang w:val="en-US" w:eastAsia="zh-CN"/>
                    </w:rPr>
                  </w:pPr>
                  <w:r>
                    <w:rPr>
                      <w:rFonts w:hint="eastAsia"/>
                      <w:lang w:val="en-US" w:eastAsia="zh-CN"/>
                    </w:rPr>
                    <w:t>202101087</w:t>
                  </w:r>
                </w:p>
              </w:tc>
              <w:tc>
                <w:tcPr>
                  <w:tcW w:w="1850" w:type="dxa"/>
                </w:tcPr>
                <w:p>
                  <w:pPr>
                    <w:shd w:val="clear"/>
                    <w:rPr>
                      <w:rFonts w:hint="default" w:eastAsia="宋体"/>
                      <w:lang w:val="en-US" w:eastAsia="zh-CN"/>
                    </w:rPr>
                  </w:pPr>
                  <w:r>
                    <w:rPr>
                      <w:rFonts w:hint="eastAsia"/>
                    </w:rPr>
                    <w:t>2</w:t>
                  </w:r>
                  <w:r>
                    <w:t>02</w:t>
                  </w:r>
                  <w:r>
                    <w:rPr>
                      <w:rFonts w:hint="eastAsia"/>
                      <w:lang w:val="en-US" w:eastAsia="zh-CN"/>
                    </w:rPr>
                    <w:t>2.03.15</w:t>
                  </w:r>
                </w:p>
              </w:tc>
              <w:tc>
                <w:tcPr>
                  <w:tcW w:w="1016" w:type="dxa"/>
                </w:tcPr>
                <w:p>
                  <w:pPr>
                    <w:shd w:val="clea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460" w:type="dxa"/>
                </w:tcPr>
                <w:p>
                  <w:pPr>
                    <w:shd w:val="clear"/>
                    <w:rPr>
                      <w:rFonts w:hint="default" w:eastAsia="宋体"/>
                      <w:lang w:val="en-US" w:eastAsia="zh-CN"/>
                    </w:rPr>
                  </w:pPr>
                  <w:r>
                    <w:rPr>
                      <w:rFonts w:hint="eastAsia"/>
                      <w:lang w:val="en-US" w:eastAsia="zh-CN"/>
                    </w:rPr>
                    <w:t>生产部配料</w:t>
                  </w:r>
                </w:p>
              </w:tc>
              <w:tc>
                <w:tcPr>
                  <w:tcW w:w="1110" w:type="dxa"/>
                </w:tcPr>
                <w:p>
                  <w:pPr>
                    <w:shd w:val="clear"/>
                    <w:rPr>
                      <w:rFonts w:hint="default" w:eastAsia="宋体"/>
                      <w:lang w:val="en-US" w:eastAsia="zh-CN"/>
                    </w:rPr>
                  </w:pPr>
                  <w:r>
                    <w:rPr>
                      <w:rFonts w:hint="eastAsia"/>
                      <w:lang w:val="en-US" w:eastAsia="zh-CN"/>
                    </w:rPr>
                    <w:t>邹文华</w:t>
                  </w:r>
                </w:p>
              </w:tc>
              <w:tc>
                <w:tcPr>
                  <w:tcW w:w="2194" w:type="dxa"/>
                </w:tcPr>
                <w:p>
                  <w:pPr>
                    <w:shd w:val="clear"/>
                    <w:rPr>
                      <w:rFonts w:hint="default" w:eastAsia="宋体"/>
                      <w:lang w:val="en-US" w:eastAsia="zh-CN"/>
                    </w:rPr>
                  </w:pPr>
                  <w:r>
                    <w:rPr>
                      <w:rFonts w:hint="eastAsia"/>
                      <w:lang w:val="en-US" w:eastAsia="zh-CN"/>
                    </w:rPr>
                    <w:t>202103173</w:t>
                  </w:r>
                </w:p>
              </w:tc>
              <w:tc>
                <w:tcPr>
                  <w:tcW w:w="1850" w:type="dxa"/>
                </w:tcPr>
                <w:p>
                  <w:pPr>
                    <w:shd w:val="clear"/>
                    <w:rPr>
                      <w:rFonts w:hint="default" w:eastAsia="宋体"/>
                      <w:lang w:val="en-US" w:eastAsia="zh-CN"/>
                    </w:rPr>
                  </w:pPr>
                  <w:r>
                    <w:rPr>
                      <w:rFonts w:hint="eastAsia"/>
                    </w:rPr>
                    <w:t>2</w:t>
                  </w:r>
                  <w:r>
                    <w:t>02</w:t>
                  </w:r>
                  <w:r>
                    <w:rPr>
                      <w:rFonts w:hint="eastAsia"/>
                      <w:lang w:val="en-US" w:eastAsia="zh-CN"/>
                    </w:rPr>
                    <w:t>2.04.29</w:t>
                  </w:r>
                </w:p>
              </w:tc>
              <w:tc>
                <w:tcPr>
                  <w:tcW w:w="1016" w:type="dxa"/>
                </w:tcPr>
                <w:p>
                  <w:pPr>
                    <w:shd w:val="clear"/>
                  </w:pPr>
                  <w:r>
                    <w:rPr>
                      <w:rFonts w:hint="eastAsia"/>
                    </w:rPr>
                    <w:t>有效</w:t>
                  </w:r>
                </w:p>
              </w:tc>
            </w:tr>
          </w:tbl>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品控部</w:t>
            </w:r>
            <w:r>
              <w:rPr>
                <w:rFonts w:hint="eastAsia"/>
                <w:highlight w:val="none"/>
              </w:rPr>
              <w:t>人员、 ☑</w:t>
            </w:r>
            <w:r>
              <w:rPr>
                <w:rFonts w:hint="eastAsia"/>
                <w:highlight w:val="none"/>
                <w:lang w:val="en-US" w:eastAsia="zh-CN"/>
              </w:rPr>
              <w:t>生产部</w:t>
            </w:r>
            <w:r>
              <w:rPr>
                <w:rFonts w:hint="eastAsia"/>
                <w:highlight w:val="none"/>
              </w:rPr>
              <w:t>人员、☑</w:t>
            </w:r>
            <w:r>
              <w:rPr>
                <w:rFonts w:hint="eastAsia"/>
                <w:highlight w:val="none"/>
                <w:lang w:val="en-US" w:eastAsia="zh-CN"/>
              </w:rPr>
              <w:t>采购部</w:t>
            </w:r>
            <w:r>
              <w:rPr>
                <w:rFonts w:hint="eastAsia"/>
                <w:highlight w:val="none"/>
              </w:rPr>
              <w:t>人员、</w:t>
            </w:r>
            <w:r>
              <w:rPr>
                <w:rFonts w:hint="eastAsia"/>
                <w:highlight w:val="none"/>
              </w:rPr>
              <w:sym w:font="Wingdings" w:char="00FE"/>
            </w:r>
            <w:r>
              <w:rPr>
                <w:rFonts w:hint="eastAsia"/>
                <w:highlight w:val="none"/>
                <w:lang w:val="en-US" w:eastAsia="zh-CN"/>
              </w:rPr>
              <w:t>销售部</w:t>
            </w:r>
            <w:r>
              <w:rPr>
                <w:rFonts w:hint="eastAsia"/>
                <w:highlight w:val="none"/>
              </w:rPr>
              <w:t>人员、</w:t>
            </w:r>
            <w:r>
              <w:rPr>
                <w:rFonts w:hint="eastAsia"/>
                <w:highlight w:val="none"/>
              </w:rPr>
              <w:sym w:font="Wingdings" w:char="00FE"/>
            </w:r>
            <w:r>
              <w:rPr>
                <w:rFonts w:hint="eastAsia"/>
                <w:highlight w:val="none"/>
                <w:lang w:val="en-US" w:eastAsia="zh-CN"/>
              </w:rPr>
              <w:t>行政办</w:t>
            </w:r>
            <w:r>
              <w:rPr>
                <w:rFonts w:hint="eastAsia"/>
                <w:highlight w:val="none"/>
              </w:rPr>
              <w:t>人员</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4"/>
              <w:rPr>
                <w:rFonts w:hint="eastAsia"/>
              </w:rPr>
            </w:pPr>
            <w:r>
              <w:rPr>
                <w:rFonts w:hint="eastAsia"/>
              </w:rPr>
              <w:t xml:space="preserve">通过方式：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4"/>
              <w:ind w:firstLine="1380" w:firstLineChars="600"/>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组织建立、实施、保持和更新PRP，以便于防止和/或减少产品、产品加工和工作环境中的污染物（包括食品安全危害）。</w:t>
            </w:r>
          </w:p>
          <w:p>
            <w:pPr>
              <w:shd w:val="clear" w:color="auto" w:fill="F4B8FF"/>
              <w:rPr>
                <w:highlight w:val="none"/>
              </w:rPr>
            </w:pPr>
            <w:r>
              <w:rPr>
                <w:rFonts w:hint="eastAsia"/>
                <w:highlight w:val="none"/>
              </w:rPr>
              <w:t>组织的《前提方案》时参照法规：</w:t>
            </w:r>
          </w:p>
          <w:p>
            <w:pPr>
              <w:shd w:val="clear" w:color="auto" w:fill="F4B8FF"/>
              <w:rPr>
                <w:rFonts w:hint="eastAsia" w:eastAsia="宋体"/>
                <w:szCs w:val="18"/>
                <w:highlight w:val="none"/>
                <w:lang w:val="en-US" w:eastAsia="zh-CN"/>
              </w:rPr>
            </w:pPr>
            <w:r>
              <w:rPr>
                <w:rFonts w:hint="eastAsia"/>
                <w:highlight w:val="none"/>
              </w:rPr>
              <w:t>☑</w:t>
            </w:r>
            <w:r>
              <w:rPr>
                <w:rFonts w:hint="eastAsia"/>
                <w:highlight w:val="none"/>
                <w:u w:val="single"/>
              </w:rPr>
              <w:t xml:space="preserve"> </w:t>
            </w:r>
            <w:r>
              <w:rPr>
                <w:rFonts w:hint="eastAsia"/>
                <w:color w:val="000000"/>
                <w:sz w:val="21"/>
                <w:szCs w:val="21"/>
                <w:u w:val="single"/>
              </w:rPr>
              <w:t xml:space="preserve">GB 8957-2016 </w:t>
            </w:r>
            <w:r>
              <w:rPr>
                <w:rFonts w:hint="eastAsia"/>
                <w:color w:val="000000"/>
                <w:sz w:val="21"/>
                <w:szCs w:val="21"/>
                <w:u w:val="single"/>
                <w:lang w:eastAsia="zh-CN"/>
              </w:rPr>
              <w:t>《</w:t>
            </w:r>
            <w:r>
              <w:rPr>
                <w:rFonts w:hint="eastAsia"/>
                <w:color w:val="000000"/>
                <w:sz w:val="21"/>
                <w:szCs w:val="21"/>
                <w:u w:val="single"/>
              </w:rPr>
              <w:t>食品安全国家标准 糕点、面包卫生规范</w:t>
            </w:r>
            <w:r>
              <w:rPr>
                <w:rFonts w:hint="eastAsia"/>
                <w:color w:val="000000"/>
                <w:sz w:val="21"/>
                <w:szCs w:val="21"/>
                <w:u w:val="single"/>
                <w:lang w:eastAsia="zh-CN"/>
              </w:rPr>
              <w:t>》</w:t>
            </w:r>
            <w:r>
              <w:rPr>
                <w:rFonts w:hint="eastAsia"/>
                <w:color w:val="000000"/>
                <w:sz w:val="21"/>
                <w:szCs w:val="21"/>
                <w:u w:val="single"/>
              </w:rPr>
              <w:t xml:space="preserve"> </w:t>
            </w:r>
            <w:r>
              <w:rPr>
                <w:rFonts w:hint="eastAsia"/>
                <w:highlight w:val="none"/>
                <w:u w:val="single"/>
              </w:rPr>
              <w:t xml:space="preserve"> </w:t>
            </w:r>
          </w:p>
          <w:p>
            <w:pPr>
              <w:shd w:val="clear" w:color="auto" w:fill="F4B8FF"/>
              <w:rPr>
                <w:highlight w:val="none"/>
              </w:rPr>
            </w:pPr>
            <w:r>
              <w:rPr>
                <w:rFonts w:hint="eastAsia"/>
                <w:highlight w:val="none"/>
                <w:lang w:eastAsia="zh-CN"/>
              </w:rPr>
              <w:sym w:font="Wingdings 2" w:char="0052"/>
            </w:r>
            <w:r>
              <w:rPr>
                <w:rFonts w:hint="eastAsia"/>
                <w:highlight w:val="none"/>
              </w:rPr>
              <w:t xml:space="preserve"> 行业相关规范：</w:t>
            </w:r>
          </w:p>
          <w:p>
            <w:pPr>
              <w:shd w:val="clear" w:color="auto" w:fill="F4B8FF"/>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pStyle w:val="9"/>
              <w:ind w:left="0" w:leftChars="0" w:firstLine="422" w:firstLineChars="200"/>
              <w:rPr>
                <w:rFonts w:hint="default" w:eastAsia="宋体"/>
                <w:color w:val="FF0000"/>
                <w:u w:val="single"/>
                <w:lang w:val="en-US" w:eastAsia="zh-CN"/>
              </w:rPr>
            </w:pPr>
            <w:r>
              <w:rPr>
                <w:rFonts w:hint="eastAsia"/>
                <w:color w:val="FF0000"/>
                <w:u w:val="single"/>
              </w:rPr>
              <w:t>查虫鼠害防治情况发现：</w:t>
            </w:r>
            <w:bookmarkStart w:id="42" w:name="_Hlk84857133"/>
            <w:r>
              <w:rPr>
                <w:rFonts w:hint="eastAsia"/>
                <w:color w:val="FF0000"/>
                <w:u w:val="single"/>
              </w:rPr>
              <w:t>提供了虫鼠害防治记录，但未记录蚊蝇的具体数量情况，也未进行虫鼠害趋势分析</w:t>
            </w:r>
            <w:bookmarkEnd w:id="42"/>
            <w:r>
              <w:rPr>
                <w:rFonts w:hint="eastAsia"/>
                <w:color w:val="FF0000"/>
                <w:u w:val="single"/>
              </w:rPr>
              <w:t>。</w:t>
            </w:r>
            <w:r>
              <w:rPr>
                <w:rFonts w:hint="eastAsia"/>
                <w:color w:val="FF0000"/>
                <w:u w:val="single"/>
                <w:lang w:val="en-US" w:eastAsia="zh-CN"/>
              </w:rPr>
              <w:t>见不符合项报告02</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rPr>
                <w:rFonts w:hint="eastAsia"/>
              </w:rPr>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rPr>
                <w:rFonts w:hint="eastAsia" w:eastAsia="宋体"/>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lang w:val="en-US" w:eastAsia="zh-CN"/>
              </w:rPr>
              <w:t>24</w:t>
            </w:r>
            <w:r>
              <w:rPr>
                <w:rFonts w:hint="eastAsia"/>
              </w:rPr>
              <w:t>个月；</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lang w:val="en-US" w:eastAsia="zh-CN"/>
              </w:rPr>
              <w:t>24</w:t>
            </w:r>
            <w:r>
              <w:rPr>
                <w:rFonts w:hint="eastAsia"/>
              </w:rPr>
              <w:t>个月</w:t>
            </w:r>
            <w:r>
              <w:t>。</w:t>
            </w:r>
          </w:p>
          <w:p>
            <w:pPr>
              <w:shd w:val="clear" w:color="auto" w:fill="F4B8FF"/>
            </w:pPr>
            <w:r>
              <w:t>组织</w:t>
            </w: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lang w:val="en-US" w:eastAsia="zh-CN"/>
              </w:rPr>
              <w:t>27</w:t>
            </w:r>
            <w:r>
              <w:rPr>
                <w:rFonts w:hint="eastAsia"/>
              </w:rPr>
              <w:t>日，进行了</w:t>
            </w:r>
            <w:r>
              <w:t>可追溯性体系的有效性</w:t>
            </w:r>
            <w:r>
              <w:rPr>
                <w:rFonts w:hint="eastAsia"/>
              </w:rPr>
              <w:t>的演练</w:t>
            </w:r>
            <w:r>
              <w:t>。</w:t>
            </w:r>
          </w:p>
          <w:p>
            <w:pPr>
              <w:shd w:val="clear" w:color="auto" w:fill="F4B8FF"/>
            </w:pPr>
          </w:p>
          <w:p>
            <w:pPr>
              <w:shd w:val="clear" w:color="auto" w:fill="F4B8FF"/>
              <w:jc w:val="left"/>
              <w:rPr>
                <w:highlight w:val="none"/>
              </w:rPr>
            </w:pPr>
            <w:r>
              <w:rPr>
                <w:rFonts w:hint="eastAsia"/>
                <w:highlight w:val="none"/>
              </w:rPr>
              <w:t>组织在生产和服务提供的整个过程中对产品和监视和测量状态进行标识和追溯。</w:t>
            </w:r>
          </w:p>
          <w:p>
            <w:pPr>
              <w:shd w:val="clear" w:color="auto" w:fill="F4B8FF"/>
              <w:jc w:val="left"/>
              <w:rPr>
                <w:rFonts w:hint="eastAsia"/>
                <w:lang w:val="en-US" w:eastAsia="zh-CN"/>
              </w:rPr>
            </w:pPr>
            <w:r>
              <w:rPr>
                <w:rFonts w:hint="eastAsia"/>
              </w:rPr>
              <w:t xml:space="preserve">采用的标识方式：☑标签 </w:t>
            </w:r>
            <w:r>
              <w:rPr>
                <w:rFonts w:hint="eastAsia"/>
                <w:lang w:eastAsia="zh-CN"/>
              </w:rPr>
              <w:sym w:font="Wingdings 2" w:char="0052"/>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lang w:val="en-US" w:eastAsia="zh-CN"/>
              </w:rPr>
              <w:t xml:space="preserve">周转筐颜色 </w:t>
            </w:r>
            <w:r>
              <w:rPr>
                <w:rFonts w:hint="eastAsia"/>
              </w:rPr>
              <w:sym w:font="Wingdings" w:char="00FE"/>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FE"/>
            </w:r>
            <w:r>
              <w:rPr>
                <w:rFonts w:hint="eastAsia"/>
              </w:rPr>
              <w:t>其他</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pPr>
              <w:rPr>
                <w:rFonts w:hint="eastAsia"/>
              </w:rPr>
            </w:pPr>
            <w:r>
              <w:rPr>
                <w:rFonts w:hint="eastAsia"/>
              </w:rPr>
              <w:t>制订的《应急预案》包括：</w:t>
            </w:r>
          </w:p>
          <w:p>
            <w:r>
              <w:rPr>
                <w:rFonts w:hint="eastAsia"/>
              </w:rPr>
              <w:sym w:font="Wingdings" w:char="00FE"/>
            </w:r>
            <w:r>
              <w:rPr>
                <w:rFonts w:hint="eastAsia"/>
              </w:rPr>
              <w:t xml:space="preserve">自然灾害 </w:t>
            </w:r>
            <w:r>
              <w:t xml:space="preserve">       </w:t>
            </w:r>
            <w:r>
              <w:rPr>
                <w:rFonts w:hint="eastAsia"/>
              </w:rPr>
              <w:sym w:font="Wingdings" w:char="00A8"/>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食品中毒</w:t>
            </w:r>
          </w:p>
          <w:p>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A8"/>
            </w:r>
            <w:r>
              <w:rPr>
                <w:rFonts w:hint="eastAsia"/>
              </w:rPr>
              <w:t>其他—食品供应链的突变</w:t>
            </w:r>
          </w:p>
          <w:p>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FE"/>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10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应急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3"/>
              </w:numPr>
              <w:rPr>
                <w:lang w:val="en-GB"/>
              </w:rPr>
            </w:pPr>
            <w:r>
              <w:rPr>
                <w:rFonts w:hint="eastAsia"/>
                <w:lang w:val="en-US" w:eastAsia="zh-CN"/>
              </w:rPr>
              <w:t>面粉、大豆油、奶粉、白砂糖、预拌粉、蛋液、牛奶等</w:t>
            </w:r>
          </w:p>
          <w:p>
            <w:pPr>
              <w:numPr>
                <w:ilvl w:val="0"/>
                <w:numId w:val="3"/>
              </w:numPr>
            </w:pPr>
            <w:r>
              <w:rPr>
                <w:rFonts w:hint="eastAsia"/>
              </w:rPr>
              <w:t xml:space="preserve"> 面包改良剂 </w:t>
            </w:r>
            <w:r>
              <w:rPr>
                <w:rFonts w:hint="eastAsia"/>
                <w:lang w:eastAsia="zh-CN"/>
              </w:rPr>
              <w:t>、</w:t>
            </w:r>
            <w:r>
              <w:rPr>
                <w:rFonts w:hint="eastAsia"/>
                <w:lang w:val="en-US" w:eastAsia="zh-CN"/>
              </w:rPr>
              <w:t>乳化剂、塔塔粉、泡打粉、面包防腐剂、复配着色剂</w:t>
            </w:r>
            <w:r>
              <w:rPr>
                <w:rFonts w:hint="eastAsia"/>
              </w:rPr>
              <w:t xml:space="preserve"> </w:t>
            </w:r>
          </w:p>
          <w:p>
            <w:pPr>
              <w:numPr>
                <w:ilvl w:val="0"/>
                <w:numId w:val="3"/>
              </w:numPr>
            </w:pPr>
            <w:r>
              <w:rPr>
                <w:rFonts w:hint="eastAsia"/>
                <w:lang w:val="en-US" w:eastAsia="zh-CN"/>
              </w:rPr>
              <w:t>沙拉酱、巧克力、果酱（蓝莓果馅、香蕉奶露果馅）、酵母、</w:t>
            </w:r>
            <w:r>
              <w:t>肉松粉</w:t>
            </w:r>
            <w:r>
              <w:rPr>
                <w:rFonts w:hint="eastAsia"/>
                <w:lang w:eastAsia="zh-CN"/>
              </w:rPr>
              <w:t>、</w:t>
            </w:r>
            <w:r>
              <w:rPr>
                <w:rFonts w:hint="eastAsia"/>
                <w:lang w:val="zh-CN" w:eastAsia="zh-CN"/>
              </w:rPr>
              <w:t>坚果</w:t>
            </w:r>
            <w:r>
              <w:rPr>
                <w:rFonts w:hint="eastAsia"/>
                <w:lang w:eastAsia="zh-CN"/>
              </w:rPr>
              <w:t>及籽类</w:t>
            </w:r>
            <w:r>
              <w:rPr>
                <w:rFonts w:hint="eastAsia"/>
                <w:lang w:val="zh-CN" w:eastAsia="zh-CN"/>
              </w:rPr>
              <w:t>（芝麻、核桃、</w:t>
            </w:r>
            <w:r>
              <w:rPr>
                <w:rFonts w:hint="eastAsia"/>
                <w:lang w:eastAsia="zh-CN"/>
              </w:rPr>
              <w:t>花生</w:t>
            </w:r>
            <w:r>
              <w:rPr>
                <w:rFonts w:hint="eastAsia"/>
                <w:lang w:val="zh-CN" w:eastAsia="zh-CN"/>
              </w:rPr>
              <w:t>）、</w:t>
            </w:r>
            <w:r>
              <w:rPr>
                <w:rFonts w:hint="eastAsia"/>
                <w:lang w:val="en-US" w:eastAsia="zh-CN"/>
              </w:rPr>
              <w:t>炼乳、蜂蜜、蒸馏酒等</w:t>
            </w:r>
            <w:r>
              <w:rPr>
                <w:rFonts w:hint="eastAsia"/>
              </w:rPr>
              <w:t xml:space="preserve">      </w:t>
            </w:r>
          </w:p>
          <w:p>
            <w:pPr>
              <w:numPr>
                <w:ilvl w:val="0"/>
                <w:numId w:val="3"/>
              </w:numPr>
            </w:pPr>
            <w:r>
              <w:rPr>
                <w:rFonts w:hint="eastAsia"/>
                <w:lang w:val="en-US" w:eastAsia="zh-CN"/>
              </w:rPr>
              <w:t>生产用水</w:t>
            </w:r>
          </w:p>
          <w:p>
            <w:pPr>
              <w:numPr>
                <w:ilvl w:val="0"/>
                <w:numId w:val="3"/>
              </w:numPr>
            </w:pPr>
            <w:r>
              <w:rPr>
                <w:rFonts w:hint="eastAsia" w:ascii="Times New Roman" w:hAnsi="Times New Roman" w:eastAsia="宋体" w:cs="Times New Roman"/>
                <w:kern w:val="2"/>
                <w:sz w:val="21"/>
                <w:szCs w:val="24"/>
                <w:lang w:val="en-US" w:eastAsia="zh-CN" w:bidi="ar-SA"/>
              </w:rPr>
              <w:t xml:space="preserve">包装材料：塑料制品（包装托、保鲜膜、包装袋）、纸托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3"/>
              </w:numPr>
              <w:rPr>
                <w:u w:val="none"/>
              </w:rPr>
            </w:pPr>
            <w:r>
              <w:rPr>
                <w:rFonts w:hint="eastAsia"/>
                <w:b/>
                <w:u w:val="none"/>
                <w:lang w:val="en-US" w:eastAsia="zh-CN"/>
              </w:rPr>
              <w:t>元宝盒子蛋糕</w:t>
            </w:r>
          </w:p>
          <w:p>
            <w:pPr>
              <w:numPr>
                <w:ilvl w:val="0"/>
                <w:numId w:val="3"/>
              </w:numPr>
              <w:rPr>
                <w:rFonts w:hint="default" w:ascii="Times New Roman" w:hAnsi="Times New Roman" w:eastAsia="宋体" w:cs="Times New Roman"/>
                <w:b/>
                <w:u w:val="none"/>
                <w:lang w:val="en-US" w:eastAsia="zh-CN"/>
              </w:rPr>
            </w:pPr>
            <w:r>
              <w:rPr>
                <w:rFonts w:hint="eastAsia" w:ascii="Times New Roman" w:hAnsi="Times New Roman" w:eastAsia="宋体" w:cs="Times New Roman"/>
                <w:b/>
                <w:u w:val="none"/>
                <w:lang w:val="en-US" w:eastAsia="zh-CN"/>
              </w:rPr>
              <w:t>烈火金刚面包</w:t>
            </w:r>
          </w:p>
          <w:p>
            <w:pPr>
              <w:pStyle w:val="14"/>
            </w:pPr>
          </w:p>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rPr>
                <w:color w:val="0000FF"/>
              </w:rPr>
            </w:pPr>
            <w:r>
              <w:rPr>
                <w:rFonts w:hint="eastAsia"/>
              </w:rPr>
              <w:t xml:space="preserve">组织的产品预期用途为 </w:t>
            </w:r>
            <w:r>
              <w:rPr>
                <w:rFonts w:hint="eastAsia"/>
                <w:color w:val="0000FF"/>
                <w:u w:val="single"/>
              </w:rPr>
              <w:t xml:space="preserve"> </w:t>
            </w:r>
            <w:r>
              <w:rPr>
                <w:rFonts w:hint="eastAsia"/>
                <w:u w:val="single"/>
                <w:lang w:val="en-US" w:eastAsia="zh-CN"/>
              </w:rPr>
              <w:t>供门店销售</w:t>
            </w:r>
            <w:r>
              <w:rPr>
                <w:rFonts w:hint="eastAsia"/>
                <w:u w:val="single"/>
              </w:rPr>
              <w:t xml:space="preserve"> </w:t>
            </w:r>
            <w:r>
              <w:rPr>
                <w:u w:val="single"/>
              </w:rPr>
              <w:t xml:space="preserve">  </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u w:val="single"/>
                <w:lang w:val="en-US" w:eastAsia="zh-CN"/>
              </w:rPr>
              <w:t>无</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A8"/>
            </w:r>
            <w:r>
              <w:rPr>
                <w:rFonts w:hint="eastAsia"/>
              </w:rPr>
              <w:t xml:space="preserve">易过敏人群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4"/>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原材料、辅料、加工助剂、包装材料、公用工程和和中间产品投入点；</w:t>
            </w:r>
          </w:p>
          <w:p>
            <w:pPr>
              <w:shd w:val="clear" w:color="auto" w:fill="F4B8FF"/>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 成品、 中间产品和副产品放行点及废弃物的排放点</w:t>
            </w:r>
          </w:p>
          <w:p>
            <w:pPr>
              <w:widowControl/>
              <w:numPr>
                <w:ilvl w:val="0"/>
                <w:numId w:val="4"/>
              </w:numPr>
              <w:autoSpaceDE w:val="0"/>
              <w:autoSpaceDN w:val="0"/>
              <w:adjustRightInd w:val="0"/>
              <w:rPr>
                <w:b/>
              </w:rPr>
            </w:pPr>
            <w:r>
              <w:rPr>
                <w:rFonts w:hint="eastAsia"/>
              </w:rPr>
              <w:t>工厂位置图</w:t>
            </w:r>
          </w:p>
          <w:p>
            <w:pPr>
              <w:widowControl/>
              <w:numPr>
                <w:ilvl w:val="0"/>
                <w:numId w:val="4"/>
              </w:numPr>
              <w:autoSpaceDE w:val="0"/>
              <w:autoSpaceDN w:val="0"/>
              <w:adjustRightInd w:val="0"/>
            </w:pPr>
            <w:r>
              <w:rPr>
                <w:rFonts w:hint="eastAsia"/>
              </w:rPr>
              <w:t>厂区平面图</w:t>
            </w:r>
          </w:p>
          <w:p>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4"/>
              </w:numPr>
              <w:autoSpaceDE w:val="0"/>
              <w:autoSpaceDN w:val="0"/>
              <w:adjustRightInd w:val="0"/>
              <w:rPr>
                <w:b/>
              </w:rPr>
            </w:pPr>
            <w:r>
              <w:rPr>
                <w:rFonts w:hint="eastAsia"/>
              </w:rPr>
              <w:t>人流、物流、气流图</w:t>
            </w:r>
            <w:r>
              <w:rPr>
                <w:rFonts w:hint="eastAsia"/>
                <w:lang w:eastAsia="zh-CN"/>
              </w:rPr>
              <w:t>（</w:t>
            </w:r>
            <w:r>
              <w:rPr>
                <w:rFonts w:hint="eastAsia"/>
                <w:lang w:val="en-US" w:eastAsia="zh-CN"/>
              </w:rPr>
              <w:t>不适用</w:t>
            </w:r>
            <w:r>
              <w:rPr>
                <w:rFonts w:hint="eastAsia"/>
                <w:lang w:eastAsia="zh-CN"/>
              </w:rPr>
              <w:t>）</w:t>
            </w:r>
          </w:p>
          <w:p>
            <w:pPr>
              <w:widowControl/>
              <w:numPr>
                <w:ilvl w:val="0"/>
                <w:numId w:val="4"/>
              </w:numPr>
              <w:autoSpaceDE w:val="0"/>
              <w:autoSpaceDN w:val="0"/>
              <w:adjustRightInd w:val="0"/>
              <w:rPr>
                <w:b/>
              </w:rPr>
            </w:pPr>
            <w:r>
              <w:rPr>
                <w:rFonts w:hint="eastAsia"/>
              </w:rPr>
              <w:t>供排水网络图</w:t>
            </w:r>
          </w:p>
          <w:p>
            <w:pPr>
              <w:widowControl/>
              <w:numPr>
                <w:ilvl w:val="0"/>
                <w:numId w:val="4"/>
              </w:numPr>
              <w:autoSpaceDE w:val="0"/>
              <w:autoSpaceDN w:val="0"/>
              <w:adjustRightInd w:val="0"/>
              <w:rPr>
                <w:b/>
              </w:rPr>
            </w:pPr>
            <w:r>
              <w:rPr>
                <w:rFonts w:hint="eastAsia"/>
              </w:rPr>
              <w:t>防虫害分布图</w:t>
            </w:r>
          </w:p>
          <w:p>
            <w:pPr>
              <w:widowControl/>
              <w:numPr>
                <w:ilvl w:val="0"/>
                <w:numId w:val="4"/>
              </w:numPr>
              <w:autoSpaceDE w:val="0"/>
              <w:autoSpaceDN w:val="0"/>
              <w:adjustRightInd w:val="0"/>
              <w:rPr>
                <w:bCs/>
              </w:rPr>
            </w:pPr>
            <w:r>
              <w:rPr>
                <w:rFonts w:hint="eastAsia"/>
                <w:bCs/>
              </w:rPr>
              <w:t>其他</w:t>
            </w:r>
          </w:p>
          <w:p>
            <w:r>
              <w:rPr>
                <w:rFonts w:hint="eastAsia"/>
              </w:rPr>
              <w:t xml:space="preserve">各种流程图和平面图完整、准确、清晰。 </w:t>
            </w:r>
            <w:r>
              <w:rPr>
                <w:rFonts w:hint="eastAsia"/>
              </w:rPr>
              <w:sym w:font="Wingdings" w:char="00FE"/>
            </w:r>
            <w:r>
              <w:rPr>
                <w:rFonts w:hint="eastAsia"/>
              </w:rPr>
              <w:t xml:space="preserve">是    </w:t>
            </w:r>
            <w:r>
              <w:rPr>
                <w:rFonts w:hint="eastAsia"/>
              </w:rPr>
              <w:sym w:font="Wingdings" w:char="00A8"/>
            </w:r>
            <w:r>
              <w:rPr>
                <w:rFonts w:hint="eastAsia"/>
              </w:rPr>
              <w:t>否</w:t>
            </w:r>
          </w:p>
          <w:p>
            <w:pPr>
              <w:shd w:val="clear" w:color="auto" w:fill="F4B8FF"/>
            </w:pPr>
          </w:p>
          <w:p>
            <w:pPr>
              <w:shd w:val="clear" w:color="auto" w:fill="F4B8FF"/>
            </w:pPr>
            <w:r>
              <w:t>食品安全小组在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4</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rPr>
                <w:b/>
                <w:bCs/>
                <w:highlight w:val="none"/>
              </w:rPr>
            </w:pPr>
            <w:r>
              <w:rPr>
                <w:b/>
                <w:bCs/>
                <w:highlight w:val="none"/>
                <w:lang w:val="en-GB"/>
              </w:rPr>
              <w:t>显著危害</w:t>
            </w:r>
            <w:r>
              <w:rPr>
                <w:b/>
                <w:bCs/>
                <w:highlight w:val="none"/>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A8"/>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ind w:firstLine="840" w:firstLineChars="400"/>
            </w:pPr>
            <w:r>
              <w:t xml:space="preserve">  </w:t>
            </w:r>
            <w:r>
              <w:rPr>
                <w:rFonts w:hint="eastAsia"/>
              </w:rPr>
              <w:sym w:font="Wingdings" w:char="00FE"/>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FE"/>
            </w:r>
            <w:r>
              <w:rPr>
                <w:rFonts w:hint="eastAsia"/>
              </w:rPr>
              <w:t xml:space="preserve">二氧化硫残留 </w:t>
            </w:r>
            <w:r>
              <w:rPr>
                <w:rFonts w:hint="eastAsia"/>
              </w:rPr>
              <w:sym w:font="Wingdings" w:char="00FE"/>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FE"/>
            </w:r>
            <w:r>
              <w:rPr>
                <w:rFonts w:hint="eastAsia"/>
              </w:rPr>
              <w:t xml:space="preserve">霉菌  </w:t>
            </w:r>
            <w:r>
              <w:rPr>
                <w:rFonts w:hint="eastAsia"/>
              </w:rPr>
              <w:sym w:font="Wingdings" w:char="00FE"/>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A8"/>
            </w:r>
            <w:r>
              <w:rPr>
                <w:rFonts w:hint="eastAsia"/>
              </w:rPr>
              <w:t>其他异物</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rPr>
            </w:pPr>
            <w:r>
              <w:rPr>
                <w:rFonts w:hint="eastAsia"/>
              </w:rPr>
              <w:t>最终产品危害分析：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r>
                    <w:rPr>
                      <w:rFonts w:hint="eastAsia"/>
                      <w:lang w:val="en-GB"/>
                    </w:rPr>
                    <w:t>产品</w:t>
                  </w:r>
                  <w:r>
                    <w:rPr>
                      <w:rFonts w:hint="eastAsia"/>
                    </w:rPr>
                    <w:t>名称</w:t>
                  </w:r>
                </w:p>
              </w:tc>
              <w:tc>
                <w:tcPr>
                  <w:tcW w:w="2873" w:type="dxa"/>
                  <w:shd w:val="clear" w:color="auto" w:fill="auto"/>
                  <w:vAlign w:val="bottom"/>
                </w:tcPr>
                <w:p>
                  <w:pPr>
                    <w:jc w:val="center"/>
                    <w:rPr>
                      <w:lang w:val="en-GB"/>
                    </w:rPr>
                  </w:pPr>
                  <w:r>
                    <w:rPr>
                      <w:rFonts w:hint="eastAsia"/>
                      <w:lang w:val="en-GB"/>
                    </w:rPr>
                    <w:t>潜在危害</w:t>
                  </w:r>
                </w:p>
              </w:tc>
              <w:tc>
                <w:tcPr>
                  <w:tcW w:w="3665" w:type="dxa"/>
                  <w:shd w:val="clear" w:color="auto" w:fill="auto"/>
                </w:tcPr>
                <w:p>
                  <w:pPr>
                    <w:jc w:val="center"/>
                    <w:rPr>
                      <w:lang w:val="en-GB"/>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default" w:ascii="Times New Roman" w:hAnsi="Times New Roman" w:eastAsia="宋体" w:cs="Times New Roman"/>
                      <w:bCs/>
                      <w:kern w:val="2"/>
                      <w:sz w:val="21"/>
                      <w:szCs w:val="24"/>
                      <w:lang w:val="en-GB" w:eastAsia="zh-CN" w:bidi="ar-SA"/>
                    </w:rPr>
                  </w:pPr>
                  <w:r>
                    <w:rPr>
                      <w:rFonts w:hint="eastAsia"/>
                      <w:bCs/>
                      <w:lang w:val="en-US" w:eastAsia="zh-CN"/>
                    </w:rPr>
                    <w:t>面包</w:t>
                  </w:r>
                </w:p>
              </w:tc>
              <w:tc>
                <w:tcPr>
                  <w:tcW w:w="2873"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pPr>
                    <w:rPr>
                      <w:rFonts w:ascii="Times New Roman" w:hAnsi="Times New Roman" w:eastAsia="宋体" w:cs="Times New Roman"/>
                      <w:bCs/>
                      <w:kern w:val="2"/>
                      <w:sz w:val="21"/>
                      <w:szCs w:val="24"/>
                      <w:lang w:val="en-GB" w:eastAsia="zh-CN" w:bidi="ar-SA"/>
                    </w:rPr>
                  </w:pPr>
                  <w:r>
                    <w:rPr>
                      <w:rFonts w:hint="eastAsia"/>
                    </w:rPr>
                    <w:sym w:font="Wingdings" w:char="00A8"/>
                  </w:r>
                  <w:r>
                    <w:rPr>
                      <w:rFonts w:hint="eastAsia"/>
                      <w:bCs/>
                      <w:lang w:val="en-GB"/>
                    </w:rPr>
                    <w:t>清洗剂残留</w:t>
                  </w:r>
                </w:p>
              </w:tc>
              <w:tc>
                <w:tcPr>
                  <w:tcW w:w="3665" w:type="dxa"/>
                  <w:shd w:val="clear" w:color="auto" w:fill="auto"/>
                  <w:vAlign w:val="bottom"/>
                </w:tcPr>
                <w:p>
                  <w:pPr>
                    <w:rPr>
                      <w:bCs/>
                    </w:rPr>
                  </w:pPr>
                  <w:r>
                    <w:rPr>
                      <w:rFonts w:hint="eastAsia"/>
                      <w:bCs/>
                    </w:rPr>
                    <w:sym w:font="Wingdings" w:char="00A8"/>
                  </w:r>
                  <w:r>
                    <w:rPr>
                      <w:bCs/>
                    </w:rPr>
                    <w:t>OPRP</w:t>
                  </w:r>
                </w:p>
                <w:p>
                  <w:pPr>
                    <w:rPr>
                      <w:bCs/>
                    </w:rPr>
                  </w:pPr>
                  <w:r>
                    <w:rPr>
                      <w:rFonts w:hint="eastAsia"/>
                    </w:rPr>
                    <w:sym w:font="Wingdings" w:char="00FE"/>
                  </w:r>
                  <w:r>
                    <w:rPr>
                      <w:rFonts w:hint="eastAsia"/>
                      <w:bCs/>
                    </w:rPr>
                    <w:t>作业指导书&amp;</w:t>
                  </w:r>
                  <w:r>
                    <w:rPr>
                      <w:bCs/>
                    </w:rPr>
                    <w:t>SSOP</w:t>
                  </w:r>
                </w:p>
                <w:p>
                  <w:pPr>
                    <w:rPr>
                      <w:bCs/>
                    </w:rPr>
                  </w:pPr>
                  <w:r>
                    <w:rPr>
                      <w:rFonts w:hint="eastAsia"/>
                      <w:bCs/>
                    </w:rPr>
                    <w:sym w:font="Wingdings" w:char="00FE"/>
                  </w:r>
                  <w:r>
                    <w:rPr>
                      <w:bCs/>
                    </w:rPr>
                    <w:t>CCPs</w:t>
                  </w:r>
                </w:p>
                <w:p>
                  <w:pPr>
                    <w:rPr>
                      <w:rFonts w:ascii="Times New Roman" w:hAnsi="Times New Roman" w:eastAsia="宋体" w:cs="Times New Roman"/>
                      <w:bCs/>
                      <w:kern w:val="2"/>
                      <w:sz w:val="21"/>
                      <w:szCs w:val="24"/>
                      <w:lang w:val="en-GB" w:eastAsia="zh-CN" w:bidi="ar-SA"/>
                    </w:rPr>
                  </w:pPr>
                  <w:r>
                    <w:rPr>
                      <w:rFonts w:hint="eastAsia"/>
                      <w:bCs/>
                    </w:rPr>
                    <w:sym w:font="Wingdings" w:char="00FE"/>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278" w:type="dxa"/>
                  <w:shd w:val="clear" w:color="auto" w:fill="auto"/>
                  <w:vAlign w:val="center"/>
                </w:tcPr>
                <w:p>
                  <w:pPr>
                    <w:jc w:val="left"/>
                    <w:rPr>
                      <w:rFonts w:hint="eastAsia" w:ascii="Times New Roman" w:hAnsi="Times New Roman" w:eastAsia="宋体" w:cs="Times New Roman"/>
                      <w:bCs/>
                      <w:kern w:val="2"/>
                      <w:sz w:val="21"/>
                      <w:szCs w:val="24"/>
                      <w:lang w:val="en-GB" w:eastAsia="zh-CN" w:bidi="ar-SA"/>
                    </w:rPr>
                  </w:pPr>
                  <w:r>
                    <w:rPr>
                      <w:rFonts w:hint="eastAsia"/>
                      <w:bCs/>
                      <w:lang w:val="en-US" w:eastAsia="zh-CN"/>
                    </w:rPr>
                    <w:t>糕点</w:t>
                  </w:r>
                </w:p>
              </w:tc>
              <w:tc>
                <w:tcPr>
                  <w:tcW w:w="2873"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pPr>
                    <w:rPr>
                      <w:rFonts w:ascii="Times New Roman" w:hAnsi="Times New Roman" w:eastAsia="宋体" w:cs="Times New Roman"/>
                      <w:bCs/>
                      <w:kern w:val="2"/>
                      <w:sz w:val="21"/>
                      <w:szCs w:val="24"/>
                      <w:lang w:val="en-GB" w:eastAsia="zh-CN" w:bidi="ar-SA"/>
                    </w:rPr>
                  </w:pPr>
                  <w:r>
                    <w:rPr>
                      <w:rFonts w:hint="eastAsia"/>
                    </w:rPr>
                    <w:sym w:font="Wingdings" w:char="00FE"/>
                  </w:r>
                  <w:r>
                    <w:rPr>
                      <w:rFonts w:hint="eastAsia"/>
                      <w:lang w:val="en-US" w:eastAsia="zh-CN"/>
                    </w:rPr>
                    <w:t xml:space="preserve">酸价 </w:t>
                  </w:r>
                  <w:r>
                    <w:rPr>
                      <w:rFonts w:hint="eastAsia"/>
                    </w:rPr>
                    <w:t xml:space="preserve"> </w:t>
                  </w:r>
                  <w:r>
                    <w:rPr>
                      <w:rFonts w:hint="eastAsia"/>
                    </w:rPr>
                    <w:sym w:font="Wingdings" w:char="00FE"/>
                  </w:r>
                  <w:r>
                    <w:rPr>
                      <w:rFonts w:hint="eastAsia"/>
                      <w:lang w:val="en-US" w:eastAsia="zh-CN"/>
                    </w:rPr>
                    <w:t>过氧化值</w:t>
                  </w:r>
                </w:p>
              </w:tc>
              <w:tc>
                <w:tcPr>
                  <w:tcW w:w="3665" w:type="dxa"/>
                  <w:shd w:val="clear" w:color="auto" w:fill="auto"/>
                  <w:vAlign w:val="bottom"/>
                </w:tcPr>
                <w:p>
                  <w:pPr>
                    <w:rPr>
                      <w:bCs/>
                    </w:rPr>
                  </w:pPr>
                  <w:r>
                    <w:rPr>
                      <w:rFonts w:hint="eastAsia"/>
                      <w:bCs/>
                    </w:rPr>
                    <w:sym w:font="Wingdings" w:char="00A8"/>
                  </w:r>
                  <w:r>
                    <w:rPr>
                      <w:bCs/>
                    </w:rPr>
                    <w:t>OPRP</w:t>
                  </w:r>
                </w:p>
                <w:p>
                  <w:pPr>
                    <w:rPr>
                      <w:bCs/>
                    </w:rPr>
                  </w:pPr>
                  <w:r>
                    <w:rPr>
                      <w:rFonts w:hint="eastAsia"/>
                    </w:rPr>
                    <w:sym w:font="Wingdings" w:char="00FE"/>
                  </w:r>
                  <w:r>
                    <w:rPr>
                      <w:bCs/>
                    </w:rPr>
                    <w:t>CCPs</w:t>
                  </w:r>
                </w:p>
                <w:p>
                  <w:pPr>
                    <w:rPr>
                      <w:bCs/>
                    </w:rPr>
                  </w:pPr>
                  <w:r>
                    <w:rPr>
                      <w:rFonts w:hint="eastAsia"/>
                    </w:rPr>
                    <w:sym w:font="Wingdings" w:char="00FE"/>
                  </w:r>
                  <w:r>
                    <w:rPr>
                      <w:rFonts w:hint="eastAsia"/>
                      <w:bCs/>
                    </w:rPr>
                    <w:t>作业指导书&amp;</w:t>
                  </w:r>
                  <w:r>
                    <w:rPr>
                      <w:bCs/>
                    </w:rPr>
                    <w:t>SSOP</w:t>
                  </w:r>
                </w:p>
                <w:p>
                  <w:pPr>
                    <w:rPr>
                      <w:rFonts w:ascii="Times New Roman" w:hAnsi="Times New Roman" w:eastAsia="宋体" w:cs="Times New Roman"/>
                      <w:bCs/>
                      <w:kern w:val="2"/>
                      <w:sz w:val="21"/>
                      <w:szCs w:val="24"/>
                      <w:lang w:val="en-GB" w:eastAsia="zh-CN" w:bidi="ar-SA"/>
                    </w:rPr>
                  </w:pPr>
                  <w:r>
                    <w:rPr>
                      <w:rFonts w:hint="eastAsia"/>
                      <w:bCs/>
                    </w:rPr>
                    <w:sym w:font="Wingdings" w:char="00FE"/>
                  </w:r>
                  <w:r>
                    <w:rPr>
                      <w:bCs/>
                    </w:rPr>
                    <w:t>OPRP</w:t>
                  </w:r>
                  <w:r>
                    <w:rPr>
                      <w:rFonts w:hint="eastAsia"/>
                      <w:bCs/>
                    </w:rPr>
                    <w:t xml:space="preserve"> &amp;</w:t>
                  </w:r>
                  <w:r>
                    <w:rPr>
                      <w:bCs/>
                    </w:rPr>
                    <w:t>CCPs</w:t>
                  </w:r>
                </w:p>
              </w:tc>
            </w:tr>
          </w:tbl>
          <w:p>
            <w:pPr>
              <w:pStyle w:val="2"/>
              <w:rPr>
                <w:rFonts w:hint="eastAsia"/>
              </w:rPr>
            </w:pPr>
          </w:p>
          <w:p>
            <w:pPr>
              <w:tabs>
                <w:tab w:val="right" w:pos="3119"/>
              </w:tabs>
              <w:rPr>
                <w:lang w:val="en-GB"/>
              </w:rPr>
            </w:pPr>
          </w:p>
          <w:p>
            <w:pPr>
              <w:tabs>
                <w:tab w:val="right" w:pos="3119"/>
              </w:tabs>
              <w:rPr>
                <w:rFonts w:hint="eastAsia"/>
                <w:lang w:val="en-GB"/>
              </w:rPr>
            </w:pPr>
            <w:r>
              <w:rPr>
                <w:rFonts w:hint="eastAsia"/>
                <w:lang w:val="en-GB"/>
              </w:rPr>
              <w:t>原辅材料</w:t>
            </w:r>
            <w:r>
              <w:rPr>
                <w:rFonts w:hint="eastAsia"/>
              </w:rPr>
              <w:t>危害分析</w:t>
            </w:r>
            <w:r>
              <w:rPr>
                <w:rFonts w:hint="eastAsia"/>
                <w:lang w:val="en-GB"/>
              </w:rPr>
              <w:t>：</w:t>
            </w:r>
          </w:p>
          <w:tbl>
            <w:tblPr>
              <w:tblStyle w:val="10"/>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rPr>
                  </w:pPr>
                  <w:r>
                    <w:rPr>
                      <w:rFonts w:hint="eastAsia"/>
                      <w:bCs/>
                    </w:rPr>
                    <w:t>主要原料名称</w:t>
                  </w:r>
                </w:p>
              </w:tc>
              <w:tc>
                <w:tcPr>
                  <w:tcW w:w="2905" w:type="dxa"/>
                  <w:shd w:val="clear" w:color="auto" w:fill="auto"/>
                </w:tcPr>
                <w:p>
                  <w:pPr>
                    <w:jc w:val="center"/>
                    <w:rPr>
                      <w:bCs/>
                    </w:rPr>
                  </w:pPr>
                  <w:r>
                    <w:rPr>
                      <w:rFonts w:hint="eastAsia"/>
                      <w:bCs/>
                    </w:rPr>
                    <w:t>潜在危害</w:t>
                  </w:r>
                </w:p>
              </w:tc>
              <w:tc>
                <w:tcPr>
                  <w:tcW w:w="3476" w:type="dxa"/>
                  <w:shd w:val="clear" w:color="auto" w:fill="auto"/>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default" w:eastAsia="宋体"/>
                      <w:bCs/>
                      <w:lang w:val="en-US" w:eastAsia="zh-CN"/>
                    </w:rPr>
                  </w:pPr>
                  <w:r>
                    <w:rPr>
                      <w:rFonts w:hint="eastAsia"/>
                      <w:bCs/>
                      <w:lang w:val="en-US" w:eastAsia="zh-CN"/>
                    </w:rPr>
                    <w:t>面粉类</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FE"/>
                  </w:r>
                  <w:r>
                    <w:rPr>
                      <w:rFonts w:hint="eastAsia"/>
                      <w:bCs/>
                      <w:lang w:val="en-GB"/>
                    </w:rPr>
                    <w:t xml:space="preserve">黄曲霉毒素 </w:t>
                  </w:r>
                  <w:r>
                    <w:rPr>
                      <w:rFonts w:hint="eastAsia"/>
                      <w:bCs/>
                    </w:rPr>
                    <w:sym w:font="Wingdings" w:char="00FE"/>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rFonts w:hint="eastAsia"/>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lang w:val="en-US" w:eastAsia="zh-CN"/>
                    </w:rPr>
                  </w:pPr>
                  <w:r>
                    <w:rPr>
                      <w:rFonts w:hint="eastAsia"/>
                      <w:bCs/>
                      <w:lang w:val="en-US" w:eastAsia="zh-CN"/>
                    </w:rPr>
                    <w:t>乳化剂、塔塔粉、防腐剂、香精、复配着色剂等</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rFonts w:hint="eastAsia"/>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lang w:val="en-US" w:eastAsia="zh-CN"/>
                    </w:rPr>
                  </w:pPr>
                  <w:r>
                    <w:rPr>
                      <w:rFonts w:hint="eastAsia"/>
                      <w:bCs/>
                      <w:lang w:val="en-US" w:eastAsia="zh-CN"/>
                    </w:rPr>
                    <w:t>干果（葡萄干、皂苷、枸杞干、椰肉）、肉松粉、果酱等</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rPr>
                    <w:sym w:font="Wingdings" w:char="00A8"/>
                  </w:r>
                  <w:r>
                    <w:rPr>
                      <w:rFonts w:hint="eastAsia"/>
                      <w:bCs/>
                    </w:rPr>
                    <w:t>企业自行检测（农残测试仪）</w:t>
                  </w:r>
                </w:p>
                <w:p>
                  <w:pPr>
                    <w:autoSpaceDE w:val="0"/>
                    <w:autoSpaceDN w:val="0"/>
                    <w:adjustRightInd w:val="0"/>
                    <w:jc w:val="left"/>
                    <w:rPr>
                      <w:bCs/>
                    </w:rPr>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305" w:type="dxa"/>
                  <w:shd w:val="clear" w:color="auto" w:fill="auto"/>
                </w:tcPr>
                <w:p>
                  <w:pPr>
                    <w:autoSpaceDE w:val="0"/>
                    <w:autoSpaceDN w:val="0"/>
                    <w:adjustRightInd w:val="0"/>
                    <w:jc w:val="left"/>
                    <w:rPr>
                      <w:rFonts w:hint="default"/>
                      <w:bCs/>
                      <w:color w:val="0000FF"/>
                      <w:lang w:val="en-US"/>
                    </w:rPr>
                  </w:pPr>
                  <w:r>
                    <w:rPr>
                      <w:rFonts w:hint="eastAsia"/>
                      <w:bCs/>
                      <w:lang w:val="en-US" w:eastAsia="zh-CN"/>
                    </w:rPr>
                    <w:t>烘烤馅料</w:t>
                  </w:r>
                </w:p>
              </w:tc>
              <w:tc>
                <w:tcPr>
                  <w:tcW w:w="2905" w:type="dxa"/>
                  <w:shd w:val="clear" w:color="auto" w:fill="auto"/>
                  <w:vAlign w:val="bottom"/>
                </w:tcPr>
                <w:p>
                  <w:pP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rPr>
                    <w:sym w:font="Wingdings" w:char="00A8"/>
                  </w:r>
                  <w:r>
                    <w:rPr>
                      <w:rFonts w:hint="eastAsia"/>
                      <w:bCs/>
                      <w:lang w:val="en-GB"/>
                    </w:rPr>
                    <w:t>苯并芘、</w:t>
                  </w:r>
                </w:p>
                <w:p>
                  <w:pPr>
                    <w:rPr>
                      <w:bCs/>
                      <w:lang w:val="en-GB"/>
                    </w:rPr>
                  </w:pPr>
                  <w:r>
                    <w:rPr>
                      <w:rFonts w:hint="eastAsia"/>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r>
                    <w:rPr>
                      <w:rFonts w:hint="eastAsia"/>
                    </w:rPr>
                    <w:sym w:font="Wingdings" w:char="00A8"/>
                  </w:r>
                  <w:r>
                    <w:rPr>
                      <w:rFonts w:hint="eastAsia"/>
                    </w:rPr>
                    <w:t xml:space="preserve">酸价   </w:t>
                  </w:r>
                  <w:r>
                    <w:rPr>
                      <w:rFonts w:hint="eastAsia"/>
                    </w:rPr>
                    <w:sym w:font="Wingdings" w:char="00A8"/>
                  </w:r>
                  <w:r>
                    <w:rPr>
                      <w:rFonts w:hint="eastAsia"/>
                    </w:rPr>
                    <w:t>过氧化值</w:t>
                  </w:r>
                </w:p>
              </w:tc>
              <w:tc>
                <w:tcPr>
                  <w:tcW w:w="3476" w:type="dxa"/>
                  <w:shd w:val="clear" w:color="auto" w:fill="auto"/>
                </w:tcPr>
                <w:p>
                  <w:pPr>
                    <w:autoSpaceDE w:val="0"/>
                    <w:autoSpaceDN w:val="0"/>
                    <w:adjustRightInd w:val="0"/>
                    <w:jc w:val="left"/>
                    <w:rPr>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tcPr>
                <w:p>
                  <w:pPr>
                    <w:autoSpaceDE w:val="0"/>
                    <w:autoSpaceDN w:val="0"/>
                    <w:adjustRightInd w:val="0"/>
                    <w:jc w:val="left"/>
                    <w:rPr>
                      <w:bCs/>
                      <w:lang w:val="en-GB"/>
                    </w:rPr>
                  </w:pPr>
                  <w:r>
                    <w:rPr>
                      <w:rFonts w:hint="eastAsia"/>
                      <w:bCs/>
                    </w:rPr>
                    <w:t>水</w:t>
                  </w:r>
                </w:p>
              </w:tc>
              <w:tc>
                <w:tcPr>
                  <w:tcW w:w="2905"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bCs/>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lang w:val="en-US" w:eastAsia="zh-CN"/>
                    </w:rPr>
                  </w:pPr>
                  <w:r>
                    <w:rPr>
                      <w:rFonts w:hint="eastAsia"/>
                      <w:bCs/>
                      <w:lang w:val="en-US" w:eastAsia="zh-CN"/>
                    </w:rPr>
                    <w:t>奶粉、牛奶、乳酪等</w:t>
                  </w:r>
                </w:p>
              </w:tc>
              <w:tc>
                <w:tcPr>
                  <w:tcW w:w="2905"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黄曲霉毒素</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5"/>
                    <w:rPr>
                      <w:rFonts w:hint="eastAsia" w:eastAsia="宋体"/>
                      <w:lang w:val="en-GB" w:eastAsia="zh-CN"/>
                    </w:rPr>
                  </w:pPr>
                  <w:r>
                    <w:rPr>
                      <w:rFonts w:hint="eastAsia"/>
                    </w:rPr>
                    <w:t xml:space="preserve"> </w:t>
                  </w:r>
                  <w:r>
                    <w:rPr>
                      <w:rFonts w:hint="eastAsia"/>
                    </w:rPr>
                    <w:sym w:font="Wingdings" w:char="00FE"/>
                  </w:r>
                  <w:r>
                    <w:rPr>
                      <w:rFonts w:hint="eastAsia"/>
                      <w:lang w:val="en-US" w:eastAsia="zh-CN"/>
                    </w:rPr>
                    <w:t>三聚氰胺</w:t>
                  </w:r>
                </w:p>
              </w:tc>
              <w:tc>
                <w:tcPr>
                  <w:tcW w:w="3476" w:type="dxa"/>
                  <w:shd w:val="clear" w:color="auto" w:fill="auto"/>
                </w:tcPr>
                <w:p>
                  <w:pPr>
                    <w:autoSpaceDE w:val="0"/>
                    <w:autoSpaceDN w:val="0"/>
                    <w:adjustRightInd w:val="0"/>
                    <w:jc w:val="left"/>
                    <w:rPr>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color w:val="0000FF"/>
                      <w:lang w:val="en-US" w:eastAsia="zh-CN"/>
                    </w:rPr>
                  </w:pPr>
                  <w:r>
                    <w:rPr>
                      <w:rFonts w:hint="eastAsia"/>
                      <w:color w:val="000000"/>
                      <w:sz w:val="24"/>
                      <w:lang w:val="en-US" w:eastAsia="zh-CN"/>
                    </w:rPr>
                    <w:t>植物油、酥油类</w:t>
                  </w:r>
                </w:p>
              </w:tc>
              <w:tc>
                <w:tcPr>
                  <w:tcW w:w="2905" w:type="dxa"/>
                  <w:shd w:val="clear" w:color="auto" w:fill="auto"/>
                  <w:vAlign w:val="bottom"/>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5"/>
                  </w:pPr>
                  <w:r>
                    <w:rPr>
                      <w:rFonts w:hint="eastAsia"/>
                    </w:rPr>
                    <w:sym w:font="Wingdings" w:char="00FE"/>
                  </w:r>
                  <w:r>
                    <w:rPr>
                      <w:rFonts w:hint="eastAsia"/>
                      <w:lang w:val="en-US" w:eastAsia="zh-CN"/>
                    </w:rPr>
                    <w:t xml:space="preserve">酸价 </w:t>
                  </w:r>
                  <w:r>
                    <w:rPr>
                      <w:rFonts w:hint="eastAsia"/>
                    </w:rPr>
                    <w:t xml:space="preserve"> </w:t>
                  </w:r>
                  <w:r>
                    <w:rPr>
                      <w:rFonts w:hint="eastAsia"/>
                    </w:rPr>
                    <w:sym w:font="Wingdings" w:char="00FE"/>
                  </w:r>
                  <w:r>
                    <w:rPr>
                      <w:rFonts w:hint="eastAsia"/>
                      <w:lang w:val="en-US" w:eastAsia="zh-CN"/>
                    </w:rPr>
                    <w:t>过氧化值</w:t>
                  </w:r>
                </w:p>
              </w:tc>
              <w:tc>
                <w:tcPr>
                  <w:tcW w:w="3476" w:type="dxa"/>
                  <w:shd w:val="clear" w:color="auto" w:fill="auto"/>
                </w:tcPr>
                <w:p>
                  <w:pPr>
                    <w:autoSpaceDE w:val="0"/>
                    <w:autoSpaceDN w:val="0"/>
                    <w:adjustRightInd w:val="0"/>
                    <w:jc w:val="left"/>
                    <w:rPr>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spacing w:line="360" w:lineRule="auto"/>
                    <w:rPr>
                      <w:szCs w:val="21"/>
                    </w:rPr>
                  </w:pPr>
                  <w:r>
                    <w:rPr>
                      <w:rFonts w:hint="eastAsia" w:ascii="宋体" w:hAnsi="宋体"/>
                      <w:szCs w:val="21"/>
                    </w:rPr>
                    <w:t>面粉</w:t>
                  </w:r>
                </w:p>
              </w:tc>
              <w:tc>
                <w:tcPr>
                  <w:tcW w:w="2905"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rPr>
                    <w:sym w:font="Wingdings" w:char="00FE"/>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hint="default" w:ascii="宋体" w:hAnsi="宋体" w:eastAsia="宋体"/>
                      <w:szCs w:val="21"/>
                      <w:lang w:val="en-US" w:eastAsia="zh-CN"/>
                    </w:rPr>
                  </w:pPr>
                  <w:r>
                    <w:rPr>
                      <w:rFonts w:hint="eastAsia" w:ascii="宋体" w:hAnsi="宋体"/>
                      <w:szCs w:val="21"/>
                      <w:lang w:val="en-US" w:eastAsia="zh-CN"/>
                    </w:rPr>
                    <w:t>纸托、烤盘纸、塑料制品（包装托、保鲜膜、包装袋）等</w:t>
                  </w:r>
                </w:p>
              </w:tc>
              <w:tc>
                <w:tcPr>
                  <w:tcW w:w="2905"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hint="default" w:asciiTheme="minorEastAsia" w:hAnsiTheme="minorEastAsia" w:eastAsiaTheme="minorEastAsia"/>
                      <w:sz w:val="24"/>
                      <w:szCs w:val="24"/>
                      <w:lang w:val="en-US" w:eastAsia="zh-CN"/>
                    </w:rPr>
                  </w:pPr>
                  <w:r>
                    <w:rPr>
                      <w:rFonts w:hint="eastAsia" w:asciiTheme="minorEastAsia" w:hAnsiTheme="minorEastAsia" w:eastAsiaTheme="minorEastAsia"/>
                      <w:lang w:val="en-US" w:eastAsia="zh-CN"/>
                    </w:rPr>
                    <w:t>接触面（不锈钢）</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pPr>
                    <w:rPr>
                      <w:bCs/>
                    </w:rPr>
                  </w:pPr>
                  <w:r>
                    <w:rPr>
                      <w:rFonts w:hint="eastAsia"/>
                    </w:rPr>
                    <w:sym w:font="Wingdings" w:char="00A8"/>
                  </w:r>
                  <w:r>
                    <w:rPr>
                      <w:rFonts w:hint="eastAsia"/>
                    </w:rPr>
                    <w:t>溶剂残留</w:t>
                  </w:r>
                </w:p>
              </w:tc>
              <w:tc>
                <w:tcPr>
                  <w:tcW w:w="3476" w:type="dxa"/>
                  <w:shd w:val="clear" w:color="auto" w:fill="auto"/>
                </w:tcPr>
                <w:p>
                  <w:pPr>
                    <w:autoSpaceDE w:val="0"/>
                    <w:autoSpaceDN w:val="0"/>
                    <w:adjustRightInd w:val="0"/>
                    <w:jc w:val="left"/>
                  </w:pPr>
                  <w:r>
                    <w:rPr>
                      <w:rFonts w:hint="eastAsia"/>
                    </w:rPr>
                    <w:sym w:font="Wingdings" w:char="00A8"/>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rPr>
                  </w:pPr>
                  <w:r>
                    <w:rPr>
                      <w:rFonts w:hint="eastAsia"/>
                    </w:rPr>
                    <w:sym w:font="Wingdings" w:char="00A8"/>
                  </w:r>
                  <w:r>
                    <w:rPr>
                      <w:rFonts w:hint="eastAsia"/>
                    </w:rPr>
                    <w:t>第三方检测报告</w:t>
                  </w:r>
                </w:p>
                <w:p>
                  <w:pPr>
                    <w:pStyle w:val="5"/>
                    <w:rPr>
                      <w:rFonts w:hint="default" w:eastAsia="宋体"/>
                      <w:lang w:val="en-US" w:eastAsia="zh-CN"/>
                    </w:rPr>
                  </w:pPr>
                  <w:r>
                    <w:rPr>
                      <w:rFonts w:hint="eastAsia"/>
                    </w:rPr>
                    <w:sym w:font="Wingdings" w:char="00FE"/>
                  </w:r>
                  <w:r>
                    <w:rPr>
                      <w:rFonts w:hint="eastAsia"/>
                      <w:lang w:val="en-US" w:eastAsia="zh-CN"/>
                    </w:rPr>
                    <w:t>已购买多年，主要通过清洁消毒为主</w:t>
                  </w:r>
                </w:p>
              </w:tc>
            </w:tr>
          </w:tbl>
          <w:p>
            <w:pPr>
              <w:pStyle w:val="2"/>
              <w:ind w:left="0" w:leftChars="0" w:firstLine="0" w:firstLineChars="0"/>
              <w:rPr>
                <w:rFonts w:hint="eastAsia"/>
                <w:lang w:val="en-GB"/>
              </w:rPr>
            </w:pPr>
          </w:p>
          <w:p>
            <w:pPr>
              <w:pStyle w:val="2"/>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147"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危害控制计划 (HACCP/OPRP 计划)</w:t>
            </w:r>
          </w:p>
          <w:p>
            <w:pPr>
              <w:shd w:val="clear" w:color="auto" w:fill="F4B8FF"/>
            </w:pPr>
            <w:r>
              <w:t>组织建立、实施和保持HACCP计划。</w:t>
            </w:r>
          </w:p>
          <w:p>
            <w:pPr>
              <w:pStyle w:val="9"/>
            </w:pPr>
          </w:p>
          <w:tbl>
            <w:tblPr>
              <w:tblStyle w:val="10"/>
              <w:tblW w:w="8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185"/>
              <w:gridCol w:w="3457"/>
              <w:gridCol w:w="1467"/>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1130" w:type="dxa"/>
                  <w:vMerge w:val="restart"/>
                  <w:vAlign w:val="center"/>
                </w:tcPr>
                <w:p>
                  <w:pPr>
                    <w:spacing w:line="320" w:lineRule="exact"/>
                    <w:jc w:val="center"/>
                  </w:pPr>
                  <w:r>
                    <w:rPr>
                      <w:rFonts w:hint="eastAsia"/>
                    </w:rPr>
                    <w:t>危害</w:t>
                  </w:r>
                  <w:r>
                    <w:t>控制点（CCP）</w:t>
                  </w:r>
                </w:p>
              </w:tc>
              <w:tc>
                <w:tcPr>
                  <w:tcW w:w="1185" w:type="dxa"/>
                  <w:vMerge w:val="restart"/>
                  <w:vAlign w:val="center"/>
                </w:tcPr>
                <w:p>
                  <w:pPr>
                    <w:spacing w:line="320" w:lineRule="exact"/>
                    <w:jc w:val="center"/>
                  </w:pPr>
                  <w:r>
                    <w:t>显著危害</w:t>
                  </w:r>
                </w:p>
              </w:tc>
              <w:tc>
                <w:tcPr>
                  <w:tcW w:w="3457" w:type="dxa"/>
                  <w:vMerge w:val="restart"/>
                  <w:vAlign w:val="center"/>
                </w:tcPr>
                <w:p>
                  <w:pPr>
                    <w:spacing w:line="320" w:lineRule="exact"/>
                    <w:jc w:val="center"/>
                  </w:pPr>
                  <w:r>
                    <w:t>每个预防措施的</w:t>
                  </w:r>
                </w:p>
                <w:p>
                  <w:pPr>
                    <w:spacing w:line="320" w:lineRule="exact"/>
                    <w:jc w:val="center"/>
                  </w:pPr>
                  <w:r>
                    <w:t>关键限值</w:t>
                  </w:r>
                  <w:r>
                    <w:rPr>
                      <w:rFonts w:hint="eastAsia"/>
                    </w:rPr>
                    <w:t>/行动准则</w:t>
                  </w:r>
                </w:p>
              </w:tc>
              <w:tc>
                <w:tcPr>
                  <w:tcW w:w="1467" w:type="dxa"/>
                  <w:vMerge w:val="restart"/>
                  <w:vAlign w:val="center"/>
                </w:tcPr>
                <w:p>
                  <w:pPr>
                    <w:spacing w:line="320" w:lineRule="exact"/>
                    <w:jc w:val="center"/>
                  </w:pPr>
                  <w:r>
                    <w:rPr>
                      <w:rFonts w:hint="eastAsia"/>
                    </w:rPr>
                    <w:t>监控方法</w:t>
                  </w:r>
                </w:p>
              </w:tc>
              <w:tc>
                <w:tcPr>
                  <w:tcW w:w="1733" w:type="dxa"/>
                  <w:vMerge w:val="restart"/>
                  <w:vAlign w:val="center"/>
                </w:tcPr>
                <w:p>
                  <w:pPr>
                    <w:spacing w:line="320" w:lineRule="exact"/>
                    <w:jc w:val="center"/>
                  </w:pPr>
                  <w: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1130" w:type="dxa"/>
                  <w:vMerge w:val="continue"/>
                  <w:vAlign w:val="center"/>
                </w:tcPr>
                <w:p>
                  <w:pPr>
                    <w:spacing w:line="320" w:lineRule="exact"/>
                    <w:jc w:val="center"/>
                  </w:pPr>
                </w:p>
              </w:tc>
              <w:tc>
                <w:tcPr>
                  <w:tcW w:w="1185" w:type="dxa"/>
                  <w:vMerge w:val="continue"/>
                  <w:vAlign w:val="center"/>
                </w:tcPr>
                <w:p>
                  <w:pPr>
                    <w:spacing w:line="320" w:lineRule="exact"/>
                    <w:jc w:val="center"/>
                  </w:pPr>
                </w:p>
              </w:tc>
              <w:tc>
                <w:tcPr>
                  <w:tcW w:w="3457" w:type="dxa"/>
                  <w:vMerge w:val="continue"/>
                  <w:vAlign w:val="center"/>
                </w:tcPr>
                <w:p>
                  <w:pPr>
                    <w:spacing w:line="320" w:lineRule="exact"/>
                    <w:jc w:val="center"/>
                  </w:pPr>
                </w:p>
              </w:tc>
              <w:tc>
                <w:tcPr>
                  <w:tcW w:w="1467" w:type="dxa"/>
                  <w:vMerge w:val="continue"/>
                  <w:vAlign w:val="center"/>
                </w:tcPr>
                <w:p>
                  <w:pPr>
                    <w:spacing w:line="320" w:lineRule="exact"/>
                    <w:jc w:val="center"/>
                  </w:pPr>
                </w:p>
              </w:tc>
              <w:tc>
                <w:tcPr>
                  <w:tcW w:w="1733" w:type="dxa"/>
                  <w:vMerge w:val="continue"/>
                  <w:vAlign w:val="center"/>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4" w:hRule="atLeast"/>
              </w:trPr>
              <w:tc>
                <w:tcPr>
                  <w:tcW w:w="1130" w:type="dxa"/>
                  <w:vAlign w:val="center"/>
                </w:tcPr>
                <w:p>
                  <w:pPr>
                    <w:widowControl/>
                    <w:jc w:val="center"/>
                    <w:rPr>
                      <w:rFonts w:hint="eastAsia"/>
                      <w:lang w:val="en-US" w:eastAsia="zh-CN"/>
                    </w:rPr>
                  </w:pPr>
                  <w:r>
                    <w:rPr>
                      <w:rFonts w:hint="eastAsia"/>
                    </w:rPr>
                    <w:t>CCP1</w:t>
                  </w:r>
                  <w:r>
                    <w:rPr>
                      <w:rFonts w:hint="eastAsia"/>
                      <w:lang w:val="en-US" w:eastAsia="zh-CN"/>
                    </w:rPr>
                    <w:t>配料</w:t>
                  </w:r>
                </w:p>
              </w:tc>
              <w:tc>
                <w:tcPr>
                  <w:tcW w:w="1185" w:type="dxa"/>
                  <w:vAlign w:val="center"/>
                </w:tcPr>
                <w:p>
                  <w:pPr>
                    <w:spacing w:line="320" w:lineRule="exact"/>
                    <w:jc w:val="both"/>
                    <w:rPr>
                      <w:rFonts w:hint="default"/>
                      <w:lang w:val="en-US" w:eastAsia="zh-CN"/>
                    </w:rPr>
                  </w:pPr>
                  <w:r>
                    <w:rPr>
                      <w:rFonts w:hint="eastAsia"/>
                      <w:lang w:val="en-US" w:eastAsia="zh-CN"/>
                    </w:rPr>
                    <w:t>添加剂超限量使用</w:t>
                  </w:r>
                </w:p>
              </w:tc>
              <w:tc>
                <w:tcPr>
                  <w:tcW w:w="3457" w:type="dxa"/>
                  <w:vAlign w:val="center"/>
                </w:tcPr>
                <w:p>
                  <w:pPr>
                    <w:rPr>
                      <w:rFonts w:hint="default"/>
                      <w:sz w:val="18"/>
                      <w:szCs w:val="18"/>
                      <w:lang w:val="en-US" w:eastAsia="zh-CN"/>
                    </w:rPr>
                  </w:pPr>
                  <w:r>
                    <w:rPr>
                      <w:sz w:val="18"/>
                      <w:szCs w:val="18"/>
                    </w:rPr>
                    <w:t>面包改良剂</w:t>
                  </w:r>
                  <w:r>
                    <w:rPr>
                      <w:rFonts w:hint="eastAsia"/>
                      <w:sz w:val="18"/>
                      <w:szCs w:val="18"/>
                    </w:rPr>
                    <w:t>:</w:t>
                  </w:r>
                  <w:r>
                    <w:rPr>
                      <w:rFonts w:hint="eastAsia"/>
                      <w:sz w:val="18"/>
                      <w:szCs w:val="18"/>
                      <w:lang w:val="en-US" w:eastAsia="zh-CN"/>
                    </w:rPr>
                    <w:t>0.2%-0.6%</w:t>
                  </w:r>
                  <w:r>
                    <w:rPr>
                      <w:rFonts w:hint="eastAsia"/>
                      <w:sz w:val="18"/>
                      <w:szCs w:val="18"/>
                    </w:rPr>
                    <w:t>（按面粉用量）</w:t>
                  </w:r>
                  <w:r>
                    <w:rPr>
                      <w:rFonts w:hint="eastAsia"/>
                      <w:sz w:val="18"/>
                      <w:szCs w:val="18"/>
                      <w:lang w:eastAsia="zh-CN"/>
                    </w:rPr>
                    <w:t>；、</w:t>
                  </w:r>
                  <w:r>
                    <w:rPr>
                      <w:sz w:val="18"/>
                      <w:szCs w:val="18"/>
                    </w:rPr>
                    <w:t>泡打粉</w:t>
                  </w:r>
                  <w:r>
                    <w:rPr>
                      <w:rFonts w:hint="eastAsia"/>
                      <w:sz w:val="18"/>
                      <w:szCs w:val="18"/>
                    </w:rPr>
                    <w:t>（按面粉用量）</w:t>
                  </w:r>
                  <w:r>
                    <w:rPr>
                      <w:rFonts w:hint="eastAsia"/>
                      <w:sz w:val="18"/>
                      <w:szCs w:val="18"/>
                      <w:lang w:val="en-US" w:eastAsia="zh-CN"/>
                    </w:rPr>
                    <w:t>:面包:0.8%-1.5%、蛋糕:0.8%-0.9%</w:t>
                  </w:r>
                </w:p>
                <w:p>
                  <w:pPr>
                    <w:rPr>
                      <w:rFonts w:hint="eastAsia"/>
                      <w:sz w:val="18"/>
                      <w:szCs w:val="18"/>
                    </w:rPr>
                  </w:pPr>
                  <w:r>
                    <w:rPr>
                      <w:rFonts w:hint="eastAsia"/>
                      <w:sz w:val="18"/>
                      <w:szCs w:val="18"/>
                    </w:rPr>
                    <w:t>塔塔粉:</w:t>
                  </w:r>
                  <w:r>
                    <w:rPr>
                      <w:rFonts w:hint="eastAsia"/>
                      <w:sz w:val="18"/>
                      <w:szCs w:val="18"/>
                      <w:lang w:val="en-US" w:eastAsia="zh-CN"/>
                    </w:rPr>
                    <w:t>1%-5%</w:t>
                  </w:r>
                  <w:r>
                    <w:rPr>
                      <w:rFonts w:hint="eastAsia"/>
                      <w:sz w:val="18"/>
                      <w:szCs w:val="18"/>
                    </w:rPr>
                    <w:t>（按</w:t>
                  </w:r>
                  <w:r>
                    <w:rPr>
                      <w:rFonts w:hint="eastAsia"/>
                      <w:sz w:val="18"/>
                      <w:szCs w:val="18"/>
                      <w:lang w:eastAsia="zh-CN"/>
                    </w:rPr>
                    <w:t>蛋清</w:t>
                  </w:r>
                  <w:r>
                    <w:rPr>
                      <w:rFonts w:hint="eastAsia"/>
                      <w:sz w:val="18"/>
                      <w:szCs w:val="18"/>
                    </w:rPr>
                    <w:t>用量）</w:t>
                  </w:r>
                </w:p>
                <w:p>
                  <w:pPr>
                    <w:rPr>
                      <w:rFonts w:hint="eastAsia"/>
                      <w:sz w:val="18"/>
                      <w:szCs w:val="18"/>
                    </w:rPr>
                  </w:pPr>
                  <w:r>
                    <w:rPr>
                      <w:rFonts w:hint="eastAsia"/>
                      <w:sz w:val="18"/>
                      <w:szCs w:val="18"/>
                    </w:rPr>
                    <w:t>乳化剂:</w:t>
                  </w:r>
                  <w:r>
                    <w:rPr>
                      <w:rFonts w:hint="eastAsia"/>
                      <w:sz w:val="18"/>
                      <w:szCs w:val="18"/>
                      <w:lang w:val="en-US" w:eastAsia="zh-CN"/>
                    </w:rPr>
                    <w:t>1%-3%</w:t>
                  </w:r>
                  <w:r>
                    <w:rPr>
                      <w:rFonts w:hint="eastAsia"/>
                      <w:sz w:val="18"/>
                      <w:szCs w:val="18"/>
                    </w:rPr>
                    <w:t>（按</w:t>
                  </w:r>
                  <w:r>
                    <w:rPr>
                      <w:rFonts w:hint="eastAsia"/>
                      <w:sz w:val="18"/>
                      <w:szCs w:val="18"/>
                      <w:lang w:eastAsia="zh-CN"/>
                    </w:rPr>
                    <w:t>食品总</w:t>
                  </w:r>
                  <w:r>
                    <w:rPr>
                      <w:rFonts w:hint="eastAsia"/>
                      <w:sz w:val="18"/>
                      <w:szCs w:val="18"/>
                    </w:rPr>
                    <w:t>量）</w:t>
                  </w:r>
                </w:p>
                <w:p>
                  <w:pPr>
                    <w:rPr>
                      <w:rFonts w:hint="eastAsia"/>
                      <w:sz w:val="18"/>
                      <w:szCs w:val="18"/>
                    </w:rPr>
                  </w:pPr>
                  <w:r>
                    <w:rPr>
                      <w:rFonts w:hint="eastAsia"/>
                      <w:sz w:val="18"/>
                      <w:szCs w:val="18"/>
                    </w:rPr>
                    <w:t>防腐剂:面包:</w:t>
                  </w:r>
                  <w:r>
                    <w:rPr>
                      <w:rFonts w:hint="eastAsia"/>
                      <w:sz w:val="18"/>
                      <w:szCs w:val="18"/>
                      <w:lang w:eastAsia="zh-CN"/>
                    </w:rPr>
                    <w:t>≤</w:t>
                  </w:r>
                  <w:r>
                    <w:rPr>
                      <w:rFonts w:hint="eastAsia"/>
                      <w:sz w:val="18"/>
                      <w:szCs w:val="18"/>
                      <w:lang w:val="en-US" w:eastAsia="zh-CN"/>
                    </w:rPr>
                    <w:t>1%</w:t>
                  </w:r>
                  <w:r>
                    <w:rPr>
                      <w:rFonts w:hint="eastAsia"/>
                      <w:sz w:val="18"/>
                      <w:szCs w:val="18"/>
                    </w:rPr>
                    <w:t>（按食品总量）</w:t>
                  </w:r>
                  <w:r>
                    <w:rPr>
                      <w:rFonts w:hint="eastAsia"/>
                      <w:sz w:val="18"/>
                      <w:szCs w:val="18"/>
                      <w:lang w:eastAsia="zh-CN"/>
                    </w:rPr>
                    <w:t>、</w:t>
                  </w:r>
                  <w:r>
                    <w:rPr>
                      <w:rFonts w:hint="eastAsia"/>
                      <w:sz w:val="18"/>
                      <w:szCs w:val="18"/>
                    </w:rPr>
                    <w:t>蛋糕:</w:t>
                  </w:r>
                  <w:r>
                    <w:rPr>
                      <w:rFonts w:hint="eastAsia"/>
                      <w:sz w:val="18"/>
                      <w:szCs w:val="18"/>
                      <w:lang w:eastAsia="zh-CN"/>
                    </w:rPr>
                    <w:t>≤</w:t>
                  </w:r>
                  <w:r>
                    <w:rPr>
                      <w:rFonts w:hint="eastAsia"/>
                      <w:sz w:val="18"/>
                      <w:szCs w:val="18"/>
                      <w:lang w:val="en-US" w:eastAsia="zh-CN"/>
                    </w:rPr>
                    <w:t>5%</w:t>
                  </w:r>
                  <w:r>
                    <w:rPr>
                      <w:rFonts w:hint="eastAsia"/>
                      <w:sz w:val="18"/>
                      <w:szCs w:val="18"/>
                    </w:rPr>
                    <w:t>（按食品总量）</w:t>
                  </w:r>
                </w:p>
                <w:p>
                  <w:pPr>
                    <w:rPr>
                      <w:rFonts w:hint="eastAsia"/>
                      <w:sz w:val="18"/>
                      <w:szCs w:val="18"/>
                      <w:lang w:eastAsia="zh-CN"/>
                    </w:rPr>
                  </w:pPr>
                  <w:r>
                    <w:rPr>
                      <w:rFonts w:hint="eastAsia"/>
                      <w:sz w:val="18"/>
                      <w:szCs w:val="18"/>
                      <w:lang w:eastAsia="zh-CN"/>
                    </w:rPr>
                    <w:t>薄荷香精：0.1%-0.3%（按食品总量）</w:t>
                  </w:r>
                </w:p>
                <w:p>
                  <w:pPr>
                    <w:rPr>
                      <w:rFonts w:hint="eastAsia"/>
                      <w:sz w:val="18"/>
                      <w:szCs w:val="18"/>
                      <w:lang w:val="en-US" w:eastAsia="zh-CN"/>
                    </w:rPr>
                  </w:pPr>
                  <w:r>
                    <w:rPr>
                      <w:rFonts w:hint="eastAsia"/>
                      <w:sz w:val="18"/>
                      <w:szCs w:val="18"/>
                      <w:lang w:eastAsia="zh-CN"/>
                    </w:rPr>
                    <w:t>脱氢乙酸钠：≤</w:t>
                  </w:r>
                  <w:r>
                    <w:rPr>
                      <w:rFonts w:hint="eastAsia"/>
                      <w:sz w:val="18"/>
                      <w:szCs w:val="18"/>
                      <w:lang w:val="en-US" w:eastAsia="zh-CN"/>
                    </w:rPr>
                    <w:t>0.05%（</w:t>
                  </w:r>
                  <w:r>
                    <w:rPr>
                      <w:rFonts w:hint="eastAsia"/>
                      <w:sz w:val="18"/>
                      <w:szCs w:val="18"/>
                      <w:lang w:eastAsia="zh-CN"/>
                    </w:rPr>
                    <w:t>按食品总量</w:t>
                  </w:r>
                  <w:r>
                    <w:rPr>
                      <w:rFonts w:hint="eastAsia"/>
                      <w:sz w:val="18"/>
                      <w:szCs w:val="18"/>
                      <w:lang w:val="en-US" w:eastAsia="zh-CN"/>
                    </w:rPr>
                    <w:t>）；</w:t>
                  </w:r>
                </w:p>
                <w:p>
                  <w:pPr>
                    <w:rPr>
                      <w:rFonts w:hint="eastAsia"/>
                      <w:lang w:val="en-US" w:eastAsia="zh-CN"/>
                    </w:rPr>
                  </w:pPr>
                  <w:r>
                    <w:rPr>
                      <w:rFonts w:hint="eastAsia"/>
                      <w:sz w:val="18"/>
                      <w:szCs w:val="18"/>
                      <w:lang w:val="en-US" w:eastAsia="zh-CN"/>
                    </w:rPr>
                    <w:t>复配面包稳定剂和凝固剂：0.5%-1.5%（</w:t>
                  </w:r>
                  <w:r>
                    <w:rPr>
                      <w:rFonts w:hint="eastAsia"/>
                      <w:sz w:val="18"/>
                      <w:szCs w:val="18"/>
                    </w:rPr>
                    <w:t>按面粉用量</w:t>
                  </w:r>
                  <w:r>
                    <w:rPr>
                      <w:rFonts w:hint="eastAsia"/>
                      <w:sz w:val="18"/>
                      <w:szCs w:val="18"/>
                      <w:lang w:val="en-US" w:eastAsia="zh-CN"/>
                    </w:rPr>
                    <w:t>）、食粉：≤1%</w:t>
                  </w:r>
                  <w:r>
                    <w:rPr>
                      <w:rFonts w:hint="eastAsia"/>
                      <w:sz w:val="18"/>
                      <w:szCs w:val="18"/>
                      <w:lang w:eastAsia="zh-CN"/>
                    </w:rPr>
                    <w:t>（按食品总量）</w:t>
                  </w:r>
                </w:p>
              </w:tc>
              <w:tc>
                <w:tcPr>
                  <w:tcW w:w="1467" w:type="dxa"/>
                  <w:vAlign w:val="center"/>
                </w:tcPr>
                <w:p>
                  <w:pPr>
                    <w:spacing w:line="320" w:lineRule="exact"/>
                    <w:jc w:val="center"/>
                    <w:rPr>
                      <w:rFonts w:hint="default"/>
                      <w:lang w:val="en-US" w:eastAsia="zh-CN"/>
                    </w:rPr>
                  </w:pPr>
                  <w:r>
                    <w:rPr>
                      <w:rFonts w:hint="eastAsia"/>
                      <w:lang w:val="en-US" w:eastAsia="zh-CN"/>
                    </w:rPr>
                    <w:t>专人配料、双人复核，每次配料时执行</w:t>
                  </w:r>
                </w:p>
              </w:tc>
              <w:tc>
                <w:tcPr>
                  <w:tcW w:w="1733" w:type="dxa"/>
                  <w:vAlign w:val="center"/>
                </w:tcPr>
                <w:p>
                  <w:pPr>
                    <w:spacing w:line="320" w:lineRule="exact"/>
                    <w:jc w:val="center"/>
                    <w:rPr>
                      <w:rFonts w:hint="eastAsia"/>
                      <w:lang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1130" w:type="dxa"/>
                  <w:vAlign w:val="center"/>
                </w:tcPr>
                <w:p>
                  <w:pPr>
                    <w:pStyle w:val="3"/>
                    <w:ind w:left="0" w:firstLine="0"/>
                    <w:rPr>
                      <w:rFonts w:hint="default"/>
                      <w:lang w:val="en-US" w:eastAsia="zh-CN"/>
                    </w:rPr>
                  </w:pPr>
                  <w:r>
                    <w:rPr>
                      <w:rFonts w:hint="eastAsia"/>
                    </w:rPr>
                    <w:t>CCP2</w:t>
                  </w:r>
                  <w:r>
                    <w:rPr>
                      <w:rFonts w:hint="eastAsia"/>
                      <w:lang w:val="en-US" w:eastAsia="zh-CN"/>
                    </w:rPr>
                    <w:t xml:space="preserve"> 烘烤</w:t>
                  </w:r>
                </w:p>
              </w:tc>
              <w:tc>
                <w:tcPr>
                  <w:tcW w:w="1185" w:type="dxa"/>
                  <w:vAlign w:val="center"/>
                </w:tcPr>
                <w:p>
                  <w:pPr>
                    <w:spacing w:line="320" w:lineRule="exact"/>
                    <w:jc w:val="center"/>
                    <w:rPr>
                      <w:rFonts w:hint="default"/>
                      <w:lang w:val="en-US" w:eastAsia="zh-CN"/>
                    </w:rPr>
                  </w:pPr>
                  <w:r>
                    <w:rPr>
                      <w:rFonts w:hint="eastAsia"/>
                      <w:lang w:val="en-US" w:eastAsia="zh-CN"/>
                    </w:rPr>
                    <w:t>致病菌、霉菌超标</w:t>
                  </w:r>
                </w:p>
              </w:tc>
              <w:tc>
                <w:tcPr>
                  <w:tcW w:w="3457" w:type="dxa"/>
                  <w:vAlign w:val="center"/>
                </w:tcPr>
                <w:p>
                  <w:pPr>
                    <w:spacing w:line="320" w:lineRule="exact"/>
                    <w:jc w:val="both"/>
                    <w:rPr>
                      <w:rFonts w:hint="eastAsia"/>
                      <w:lang w:val="en-US" w:eastAsia="zh-CN"/>
                    </w:rPr>
                  </w:pPr>
                  <w:r>
                    <w:rPr>
                      <w:rFonts w:hint="eastAsia"/>
                      <w:lang w:val="en-US" w:eastAsia="zh-CN"/>
                    </w:rPr>
                    <w:t>烘烤温度、烘烤时间</w:t>
                  </w:r>
                </w:p>
                <w:p>
                  <w:pPr>
                    <w:pStyle w:val="9"/>
                    <w:tabs>
                      <w:tab w:val="left" w:pos="540"/>
                    </w:tabs>
                    <w:ind w:left="0" w:leftChars="0" w:firstLine="0" w:firstLineChars="0"/>
                    <w:rPr>
                      <w:rFonts w:hint="default"/>
                      <w:lang w:val="en-US" w:eastAsia="zh-CN"/>
                    </w:rPr>
                  </w:pPr>
                  <w:r>
                    <w:rPr>
                      <w:rFonts w:hint="eastAsia"/>
                      <w:lang w:val="en-US" w:eastAsia="zh-CN"/>
                    </w:rPr>
                    <w:t>见《危害控制计划附录2》</w:t>
                  </w:r>
                </w:p>
              </w:tc>
              <w:tc>
                <w:tcPr>
                  <w:tcW w:w="1467" w:type="dxa"/>
                  <w:vAlign w:val="center"/>
                </w:tcPr>
                <w:p>
                  <w:pPr>
                    <w:spacing w:line="320" w:lineRule="exact"/>
                    <w:jc w:val="center"/>
                  </w:pPr>
                  <w:r>
                    <w:rPr>
                      <w:rFonts w:hint="eastAsia"/>
                      <w:lang w:val="en-US" w:eastAsia="zh-CN"/>
                    </w:rPr>
                    <w:t>每批监控烘烤温</w:t>
                  </w:r>
                  <w:r>
                    <w:rPr>
                      <w:rFonts w:hint="eastAsia"/>
                    </w:rPr>
                    <w:t>温度、时间</w:t>
                  </w:r>
                </w:p>
              </w:tc>
              <w:tc>
                <w:tcPr>
                  <w:tcW w:w="1733" w:type="dxa"/>
                  <w:vAlign w:val="center"/>
                </w:tcPr>
                <w:p>
                  <w:pPr>
                    <w:spacing w:line="320" w:lineRule="exact"/>
                    <w:jc w:val="center"/>
                    <w:rPr>
                      <w:rFonts w:hint="eastAsia"/>
                      <w:lang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130" w:type="dxa"/>
                  <w:vAlign w:val="center"/>
                </w:tcPr>
                <w:p>
                  <w:pPr>
                    <w:pStyle w:val="3"/>
                    <w:ind w:left="0" w:firstLine="0"/>
                    <w:rPr>
                      <w:rFonts w:hint="eastAsia"/>
                      <w:lang w:val="en-US" w:eastAsia="zh-CN"/>
                    </w:rPr>
                  </w:pPr>
                  <w:r>
                    <w:rPr>
                      <w:rFonts w:hint="eastAsia"/>
                    </w:rPr>
                    <w:t>CCP3</w:t>
                  </w:r>
                  <w:r>
                    <w:rPr>
                      <w:rFonts w:hint="eastAsia"/>
                      <w:lang w:val="en-US" w:eastAsia="zh-CN"/>
                    </w:rPr>
                    <w:t>金探</w:t>
                  </w:r>
                </w:p>
              </w:tc>
              <w:tc>
                <w:tcPr>
                  <w:tcW w:w="1185" w:type="dxa"/>
                  <w:vAlign w:val="center"/>
                </w:tcPr>
                <w:p>
                  <w:pPr>
                    <w:spacing w:line="320" w:lineRule="exact"/>
                    <w:jc w:val="center"/>
                    <w:rPr>
                      <w:rFonts w:hint="default"/>
                      <w:lang w:val="en-US" w:eastAsia="zh-CN"/>
                    </w:rPr>
                  </w:pPr>
                  <w:r>
                    <w:rPr>
                      <w:rFonts w:hint="eastAsia"/>
                      <w:lang w:val="en-US" w:eastAsia="zh-CN"/>
                    </w:rPr>
                    <w:t>金属异物</w:t>
                  </w:r>
                </w:p>
              </w:tc>
              <w:tc>
                <w:tcPr>
                  <w:tcW w:w="3457" w:type="dxa"/>
                  <w:vAlign w:val="center"/>
                </w:tcPr>
                <w:p>
                  <w:pPr>
                    <w:snapToGrid w:val="0"/>
                    <w:rPr>
                      <w:rFonts w:hint="eastAsia"/>
                    </w:rPr>
                  </w:pPr>
                  <w:r>
                    <w:t>Fe：Φ≤1.5mm，SUS：Φ≤2.0mm</w:t>
                  </w:r>
                </w:p>
              </w:tc>
              <w:tc>
                <w:tcPr>
                  <w:tcW w:w="1467" w:type="dxa"/>
                  <w:vAlign w:val="center"/>
                </w:tcPr>
                <w:p>
                  <w:pPr>
                    <w:spacing w:line="320" w:lineRule="exact"/>
                    <w:jc w:val="center"/>
                    <w:rPr>
                      <w:rFonts w:hint="default"/>
                      <w:lang w:val="en-US" w:eastAsia="zh-CN"/>
                    </w:rPr>
                  </w:pPr>
                  <w:r>
                    <w:rPr>
                      <w:rFonts w:hint="eastAsia"/>
                      <w:lang w:val="en-US" w:eastAsia="zh-CN"/>
                    </w:rPr>
                    <w:t>使用前、开机后每小时1h</w:t>
                  </w:r>
                </w:p>
              </w:tc>
              <w:tc>
                <w:tcPr>
                  <w:tcW w:w="1733" w:type="dxa"/>
                  <w:vAlign w:val="center"/>
                </w:tcPr>
                <w:p>
                  <w:pPr>
                    <w:spacing w:line="320" w:lineRule="exact"/>
                    <w:jc w:val="center"/>
                    <w:rPr>
                      <w:rFonts w:hint="eastAsia"/>
                      <w:lang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1130" w:type="dxa"/>
                  <w:vAlign w:val="center"/>
                </w:tcPr>
                <w:p>
                  <w:pPr>
                    <w:pStyle w:val="3"/>
                    <w:ind w:left="0" w:firstLine="0"/>
                    <w:rPr>
                      <w:rFonts w:hint="eastAsia"/>
                    </w:rPr>
                  </w:pPr>
                </w:p>
              </w:tc>
              <w:tc>
                <w:tcPr>
                  <w:tcW w:w="1185" w:type="dxa"/>
                  <w:vAlign w:val="center"/>
                </w:tcPr>
                <w:p>
                  <w:pPr>
                    <w:spacing w:line="320" w:lineRule="exact"/>
                    <w:jc w:val="center"/>
                    <w:rPr>
                      <w:rFonts w:hint="eastAsia"/>
                    </w:rPr>
                  </w:pPr>
                </w:p>
              </w:tc>
              <w:tc>
                <w:tcPr>
                  <w:tcW w:w="3457" w:type="dxa"/>
                  <w:vAlign w:val="center"/>
                </w:tcPr>
                <w:p>
                  <w:pPr>
                    <w:snapToGrid w:val="0"/>
                    <w:rPr>
                      <w:rFonts w:hint="eastAsia"/>
                    </w:rPr>
                  </w:pPr>
                </w:p>
              </w:tc>
              <w:tc>
                <w:tcPr>
                  <w:tcW w:w="1467" w:type="dxa"/>
                  <w:vAlign w:val="center"/>
                </w:tcPr>
                <w:p>
                  <w:pPr>
                    <w:spacing w:line="320" w:lineRule="exact"/>
                    <w:jc w:val="center"/>
                    <w:rPr>
                      <w:rFonts w:hint="eastAsia"/>
                    </w:rPr>
                  </w:pPr>
                </w:p>
              </w:tc>
              <w:tc>
                <w:tcPr>
                  <w:tcW w:w="1733" w:type="dxa"/>
                  <w:vAlign w:val="center"/>
                </w:tcPr>
                <w:p>
                  <w:pPr>
                    <w:spacing w:line="320" w:lineRule="exact"/>
                    <w:jc w:val="center"/>
                  </w:pPr>
                </w:p>
              </w:tc>
            </w:tr>
          </w:tbl>
          <w:p>
            <w:pPr>
              <w:pStyle w:val="9"/>
            </w:pPr>
          </w:p>
          <w:p>
            <w:pPr>
              <w:pStyle w:val="2"/>
            </w:pPr>
          </w:p>
          <w:tbl>
            <w:tblPr>
              <w:tblStyle w:val="10"/>
              <w:tblpPr w:leftFromText="180" w:rightFromText="180" w:vertAnchor="text" w:horzAnchor="page" w:tblpX="229" w:tblpY="621"/>
              <w:tblOverlap w:val="never"/>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1299"/>
              <w:gridCol w:w="3390"/>
              <w:gridCol w:w="1278"/>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549" w:type="dxa"/>
                  <w:vMerge w:val="restart"/>
                  <w:vAlign w:val="center"/>
                </w:tcPr>
                <w:p>
                  <w:pPr>
                    <w:spacing w:line="320" w:lineRule="exact"/>
                    <w:jc w:val="center"/>
                  </w:pPr>
                  <w:r>
                    <w:rPr>
                      <w:rFonts w:hint="eastAsia"/>
                    </w:rPr>
                    <w:t>危害</w:t>
                  </w:r>
                  <w:r>
                    <w:t>控制点（</w:t>
                  </w:r>
                  <w:r>
                    <w:rPr>
                      <w:rFonts w:hint="eastAsia"/>
                      <w:lang w:val="en-US" w:eastAsia="zh-CN"/>
                    </w:rPr>
                    <w:t>OPRP点</w:t>
                  </w:r>
                  <w:r>
                    <w:t>）</w:t>
                  </w:r>
                </w:p>
              </w:tc>
              <w:tc>
                <w:tcPr>
                  <w:tcW w:w="1299" w:type="dxa"/>
                  <w:vMerge w:val="restart"/>
                  <w:vAlign w:val="center"/>
                </w:tcPr>
                <w:p>
                  <w:pPr>
                    <w:spacing w:line="320" w:lineRule="exact"/>
                    <w:jc w:val="center"/>
                  </w:pPr>
                  <w:r>
                    <w:t>显著危害</w:t>
                  </w:r>
                </w:p>
              </w:tc>
              <w:tc>
                <w:tcPr>
                  <w:tcW w:w="3390" w:type="dxa"/>
                  <w:vMerge w:val="restart"/>
                  <w:vAlign w:val="center"/>
                </w:tcPr>
                <w:p>
                  <w:pPr>
                    <w:spacing w:line="320" w:lineRule="exact"/>
                    <w:jc w:val="center"/>
                  </w:pPr>
                  <w:r>
                    <w:t>每个预防措施的</w:t>
                  </w:r>
                </w:p>
                <w:p>
                  <w:pPr>
                    <w:spacing w:line="320" w:lineRule="exact"/>
                    <w:jc w:val="center"/>
                  </w:pPr>
                  <w:r>
                    <w:t>关键限值</w:t>
                  </w:r>
                  <w:r>
                    <w:rPr>
                      <w:rFonts w:hint="eastAsia"/>
                    </w:rPr>
                    <w:t>/行动准则</w:t>
                  </w:r>
                </w:p>
              </w:tc>
              <w:tc>
                <w:tcPr>
                  <w:tcW w:w="1278" w:type="dxa"/>
                  <w:vMerge w:val="restart"/>
                  <w:vAlign w:val="center"/>
                </w:tcPr>
                <w:p>
                  <w:pPr>
                    <w:spacing w:line="320" w:lineRule="exact"/>
                    <w:jc w:val="center"/>
                  </w:pPr>
                  <w:r>
                    <w:rPr>
                      <w:rFonts w:hint="eastAsia"/>
                    </w:rPr>
                    <w:t>监控方法</w:t>
                  </w:r>
                </w:p>
              </w:tc>
              <w:tc>
                <w:tcPr>
                  <w:tcW w:w="1120" w:type="dxa"/>
                  <w:vMerge w:val="restart"/>
                  <w:vAlign w:val="center"/>
                </w:tcPr>
                <w:p>
                  <w:pPr>
                    <w:spacing w:line="320" w:lineRule="exact"/>
                    <w:jc w:val="center"/>
                    <w:rPr>
                      <w:rFonts w:hint="eastAsia" w:eastAsia="宋体"/>
                      <w:lang w:eastAsia="zh-CN"/>
                    </w:rPr>
                  </w:pPr>
                  <w:r>
                    <w:rPr>
                      <w:rFonts w:hint="eastAsia"/>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549" w:type="dxa"/>
                  <w:vMerge w:val="continue"/>
                  <w:vAlign w:val="center"/>
                </w:tcPr>
                <w:p>
                  <w:pPr>
                    <w:spacing w:line="320" w:lineRule="exact"/>
                    <w:jc w:val="center"/>
                  </w:pPr>
                </w:p>
              </w:tc>
              <w:tc>
                <w:tcPr>
                  <w:tcW w:w="1299" w:type="dxa"/>
                  <w:vMerge w:val="continue"/>
                  <w:vAlign w:val="center"/>
                </w:tcPr>
                <w:p>
                  <w:pPr>
                    <w:spacing w:line="320" w:lineRule="exact"/>
                    <w:jc w:val="center"/>
                  </w:pPr>
                </w:p>
              </w:tc>
              <w:tc>
                <w:tcPr>
                  <w:tcW w:w="3390" w:type="dxa"/>
                  <w:vMerge w:val="continue"/>
                  <w:vAlign w:val="center"/>
                </w:tcPr>
                <w:p>
                  <w:pPr>
                    <w:spacing w:line="320" w:lineRule="exact"/>
                    <w:jc w:val="center"/>
                  </w:pPr>
                </w:p>
              </w:tc>
              <w:tc>
                <w:tcPr>
                  <w:tcW w:w="1278" w:type="dxa"/>
                  <w:vMerge w:val="continue"/>
                  <w:vAlign w:val="center"/>
                </w:tcPr>
                <w:p>
                  <w:pPr>
                    <w:spacing w:line="320" w:lineRule="exact"/>
                    <w:jc w:val="center"/>
                  </w:pPr>
                </w:p>
              </w:tc>
              <w:tc>
                <w:tcPr>
                  <w:tcW w:w="1120" w:type="dxa"/>
                  <w:vMerge w:val="continue"/>
                  <w:vAlign w:val="center"/>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atLeast"/>
              </w:trPr>
              <w:tc>
                <w:tcPr>
                  <w:tcW w:w="1549"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OPRP1</w:t>
                  </w:r>
                  <w:r>
                    <w:t>面粉</w:t>
                  </w:r>
                </w:p>
              </w:tc>
              <w:tc>
                <w:tcPr>
                  <w:tcW w:w="1299" w:type="dxa"/>
                  <w:vAlign w:val="top"/>
                </w:tcPr>
                <w:p>
                  <w:pPr>
                    <w:rPr>
                      <w:rFonts w:hint="default" w:ascii="Times New Roman" w:hAnsi="Times New Roman" w:eastAsia="宋体" w:cs="Times New Roman"/>
                      <w:kern w:val="2"/>
                      <w:sz w:val="21"/>
                      <w:lang w:val="en-US" w:eastAsia="zh-CN" w:bidi="ar-SA"/>
                    </w:rPr>
                  </w:pPr>
                  <w:r>
                    <w:t>重金属、农残、溴酸钾等</w:t>
                  </w:r>
                </w:p>
              </w:tc>
              <w:tc>
                <w:tcPr>
                  <w:tcW w:w="3390" w:type="dxa"/>
                  <w:vAlign w:val="top"/>
                </w:tcPr>
                <w:p>
                  <w:pPr>
                    <w:rPr>
                      <w:rFonts w:hint="eastAsia" w:ascii="Times New Roman" w:hAnsi="Times New Roman" w:eastAsia="宋体" w:cs="Times New Roman"/>
                      <w:kern w:val="2"/>
                      <w:sz w:val="21"/>
                      <w:lang w:val="en-US" w:eastAsia="zh-CN" w:bidi="ar-SA"/>
                    </w:rPr>
                  </w:pPr>
                  <w:r>
                    <w:t>Pb≦0.2mg/kg;As≦0.1mg/kg;Hg≦0.02mg/kg;六六六≦0.05mg/kg;滴滴涕≦0.05mg/kg；磷化物≦0.05mg/kg；溴酸钾：不得检出</w:t>
                  </w:r>
                </w:p>
              </w:tc>
              <w:tc>
                <w:tcPr>
                  <w:tcW w:w="1278" w:type="dxa"/>
                  <w:vMerge w:val="restart"/>
                  <w:vAlign w:val="center"/>
                </w:tcPr>
                <w:p>
                  <w:pPr>
                    <w:spacing w:line="320" w:lineRule="exact"/>
                    <w:jc w:val="both"/>
                    <w:rPr>
                      <w:rFonts w:hint="default"/>
                      <w:lang w:val="en-US" w:eastAsia="zh-CN"/>
                    </w:rPr>
                  </w:pPr>
                  <w:r>
                    <w:rPr>
                      <w:rFonts w:hint="eastAsia"/>
                      <w:lang w:val="en-US" w:eastAsia="zh-CN"/>
                    </w:rPr>
                    <w:t>从合格供方采购，每年索取供方资质和产品外检报告</w:t>
                  </w:r>
                </w:p>
              </w:tc>
              <w:tc>
                <w:tcPr>
                  <w:tcW w:w="1120" w:type="dxa"/>
                  <w:vMerge w:val="restart"/>
                  <w:vAlign w:val="center"/>
                </w:tcPr>
                <w:p>
                  <w:pPr>
                    <w:spacing w:line="320" w:lineRule="exact"/>
                    <w:jc w:val="center"/>
                    <w:rPr>
                      <w:rFonts w:hint="eastAsia"/>
                      <w:lang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1" w:hRule="atLeast"/>
              </w:trPr>
              <w:tc>
                <w:tcPr>
                  <w:tcW w:w="1549"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OPRP1</w:t>
                  </w:r>
                  <w:r>
                    <w:t>植物油</w:t>
                  </w:r>
                </w:p>
              </w:tc>
              <w:tc>
                <w:tcPr>
                  <w:tcW w:w="1299" w:type="dxa"/>
                  <w:vAlign w:val="top"/>
                </w:tcPr>
                <w:p>
                  <w:pPr>
                    <w:rPr>
                      <w:rFonts w:hint="default" w:ascii="Times New Roman" w:hAnsi="Times New Roman" w:eastAsia="宋体" w:cs="Times New Roman"/>
                      <w:kern w:val="2"/>
                      <w:sz w:val="21"/>
                      <w:lang w:val="en-US" w:eastAsia="zh-CN" w:bidi="ar-SA"/>
                    </w:rPr>
                  </w:pPr>
                  <w:r>
                    <w:t>酸价、过氧化值、重金属、溶剂</w:t>
                  </w:r>
                </w:p>
              </w:tc>
              <w:tc>
                <w:tcPr>
                  <w:tcW w:w="3390" w:type="dxa"/>
                  <w:vAlign w:val="top"/>
                </w:tcPr>
                <w:p>
                  <w:pPr>
                    <w:rPr>
                      <w:rFonts w:hint="default" w:ascii="Times New Roman" w:hAnsi="Times New Roman" w:eastAsia="宋体" w:cs="Times New Roman"/>
                      <w:kern w:val="2"/>
                      <w:sz w:val="21"/>
                      <w:lang w:val="en-US" w:eastAsia="zh-CN" w:bidi="ar-SA"/>
                    </w:rPr>
                  </w:pPr>
                  <w:r>
                    <w:t>Pb≦0.1mg/kg;As≦0.1mg/kg；</w:t>
                  </w:r>
                  <w:r>
                    <w:rPr>
                      <w:sz w:val="18"/>
                    </w:rPr>
                    <w:t>酸价（以脂肪计）（KOH）/（mg/g）≤3；过氧化值（以脂肪计）(g/100g) ≤0.25；溶剂≤</w:t>
                  </w:r>
                  <w:r>
                    <w:t xml:space="preserve">mg/kg；黄曲霉毒素B1 </w:t>
                  </w:r>
                  <w:r>
                    <w:rPr>
                      <w:sz w:val="18"/>
                    </w:rPr>
                    <w:t>≤10u</w:t>
                  </w:r>
                  <w:r>
                    <w:t>g/kg;苯并芘</w:t>
                  </w:r>
                  <w:r>
                    <w:rPr>
                      <w:sz w:val="18"/>
                    </w:rPr>
                    <w:t>≤10u</w:t>
                  </w:r>
                  <w:r>
                    <w:t>g/kg</w:t>
                  </w:r>
                </w:p>
              </w:tc>
              <w:tc>
                <w:tcPr>
                  <w:tcW w:w="1278" w:type="dxa"/>
                  <w:vMerge w:val="continue"/>
                  <w:vAlign w:val="center"/>
                </w:tcPr>
                <w:p>
                  <w:pPr>
                    <w:spacing w:line="320" w:lineRule="exact"/>
                    <w:jc w:val="center"/>
                  </w:pPr>
                </w:p>
              </w:tc>
              <w:tc>
                <w:tcPr>
                  <w:tcW w:w="1120" w:type="dxa"/>
                  <w:vMerge w:val="continue"/>
                  <w:vAlign w:val="center"/>
                </w:tcPr>
                <w:p>
                  <w:pPr>
                    <w:spacing w:line="320" w:lineRule="exact"/>
                    <w:jc w:val="cente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1" w:hRule="atLeast"/>
              </w:trPr>
              <w:tc>
                <w:tcPr>
                  <w:tcW w:w="1549"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OPRP1</w:t>
                  </w:r>
                  <w:r>
                    <w:t>烘焙馅料</w:t>
                  </w:r>
                </w:p>
              </w:tc>
              <w:tc>
                <w:tcPr>
                  <w:tcW w:w="1299" w:type="dxa"/>
                  <w:vAlign w:val="top"/>
                </w:tcPr>
                <w:p>
                  <w:pPr>
                    <w:rPr>
                      <w:rFonts w:hint="default" w:ascii="Times New Roman" w:hAnsi="Times New Roman" w:eastAsia="宋体" w:cs="Times New Roman"/>
                      <w:kern w:val="2"/>
                      <w:sz w:val="21"/>
                      <w:lang w:val="en-US" w:eastAsia="zh-CN" w:bidi="ar-SA"/>
                    </w:rPr>
                  </w:pPr>
                  <w:r>
                    <w:t>酸价、过氧化值、重金属</w:t>
                  </w:r>
                </w:p>
              </w:tc>
              <w:tc>
                <w:tcPr>
                  <w:tcW w:w="3390" w:type="dxa"/>
                  <w:vAlign w:val="top"/>
                </w:tcPr>
                <w:p>
                  <w:pPr>
                    <w:rPr>
                      <w:rFonts w:hint="eastAsia" w:ascii="Times New Roman" w:hAnsi="Times New Roman" w:eastAsia="宋体" w:cs="Times New Roman"/>
                      <w:kern w:val="2"/>
                      <w:sz w:val="21"/>
                      <w:lang w:val="en-US" w:eastAsia="zh-CN" w:bidi="ar-SA"/>
                    </w:rPr>
                  </w:pPr>
                  <w:r>
                    <w:rPr>
                      <w:sz w:val="18"/>
                    </w:rPr>
                    <w:t>酸价（以脂肪计）（KOH）/（mg/g）≤5.0；过氧化值（以脂肪计）(g/100g) ≤0.25；铝（干样品，以Al计）/（mg/kg）≤100；总砷（以As计）/(mg/kg) ≤0.5；铅（Pb）/(mg/kg) ≤0.5；黄曲霉毒素B</w:t>
                  </w:r>
                  <w:r>
                    <w:rPr>
                      <w:sz w:val="10"/>
                    </w:rPr>
                    <w:t>1</w:t>
                  </w:r>
                  <w:r>
                    <w:rPr>
                      <w:sz w:val="18"/>
                    </w:rPr>
                    <w:t xml:space="preserve"> (µg/kg) ≤5.0</w:t>
                  </w:r>
                </w:p>
              </w:tc>
              <w:tc>
                <w:tcPr>
                  <w:tcW w:w="1278" w:type="dxa"/>
                  <w:vMerge w:val="continue"/>
                  <w:vAlign w:val="center"/>
                </w:tcPr>
                <w:p>
                  <w:pPr>
                    <w:spacing w:line="320" w:lineRule="exact"/>
                    <w:jc w:val="center"/>
                    <w:rPr>
                      <w:rFonts w:hint="default"/>
                      <w:lang w:val="en-US" w:eastAsia="zh-CN"/>
                    </w:rPr>
                  </w:pPr>
                </w:p>
              </w:tc>
              <w:tc>
                <w:tcPr>
                  <w:tcW w:w="1120" w:type="dxa"/>
                  <w:vMerge w:val="continue"/>
                  <w:vAlign w:val="center"/>
                </w:tcPr>
                <w:p>
                  <w:pPr>
                    <w:spacing w:line="320" w:lineRule="exact"/>
                    <w:jc w:val="cente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549"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OPRP1</w:t>
                  </w:r>
                  <w:r>
                    <w:t>酵母</w:t>
                  </w:r>
                </w:p>
              </w:tc>
              <w:tc>
                <w:tcPr>
                  <w:tcW w:w="1299" w:type="dxa"/>
                  <w:vAlign w:val="top"/>
                </w:tcPr>
                <w:p>
                  <w:pPr>
                    <w:rPr>
                      <w:rFonts w:hint="eastAsia" w:ascii="Times New Roman" w:hAnsi="Times New Roman" w:eastAsia="宋体" w:cs="Times New Roman"/>
                      <w:kern w:val="2"/>
                      <w:sz w:val="21"/>
                      <w:lang w:val="en-US" w:eastAsia="zh-CN" w:bidi="ar-SA"/>
                    </w:rPr>
                  </w:pPr>
                  <w:r>
                    <w:rPr>
                      <w:szCs w:val="21"/>
                    </w:rPr>
                    <w:t>铅、砷超标</w:t>
                  </w:r>
                </w:p>
              </w:tc>
              <w:tc>
                <w:tcPr>
                  <w:tcW w:w="3390" w:type="dxa"/>
                  <w:vAlign w:val="top"/>
                </w:tcPr>
                <w:p>
                  <w:pPr>
                    <w:rPr>
                      <w:rFonts w:hint="eastAsia" w:ascii="Times New Roman" w:hAnsi="Times New Roman" w:eastAsia="宋体" w:cs="Times New Roman"/>
                      <w:kern w:val="2"/>
                      <w:sz w:val="21"/>
                      <w:lang w:val="en-US" w:eastAsia="zh-CN" w:bidi="ar-SA"/>
                    </w:rPr>
                  </w:pPr>
                  <w:r>
                    <w:rPr>
                      <w:sz w:val="18"/>
                    </w:rPr>
                    <w:t>砷（以As计）/(mg/kg) ≤0.5；铅（Pb）/(mg/kg) ≤0.5</w:t>
                  </w:r>
                </w:p>
              </w:tc>
              <w:tc>
                <w:tcPr>
                  <w:tcW w:w="1278" w:type="dxa"/>
                  <w:vMerge w:val="continue"/>
                  <w:vAlign w:val="center"/>
                </w:tcPr>
                <w:p>
                  <w:pPr>
                    <w:spacing w:line="320" w:lineRule="exact"/>
                    <w:jc w:val="center"/>
                    <w:rPr>
                      <w:rFonts w:hint="eastAsia"/>
                    </w:rPr>
                  </w:pPr>
                </w:p>
              </w:tc>
              <w:tc>
                <w:tcPr>
                  <w:tcW w:w="1120" w:type="dxa"/>
                  <w:vMerge w:val="continue"/>
                  <w:vAlign w:val="center"/>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549"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OPRP1</w:t>
                  </w:r>
                  <w:r>
                    <w:t>鸡蛋</w:t>
                  </w:r>
                </w:p>
              </w:tc>
              <w:tc>
                <w:tcPr>
                  <w:tcW w:w="1299" w:type="dxa"/>
                  <w:vAlign w:val="top"/>
                </w:tcPr>
                <w:p>
                  <w:pPr>
                    <w:rPr>
                      <w:rFonts w:hint="eastAsia" w:ascii="Times New Roman" w:hAnsi="Times New Roman" w:eastAsia="宋体" w:cs="Times New Roman"/>
                      <w:kern w:val="2"/>
                      <w:sz w:val="21"/>
                      <w:lang w:val="en-US" w:eastAsia="zh-CN" w:bidi="ar-SA"/>
                    </w:rPr>
                  </w:pPr>
                  <w:r>
                    <w:rPr>
                      <w:szCs w:val="21"/>
                    </w:rPr>
                    <w:t>重金属、农残等超标</w:t>
                  </w:r>
                </w:p>
              </w:tc>
              <w:tc>
                <w:tcPr>
                  <w:tcW w:w="3390" w:type="dxa"/>
                  <w:vAlign w:val="top"/>
                </w:tcPr>
                <w:p>
                  <w:pPr>
                    <w:rPr>
                      <w:rFonts w:hint="eastAsia" w:ascii="Times New Roman" w:hAnsi="Times New Roman" w:eastAsia="宋体" w:cs="Times New Roman"/>
                      <w:kern w:val="2"/>
                      <w:sz w:val="21"/>
                      <w:lang w:val="en-US" w:eastAsia="zh-CN" w:bidi="ar-SA"/>
                    </w:rPr>
                  </w:pPr>
                  <w:r>
                    <w:t>无机砷</w:t>
                  </w:r>
                  <w:r>
                    <w:rPr>
                      <w:sz w:val="18"/>
                    </w:rPr>
                    <w:t>(mg/kg) ≤0.05；铅（Pb）/(mg/kg) ≤0.2；</w:t>
                  </w:r>
                  <w:r>
                    <w:t>镉</w:t>
                  </w:r>
                  <w:r>
                    <w:rPr>
                      <w:sz w:val="18"/>
                    </w:rPr>
                    <w:t>(mg/kg) ≤0.05；汞(mg/kg) ≤0.05；</w:t>
                  </w:r>
                  <w:r>
                    <w:rPr>
                      <w:szCs w:val="21"/>
                    </w:rPr>
                    <w:t>六六六≤0.1mg/kg）、滴滴涕≤0.1mg/kg</w:t>
                  </w:r>
                </w:p>
              </w:tc>
              <w:tc>
                <w:tcPr>
                  <w:tcW w:w="1278" w:type="dxa"/>
                  <w:vMerge w:val="continue"/>
                  <w:vAlign w:val="center"/>
                </w:tcPr>
                <w:p>
                  <w:pPr>
                    <w:spacing w:line="320" w:lineRule="exact"/>
                    <w:jc w:val="center"/>
                    <w:rPr>
                      <w:rFonts w:hint="eastAsia"/>
                    </w:rPr>
                  </w:pPr>
                </w:p>
              </w:tc>
              <w:tc>
                <w:tcPr>
                  <w:tcW w:w="1120" w:type="dxa"/>
                  <w:vMerge w:val="continue"/>
                  <w:vAlign w:val="center"/>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549"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OPRP1</w:t>
                  </w:r>
                  <w:r>
                    <w:t>瓜子、葡萄干、芝麻等农产品</w:t>
                  </w:r>
                </w:p>
              </w:tc>
              <w:tc>
                <w:tcPr>
                  <w:tcW w:w="1299" w:type="dxa"/>
                  <w:vAlign w:val="top"/>
                </w:tcPr>
                <w:p>
                  <w:pPr>
                    <w:rPr>
                      <w:rFonts w:hint="eastAsia" w:ascii="Times New Roman" w:hAnsi="Times New Roman" w:eastAsia="宋体" w:cs="Times New Roman"/>
                      <w:kern w:val="2"/>
                      <w:sz w:val="21"/>
                      <w:lang w:val="en-US" w:eastAsia="zh-CN" w:bidi="ar-SA"/>
                    </w:rPr>
                  </w:pPr>
                  <w:r>
                    <w:rPr>
                      <w:szCs w:val="21"/>
                    </w:rPr>
                    <w:t>重金属、农残等超标</w:t>
                  </w:r>
                </w:p>
              </w:tc>
              <w:tc>
                <w:tcPr>
                  <w:tcW w:w="3390" w:type="dxa"/>
                  <w:vAlign w:val="top"/>
                </w:tcPr>
                <w:p>
                  <w:pPr>
                    <w:rPr>
                      <w:rFonts w:hint="eastAsia" w:ascii="Times New Roman" w:hAnsi="Times New Roman" w:eastAsia="宋体" w:cs="Times New Roman"/>
                      <w:kern w:val="2"/>
                      <w:sz w:val="21"/>
                      <w:lang w:val="en-US" w:eastAsia="zh-CN" w:bidi="ar-SA"/>
                    </w:rPr>
                  </w:pPr>
                  <w:r>
                    <w:t>无机砷</w:t>
                  </w:r>
                  <w:r>
                    <w:rPr>
                      <w:sz w:val="18"/>
                    </w:rPr>
                    <w:t>(mg/kg) ≤0.05；铅（Pb）/(mg/kg) ≤0.2；</w:t>
                  </w:r>
                  <w:r>
                    <w:t>镉</w:t>
                  </w:r>
                  <w:r>
                    <w:rPr>
                      <w:sz w:val="18"/>
                    </w:rPr>
                    <w:t>(mg/kg) ≤0.05；汞(mg/kg) ≤0.05；</w:t>
                  </w:r>
                  <w:r>
                    <w:rPr>
                      <w:szCs w:val="21"/>
                    </w:rPr>
                    <w:t>六六六≤0.1mg/kg）、滴滴涕≤0.1mg/kg</w:t>
                  </w:r>
                </w:p>
              </w:tc>
              <w:tc>
                <w:tcPr>
                  <w:tcW w:w="1278" w:type="dxa"/>
                  <w:vMerge w:val="continue"/>
                </w:tcPr>
                <w:p>
                  <w:pPr>
                    <w:spacing w:line="320" w:lineRule="exact"/>
                    <w:jc w:val="center"/>
                    <w:rPr>
                      <w:rFonts w:hint="eastAsia"/>
                    </w:rPr>
                  </w:pPr>
                </w:p>
              </w:tc>
              <w:tc>
                <w:tcPr>
                  <w:tcW w:w="1120" w:type="dxa"/>
                  <w:vMerge w:val="continue"/>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549"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OPRP1</w:t>
                  </w:r>
                  <w:r>
                    <w:t>奶粉</w:t>
                  </w:r>
                </w:p>
              </w:tc>
              <w:tc>
                <w:tcPr>
                  <w:tcW w:w="1299" w:type="dxa"/>
                  <w:vAlign w:val="top"/>
                </w:tcPr>
                <w:p>
                  <w:pPr>
                    <w:rPr>
                      <w:rFonts w:hint="eastAsia" w:ascii="Times New Roman" w:hAnsi="Times New Roman" w:eastAsia="宋体" w:cs="Times New Roman"/>
                      <w:kern w:val="2"/>
                      <w:sz w:val="21"/>
                      <w:lang w:val="en-US" w:eastAsia="zh-CN" w:bidi="ar-SA"/>
                    </w:rPr>
                  </w:pPr>
                  <w:r>
                    <w:rPr>
                      <w:szCs w:val="21"/>
                    </w:rPr>
                    <w:t>重金属超标等</w:t>
                  </w:r>
                </w:p>
              </w:tc>
              <w:tc>
                <w:tcPr>
                  <w:tcW w:w="3390" w:type="dxa"/>
                  <w:vAlign w:val="top"/>
                </w:tcPr>
                <w:p>
                  <w:pPr>
                    <w:rPr>
                      <w:rFonts w:hint="eastAsia" w:ascii="Times New Roman" w:hAnsi="Times New Roman" w:eastAsia="宋体" w:cs="Times New Roman"/>
                      <w:kern w:val="2"/>
                      <w:sz w:val="21"/>
                      <w:lang w:val="en-US" w:eastAsia="zh-CN" w:bidi="ar-SA"/>
                    </w:rPr>
                  </w:pPr>
                  <w:r>
                    <w:t>砷</w:t>
                  </w:r>
                  <w:r>
                    <w:rPr>
                      <w:sz w:val="18"/>
                    </w:rPr>
                    <w:t>(mg/kg) ≤1；铅（Pb）/(mg/kg) ≤0.5</w:t>
                  </w:r>
                </w:p>
              </w:tc>
              <w:tc>
                <w:tcPr>
                  <w:tcW w:w="1278" w:type="dxa"/>
                  <w:vMerge w:val="continue"/>
                </w:tcPr>
                <w:p>
                  <w:pPr>
                    <w:spacing w:line="320" w:lineRule="exact"/>
                    <w:jc w:val="center"/>
                    <w:rPr>
                      <w:rFonts w:hint="eastAsia"/>
                    </w:rPr>
                  </w:pPr>
                </w:p>
              </w:tc>
              <w:tc>
                <w:tcPr>
                  <w:tcW w:w="1120" w:type="dxa"/>
                  <w:vMerge w:val="continue"/>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549"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OPRP1</w:t>
                  </w:r>
                  <w:r>
                    <w:t>白砂糖</w:t>
                  </w:r>
                </w:p>
              </w:tc>
              <w:tc>
                <w:tcPr>
                  <w:tcW w:w="1299" w:type="dxa"/>
                  <w:vAlign w:val="top"/>
                </w:tcPr>
                <w:p>
                  <w:pPr>
                    <w:rPr>
                      <w:rFonts w:hint="eastAsia" w:ascii="Times New Roman" w:hAnsi="Times New Roman" w:eastAsia="宋体" w:cs="Times New Roman"/>
                      <w:kern w:val="2"/>
                      <w:sz w:val="18"/>
                      <w:szCs w:val="18"/>
                      <w:lang w:val="en-US" w:eastAsia="zh-CN" w:bidi="ar-SA"/>
                    </w:rPr>
                  </w:pPr>
                  <w:r>
                    <w:rPr>
                      <w:szCs w:val="21"/>
                    </w:rPr>
                    <w:t>铅、砷超标</w:t>
                  </w:r>
                </w:p>
              </w:tc>
              <w:tc>
                <w:tcPr>
                  <w:tcW w:w="3390" w:type="dxa"/>
                  <w:vAlign w:val="top"/>
                </w:tcPr>
                <w:p>
                  <w:pPr>
                    <w:rPr>
                      <w:rFonts w:hint="eastAsia" w:ascii="Times New Roman" w:hAnsi="Times New Roman" w:eastAsia="宋体" w:cs="Times New Roman"/>
                      <w:kern w:val="2"/>
                      <w:sz w:val="18"/>
                      <w:lang w:val="en-US" w:eastAsia="zh-CN" w:bidi="ar-SA"/>
                    </w:rPr>
                  </w:pPr>
                  <w:r>
                    <w:t>无机砷</w:t>
                  </w:r>
                  <w:r>
                    <w:rPr>
                      <w:sz w:val="18"/>
                    </w:rPr>
                    <w:t>(mg/kg) ≤0.05；铅（Pb）/(mg/kg) ≤0.5</w:t>
                  </w:r>
                </w:p>
              </w:tc>
              <w:tc>
                <w:tcPr>
                  <w:tcW w:w="1278" w:type="dxa"/>
                  <w:vMerge w:val="continue"/>
                </w:tcPr>
                <w:p>
                  <w:pPr>
                    <w:spacing w:line="320" w:lineRule="exact"/>
                    <w:jc w:val="center"/>
                    <w:rPr>
                      <w:rFonts w:hint="eastAsia"/>
                    </w:rPr>
                  </w:pPr>
                </w:p>
              </w:tc>
              <w:tc>
                <w:tcPr>
                  <w:tcW w:w="1120" w:type="dxa"/>
                  <w:vMerge w:val="continue"/>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1" w:hRule="atLeast"/>
              </w:trPr>
              <w:tc>
                <w:tcPr>
                  <w:tcW w:w="1549"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OPRP1</w:t>
                  </w:r>
                  <w:r>
                    <w:t>包装袋</w:t>
                  </w:r>
                </w:p>
              </w:tc>
              <w:tc>
                <w:tcPr>
                  <w:tcW w:w="1299" w:type="dxa"/>
                  <w:vAlign w:val="top"/>
                </w:tcPr>
                <w:p>
                  <w:pPr>
                    <w:rPr>
                      <w:rFonts w:hint="eastAsia" w:ascii="Times New Roman" w:hAnsi="Times New Roman" w:eastAsia="宋体" w:cs="Times New Roman"/>
                      <w:kern w:val="2"/>
                      <w:sz w:val="21"/>
                      <w:lang w:val="en-US" w:eastAsia="zh-CN" w:bidi="ar-SA"/>
                    </w:rPr>
                  </w:pPr>
                  <w:r>
                    <w:rPr>
                      <w:szCs w:val="21"/>
                    </w:rPr>
                    <w:t>重金属、添加剂超标</w:t>
                  </w:r>
                </w:p>
              </w:tc>
              <w:tc>
                <w:tcPr>
                  <w:tcW w:w="3390" w:type="dxa"/>
                  <w:vAlign w:val="top"/>
                </w:tcPr>
                <w:p>
                  <w:pPr>
                    <w:rPr>
                      <w:color w:val="2A2A2A"/>
                      <w:szCs w:val="21"/>
                    </w:rPr>
                  </w:pPr>
                  <w:r>
                    <w:rPr>
                      <w:sz w:val="18"/>
                    </w:rPr>
                    <w:t>铅（Pb）/(mg/kg) ≤1；高锰酸钾消耗量（水）(mg/l)</w:t>
                  </w:r>
                  <w:r>
                    <w:rPr>
                      <w:color w:val="2A2A2A"/>
                      <w:szCs w:val="21"/>
                    </w:rPr>
                    <w:t xml:space="preserve"> ≤10;甲苯二胺（4%乙酸）≤0.004；正乙烷，常温，2h≤29；65%乙醇，常温，2h≤10</w:t>
                  </w:r>
                </w:p>
                <w:p>
                  <w:pPr>
                    <w:rPr>
                      <w:rFonts w:hint="eastAsia" w:ascii="Times New Roman" w:hAnsi="Times New Roman" w:eastAsia="宋体" w:cs="Times New Roman"/>
                      <w:kern w:val="2"/>
                      <w:sz w:val="21"/>
                      <w:lang w:val="en-US" w:eastAsia="zh-CN" w:bidi="ar-SA"/>
                    </w:rPr>
                  </w:pPr>
                </w:p>
              </w:tc>
              <w:tc>
                <w:tcPr>
                  <w:tcW w:w="1278" w:type="dxa"/>
                  <w:vMerge w:val="continue"/>
                </w:tcPr>
                <w:p>
                  <w:pPr>
                    <w:spacing w:line="320" w:lineRule="exact"/>
                    <w:jc w:val="center"/>
                    <w:rPr>
                      <w:rFonts w:hint="eastAsia"/>
                    </w:rPr>
                  </w:pPr>
                </w:p>
              </w:tc>
              <w:tc>
                <w:tcPr>
                  <w:tcW w:w="1120" w:type="dxa"/>
                  <w:vMerge w:val="continue"/>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549"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OPRP1</w:t>
                  </w:r>
                  <w:r>
                    <w:t>食用盐</w:t>
                  </w:r>
                </w:p>
              </w:tc>
              <w:tc>
                <w:tcPr>
                  <w:tcW w:w="1299" w:type="dxa"/>
                  <w:vAlign w:val="top"/>
                </w:tcPr>
                <w:p>
                  <w:pPr>
                    <w:rPr>
                      <w:rFonts w:hint="eastAsia" w:ascii="Times New Roman" w:hAnsi="Times New Roman" w:eastAsia="宋体" w:cs="Times New Roman"/>
                      <w:kern w:val="2"/>
                      <w:sz w:val="18"/>
                      <w:szCs w:val="18"/>
                      <w:lang w:val="en-US" w:eastAsia="zh-CN" w:bidi="ar-SA"/>
                    </w:rPr>
                  </w:pPr>
                  <w:r>
                    <w:rPr>
                      <w:szCs w:val="21"/>
                    </w:rPr>
                    <w:t>重金属</w:t>
                  </w:r>
                </w:p>
              </w:tc>
              <w:tc>
                <w:tcPr>
                  <w:tcW w:w="3390" w:type="dxa"/>
                  <w:vAlign w:val="top"/>
                </w:tcPr>
                <w:p>
                  <w:pPr>
                    <w:rPr>
                      <w:rFonts w:hint="eastAsia" w:ascii="Times New Roman" w:hAnsi="Times New Roman" w:eastAsia="宋体" w:cs="Times New Roman"/>
                      <w:kern w:val="2"/>
                      <w:sz w:val="18"/>
                      <w:lang w:val="en-US" w:eastAsia="zh-CN" w:bidi="ar-SA"/>
                    </w:rPr>
                  </w:pPr>
                  <w:r>
                    <w:t>砷</w:t>
                  </w:r>
                  <w:r>
                    <w:rPr>
                      <w:sz w:val="18"/>
                    </w:rPr>
                    <w:t>(mg/kg) ≤0.5；铅（Pb）/(mg/kg) ≤1</w:t>
                  </w:r>
                </w:p>
              </w:tc>
              <w:tc>
                <w:tcPr>
                  <w:tcW w:w="1278" w:type="dxa"/>
                  <w:vMerge w:val="continue"/>
                </w:tcPr>
                <w:p>
                  <w:pPr>
                    <w:spacing w:line="320" w:lineRule="exact"/>
                    <w:jc w:val="center"/>
                    <w:rPr>
                      <w:rFonts w:hint="eastAsia"/>
                    </w:rPr>
                  </w:pPr>
                </w:p>
              </w:tc>
              <w:tc>
                <w:tcPr>
                  <w:tcW w:w="1120" w:type="dxa"/>
                  <w:vMerge w:val="continue"/>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549" w:type="dxa"/>
                  <w:vAlign w:val="top"/>
                </w:tcPr>
                <w:p>
                  <w:pPr>
                    <w:rPr>
                      <w:rFonts w:hint="default" w:eastAsia="宋体"/>
                      <w:lang w:val="en-US" w:eastAsia="zh-CN"/>
                    </w:rPr>
                  </w:pPr>
                  <w:r>
                    <w:rPr>
                      <w:rFonts w:hint="eastAsia"/>
                      <w:lang w:val="en-US" w:eastAsia="zh-CN"/>
                    </w:rPr>
                    <w:t>OPRP2冷却</w:t>
                  </w:r>
                </w:p>
              </w:tc>
              <w:tc>
                <w:tcPr>
                  <w:tcW w:w="1299" w:type="dxa"/>
                  <w:vAlign w:val="center"/>
                </w:tcPr>
                <w:p>
                  <w:pPr>
                    <w:jc w:val="center"/>
                    <w:rPr>
                      <w:rFonts w:ascii="Times New Roman" w:hAnsi="Times New Roman" w:eastAsia="宋体" w:cs="Times New Roman"/>
                      <w:kern w:val="2"/>
                      <w:sz w:val="18"/>
                      <w:szCs w:val="18"/>
                      <w:lang w:val="en-US" w:eastAsia="zh-CN" w:bidi="ar-SA"/>
                    </w:rPr>
                  </w:pPr>
                  <w:r>
                    <w:rPr>
                      <w:sz w:val="18"/>
                      <w:szCs w:val="18"/>
                    </w:rPr>
                    <w:t>空气</w:t>
                  </w:r>
                  <w:r>
                    <w:rPr>
                      <w:rFonts w:hint="eastAsia"/>
                      <w:sz w:val="18"/>
                      <w:szCs w:val="18"/>
                    </w:rPr>
                    <w:t>微生物</w:t>
                  </w:r>
                  <w:r>
                    <w:rPr>
                      <w:sz w:val="18"/>
                      <w:szCs w:val="18"/>
                    </w:rPr>
                    <w:t>超标</w:t>
                  </w:r>
                </w:p>
              </w:tc>
              <w:tc>
                <w:tcPr>
                  <w:tcW w:w="3390" w:type="dxa"/>
                  <w:vAlign w:val="center"/>
                </w:tcPr>
                <w:p>
                  <w:pPr>
                    <w:jc w:val="center"/>
                    <w:rPr>
                      <w:rFonts w:ascii="Times New Roman" w:hAnsi="Times New Roman" w:eastAsia="宋体" w:cs="Times New Roman"/>
                      <w:kern w:val="2"/>
                      <w:sz w:val="18"/>
                      <w:szCs w:val="18"/>
                      <w:lang w:val="en-US" w:eastAsia="zh-CN" w:bidi="ar-SA"/>
                    </w:rPr>
                  </w:pPr>
                  <w:r>
                    <w:rPr>
                      <w:rFonts w:hint="eastAsia"/>
                      <w:sz w:val="18"/>
                      <w:szCs w:val="18"/>
                    </w:rPr>
                    <w:t>臭氧杀菌时间≥30min或紫外消毒时间≥30min</w:t>
                  </w:r>
                </w:p>
              </w:tc>
              <w:tc>
                <w:tcPr>
                  <w:tcW w:w="1278" w:type="dxa"/>
                </w:tcPr>
                <w:p>
                  <w:pPr>
                    <w:spacing w:line="320" w:lineRule="exact"/>
                    <w:jc w:val="center"/>
                    <w:rPr>
                      <w:rFonts w:hint="default" w:eastAsia="宋体"/>
                      <w:lang w:val="en-US" w:eastAsia="zh-CN"/>
                    </w:rPr>
                  </w:pPr>
                  <w:r>
                    <w:rPr>
                      <w:rFonts w:hint="eastAsia"/>
                      <w:lang w:val="en-US" w:eastAsia="zh-CN"/>
                    </w:rPr>
                    <w:t>操作工每天结束后进行</w:t>
                  </w:r>
                </w:p>
              </w:tc>
              <w:tc>
                <w:tcPr>
                  <w:tcW w:w="1120" w:type="dxa"/>
                </w:tcPr>
                <w:p>
                  <w:pPr>
                    <w:spacing w:line="320" w:lineRule="exact"/>
                    <w:jc w:val="center"/>
                    <w:rPr>
                      <w:rFonts w:hint="eastAsia" w:eastAsia="宋体"/>
                      <w:lang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549" w:type="dxa"/>
                  <w:vAlign w:val="top"/>
                </w:tcPr>
                <w:p>
                  <w:pPr>
                    <w:rPr>
                      <w:rFonts w:hint="default"/>
                      <w:lang w:val="en-US" w:eastAsia="zh-CN"/>
                    </w:rPr>
                  </w:pPr>
                  <w:r>
                    <w:rPr>
                      <w:rFonts w:hint="eastAsia"/>
                      <w:lang w:val="en-US" w:eastAsia="zh-CN"/>
                    </w:rPr>
                    <w:t>OPRP3 包材消毒</w:t>
                  </w:r>
                </w:p>
              </w:tc>
              <w:tc>
                <w:tcPr>
                  <w:tcW w:w="1299" w:type="dxa"/>
                  <w:vAlign w:val="center"/>
                </w:tcPr>
                <w:p>
                  <w:pPr>
                    <w:jc w:val="center"/>
                    <w:rPr>
                      <w:rFonts w:ascii="Times New Roman" w:hAnsi="Times New Roman" w:eastAsia="宋体" w:cs="Times New Roman"/>
                      <w:kern w:val="2"/>
                      <w:sz w:val="18"/>
                      <w:szCs w:val="18"/>
                      <w:lang w:val="en-US" w:eastAsia="zh-CN" w:bidi="ar-SA"/>
                    </w:rPr>
                  </w:pPr>
                  <w:r>
                    <w:rPr>
                      <w:sz w:val="18"/>
                      <w:szCs w:val="18"/>
                    </w:rPr>
                    <w:t>空气</w:t>
                  </w:r>
                  <w:r>
                    <w:rPr>
                      <w:rFonts w:hint="eastAsia"/>
                      <w:sz w:val="18"/>
                      <w:szCs w:val="18"/>
                    </w:rPr>
                    <w:t>微生物</w:t>
                  </w:r>
                  <w:r>
                    <w:rPr>
                      <w:sz w:val="18"/>
                      <w:szCs w:val="18"/>
                    </w:rPr>
                    <w:t>超标</w:t>
                  </w:r>
                </w:p>
              </w:tc>
              <w:tc>
                <w:tcPr>
                  <w:tcW w:w="3390" w:type="dxa"/>
                  <w:vAlign w:val="center"/>
                </w:tcPr>
                <w:p>
                  <w:pPr>
                    <w:jc w:val="center"/>
                    <w:rPr>
                      <w:rFonts w:ascii="Times New Roman" w:hAnsi="Times New Roman" w:eastAsia="宋体" w:cs="Times New Roman"/>
                      <w:kern w:val="2"/>
                      <w:sz w:val="18"/>
                      <w:szCs w:val="18"/>
                      <w:lang w:val="en-US" w:eastAsia="zh-CN" w:bidi="ar-SA"/>
                    </w:rPr>
                  </w:pPr>
                  <w:r>
                    <w:rPr>
                      <w:rFonts w:hint="eastAsia"/>
                      <w:sz w:val="18"/>
                      <w:szCs w:val="18"/>
                    </w:rPr>
                    <w:t>臭氧杀菌时间≥30min或紫外消毒时间≥30min</w:t>
                  </w:r>
                </w:p>
              </w:tc>
              <w:tc>
                <w:tcPr>
                  <w:tcW w:w="1278" w:type="dxa"/>
                </w:tcPr>
                <w:p>
                  <w:pPr>
                    <w:spacing w:line="320" w:lineRule="exact"/>
                    <w:jc w:val="center"/>
                    <w:rPr>
                      <w:rFonts w:hint="eastAsia"/>
                    </w:rPr>
                  </w:pPr>
                  <w:r>
                    <w:rPr>
                      <w:rFonts w:hint="eastAsia"/>
                      <w:lang w:val="en-US" w:eastAsia="zh-CN"/>
                    </w:rPr>
                    <w:t>操作工每天结束后进行</w:t>
                  </w:r>
                </w:p>
              </w:tc>
              <w:tc>
                <w:tcPr>
                  <w:tcW w:w="1120" w:type="dxa"/>
                </w:tcPr>
                <w:p>
                  <w:pPr>
                    <w:spacing w:line="320" w:lineRule="exact"/>
                    <w:jc w:val="center"/>
                    <w:rPr>
                      <w:rFonts w:hint="eastAsia" w:eastAsia="宋体"/>
                      <w:lang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549" w:type="dxa"/>
                  <w:vAlign w:val="top"/>
                </w:tcPr>
                <w:p>
                  <w:pPr>
                    <w:rPr>
                      <w:rFonts w:hint="default"/>
                      <w:lang w:val="en-US" w:eastAsia="zh-CN"/>
                    </w:rPr>
                  </w:pPr>
                  <w:r>
                    <w:rPr>
                      <w:rFonts w:hint="eastAsia"/>
                      <w:lang w:val="en-US" w:eastAsia="zh-CN"/>
                    </w:rPr>
                    <w:t>OPRP4 内包间</w:t>
                  </w:r>
                </w:p>
              </w:tc>
              <w:tc>
                <w:tcPr>
                  <w:tcW w:w="1299" w:type="dxa"/>
                  <w:vAlign w:val="center"/>
                </w:tcPr>
                <w:p>
                  <w:pPr>
                    <w:jc w:val="center"/>
                    <w:rPr>
                      <w:rFonts w:ascii="Times New Roman" w:hAnsi="Times New Roman" w:eastAsia="宋体" w:cs="Times New Roman"/>
                      <w:kern w:val="2"/>
                      <w:sz w:val="18"/>
                      <w:szCs w:val="18"/>
                      <w:lang w:val="en-US" w:eastAsia="zh-CN" w:bidi="ar-SA"/>
                    </w:rPr>
                  </w:pPr>
                  <w:r>
                    <w:rPr>
                      <w:sz w:val="18"/>
                      <w:szCs w:val="18"/>
                    </w:rPr>
                    <w:t>空气</w:t>
                  </w:r>
                  <w:r>
                    <w:rPr>
                      <w:rFonts w:hint="eastAsia"/>
                      <w:sz w:val="18"/>
                      <w:szCs w:val="18"/>
                    </w:rPr>
                    <w:t>微生物</w:t>
                  </w:r>
                  <w:r>
                    <w:rPr>
                      <w:sz w:val="18"/>
                      <w:szCs w:val="18"/>
                    </w:rPr>
                    <w:t>超标</w:t>
                  </w:r>
                </w:p>
              </w:tc>
              <w:tc>
                <w:tcPr>
                  <w:tcW w:w="3390" w:type="dxa"/>
                  <w:vAlign w:val="center"/>
                </w:tcPr>
                <w:p>
                  <w:pPr>
                    <w:jc w:val="center"/>
                    <w:rPr>
                      <w:rFonts w:ascii="Times New Roman" w:hAnsi="Times New Roman" w:eastAsia="宋体" w:cs="Times New Roman"/>
                      <w:kern w:val="2"/>
                      <w:sz w:val="18"/>
                      <w:szCs w:val="18"/>
                      <w:lang w:val="en-US" w:eastAsia="zh-CN" w:bidi="ar-SA"/>
                    </w:rPr>
                  </w:pPr>
                  <w:r>
                    <w:rPr>
                      <w:rFonts w:hint="eastAsia"/>
                      <w:sz w:val="18"/>
                      <w:szCs w:val="18"/>
                    </w:rPr>
                    <w:t>臭氧杀菌时间≥30min或紫外消毒时间≥30min</w:t>
                  </w:r>
                </w:p>
              </w:tc>
              <w:tc>
                <w:tcPr>
                  <w:tcW w:w="1278" w:type="dxa"/>
                </w:tcPr>
                <w:p>
                  <w:pPr>
                    <w:spacing w:line="320" w:lineRule="exact"/>
                    <w:jc w:val="center"/>
                    <w:rPr>
                      <w:rFonts w:hint="eastAsia"/>
                    </w:rPr>
                  </w:pPr>
                  <w:r>
                    <w:rPr>
                      <w:rFonts w:hint="eastAsia"/>
                      <w:lang w:val="en-US" w:eastAsia="zh-CN"/>
                    </w:rPr>
                    <w:t>操作工每天结束后进行</w:t>
                  </w:r>
                </w:p>
              </w:tc>
              <w:tc>
                <w:tcPr>
                  <w:tcW w:w="1120" w:type="dxa"/>
                </w:tcPr>
                <w:p>
                  <w:pPr>
                    <w:spacing w:line="320" w:lineRule="exact"/>
                    <w:jc w:val="center"/>
                    <w:rPr>
                      <w:rFonts w:hint="eastAsia" w:eastAsia="宋体"/>
                      <w:lang w:eastAsia="zh-CN"/>
                    </w:rPr>
                  </w:pPr>
                  <w:r>
                    <w:rPr>
                      <w:rFonts w:hint="eastAsia"/>
                      <w:lang w:val="en-US" w:eastAsia="zh-CN"/>
                    </w:rPr>
                    <w:t>1</w:t>
                  </w:r>
                </w:p>
              </w:tc>
            </w:tr>
          </w:tbl>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体系建立以来未发生</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rFonts w:hint="default" w:eastAsia="宋体"/>
                <w:b/>
                <w:bCs/>
                <w:lang w:val="en-US" w:eastAsia="zh-CN"/>
              </w:rPr>
            </w:pPr>
            <w:r>
              <w:t xml:space="preserve"> </w:t>
            </w:r>
            <w:r>
              <w:rPr>
                <w:b/>
                <w:bCs/>
              </w:rPr>
              <w:t>PRP和 危害控制计划文件的更新</w:t>
            </w:r>
            <w:r>
              <w:rPr>
                <w:rFonts w:hint="eastAsia"/>
                <w:b/>
                <w:bCs/>
                <w:lang w:eastAsia="zh-CN"/>
              </w:rPr>
              <w:t>，</w:t>
            </w:r>
            <w:r>
              <w:rPr>
                <w:rFonts w:hint="eastAsia"/>
                <w:b/>
                <w:bCs/>
                <w:lang w:val="en-US" w:eastAsia="zh-CN"/>
              </w:rPr>
              <w:t>体系建立以来未发生</w:t>
            </w:r>
          </w:p>
          <w:p>
            <w:pPr>
              <w:shd w:val="clear" w:color="auto" w:fill="F4B8FF"/>
            </w:pPr>
            <w:r>
              <w:t>制定OPRP计划和（或） HACCP计划后， 组织</w:t>
            </w:r>
            <w:r>
              <w:rPr>
                <w:rFonts w:hint="eastAsia"/>
              </w:rPr>
              <w:sym w:font="Wingdings" w:char="00A8"/>
            </w:r>
            <w:r>
              <w:rPr>
                <w:rFonts w:hint="eastAsia"/>
              </w:rPr>
              <w:t>未更新/</w:t>
            </w:r>
            <w:r>
              <w:rPr>
                <w:rFonts w:hint="eastAsia"/>
              </w:rPr>
              <w:sym w:font="Wingdings" w:char="00A8"/>
            </w:r>
            <w:r>
              <w:t>更新</w:t>
            </w:r>
            <w:r>
              <w:rPr>
                <w:rFonts w:hint="eastAsia"/>
              </w:rPr>
              <w:t>了</w:t>
            </w:r>
            <w:r>
              <w:t>如下信息：</w:t>
            </w:r>
          </w:p>
          <w:p>
            <w:pPr>
              <w:shd w:val="clear" w:color="auto" w:fill="F4B8FF"/>
            </w:pPr>
            <w:r>
              <w:rPr>
                <w:rFonts w:hint="eastAsia"/>
                <w:lang w:eastAsia="zh-CN"/>
              </w:rPr>
              <w:t>□</w:t>
            </w:r>
            <w:r>
              <w:rPr>
                <w:rFonts w:hint="eastAsia"/>
              </w:rPr>
              <w:t xml:space="preserve"> </w:t>
            </w:r>
            <w:r>
              <w:t>原料、 辅料和与产品接触材料的特性；</w:t>
            </w:r>
          </w:p>
          <w:p>
            <w:pPr>
              <w:shd w:val="clear" w:color="auto" w:fill="F4B8FF"/>
            </w:pPr>
            <w:r>
              <w:rPr>
                <w:rFonts w:hint="eastAsia"/>
                <w:lang w:eastAsia="zh-CN"/>
              </w:rPr>
              <w:t>□</w:t>
            </w:r>
            <w:r>
              <w:t xml:space="preserve"> 成品特性；</w:t>
            </w:r>
          </w:p>
          <w:p>
            <w:pPr>
              <w:shd w:val="clear" w:color="auto" w:fill="F4B8FF"/>
            </w:pPr>
            <w:r>
              <w:rPr>
                <w:rFonts w:hint="eastAsia"/>
                <w:lang w:eastAsia="zh-CN"/>
              </w:rPr>
              <w:t>□</w:t>
            </w:r>
            <w:r>
              <w:t xml:space="preserve"> 预期用途；</w:t>
            </w:r>
          </w:p>
          <w:p>
            <w:pPr>
              <w:shd w:val="clear" w:color="auto" w:fill="F4B8FF"/>
            </w:pPr>
            <w:r>
              <w:rPr>
                <w:rFonts w:hint="eastAsia"/>
                <w:lang w:eastAsia="zh-CN"/>
              </w:rPr>
              <w:t>□</w:t>
            </w:r>
            <w:r>
              <w:t xml:space="preserve"> 流程图、工艺步骤和控制措施。</w:t>
            </w:r>
          </w:p>
          <w:p>
            <w:pPr>
              <w:shd w:val="clear" w:color="auto" w:fill="F4B8FF"/>
            </w:pPr>
            <w:r>
              <w:rPr>
                <w:rFonts w:hint="eastAsia"/>
                <w:lang w:eastAsia="zh-CN"/>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rPr>
                <w:rFonts w:hint="eastAsia"/>
                <w:lang w:val="en-US" w:eastAsia="zh-CN"/>
              </w:rPr>
            </w:pPr>
            <w:r>
              <w:rPr>
                <w:rFonts w:hint="eastAsia"/>
              </w:rPr>
              <w:t>与食品安全相关的</w:t>
            </w:r>
            <w:r>
              <w:t>监视和测量</w:t>
            </w:r>
            <w:r>
              <w:rPr>
                <w:rFonts w:hint="eastAsia"/>
              </w:rPr>
              <w:t xml:space="preserve">方法依据：  </w:t>
            </w:r>
            <w:r>
              <w:rPr>
                <w:rFonts w:hint="eastAsia"/>
                <w:lang w:eastAsia="zh-CN"/>
              </w:rPr>
              <w:sym w:font="Wingdings 2" w:char="0052"/>
            </w:r>
            <w:r>
              <w:rPr>
                <w:rFonts w:hint="eastAsia"/>
              </w:rPr>
              <w:t xml:space="preserve">外来标准 </w:t>
            </w:r>
            <w:r>
              <w:rPr>
                <w:rFonts w:hint="eastAsia"/>
              </w:rPr>
              <w:sym w:font="Wingdings" w:char="00A8"/>
            </w:r>
            <w:r>
              <w:rPr>
                <w:rFonts w:hint="eastAsia"/>
              </w:rPr>
              <w:t xml:space="preserve">企业标准  </w:t>
            </w:r>
            <w:r>
              <w:rPr>
                <w:rFonts w:hint="eastAsia"/>
              </w:rPr>
              <w:sym w:font="Wingdings" w:char="00A8"/>
            </w:r>
            <w:r>
              <w:rPr>
                <w:rFonts w:hint="eastAsia"/>
              </w:rPr>
              <w:t xml:space="preserve">顾客要求 </w:t>
            </w:r>
            <w:r>
              <w:rPr>
                <w:rFonts w:hint="eastAsia"/>
              </w:rPr>
              <w:sym w:font="Wingdings" w:char="00A8"/>
            </w:r>
            <w:r>
              <w:rPr>
                <w:rFonts w:hint="eastAsia"/>
              </w:rPr>
              <w:t>其他</w:t>
            </w:r>
            <w:r>
              <w:rPr>
                <w:rFonts w:hint="eastAsia"/>
                <w:lang w:eastAsia="zh-CN"/>
              </w:rPr>
              <w:t>——</w:t>
            </w:r>
            <w:r>
              <w:rPr>
                <w:rFonts w:hint="eastAsia"/>
                <w:lang w:val="en-US" w:eastAsia="zh-CN"/>
              </w:rPr>
              <w:t>不涉及</w:t>
            </w:r>
          </w:p>
          <w:p>
            <w:pPr>
              <w:shd w:val="clear" w:color="auto" w:fill="F4B8FF"/>
            </w:pPr>
            <w:r>
              <w:rPr>
                <w:rFonts w:hint="eastAsia"/>
              </w:rPr>
              <w:t>组织与食品安全相关的</w:t>
            </w:r>
            <w:r>
              <w:t>监视和测量资源</w:t>
            </w:r>
            <w:r>
              <w:rPr>
                <w:rFonts w:hint="eastAsia"/>
              </w:rPr>
              <w:t>：</w:t>
            </w:r>
            <w:r>
              <w:rPr>
                <w:rFonts w:hint="eastAsia"/>
                <w:lang w:eastAsia="zh-CN"/>
              </w:rPr>
              <w:sym w:font="Wingdings 2" w:char="0052"/>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其他计量器具的</w:t>
            </w:r>
            <w:r>
              <w:t>测量溯源</w:t>
            </w:r>
            <w:r>
              <w:rPr>
                <w:rFonts w:hint="eastAsia"/>
              </w:rPr>
              <w:t xml:space="preserve">方法：  </w:t>
            </w:r>
            <w:r>
              <w:rPr>
                <w:rFonts w:hint="eastAsia"/>
              </w:rPr>
              <w:sym w:font="Wingdings" w:char="00A8"/>
            </w:r>
            <w:r>
              <w:rPr>
                <w:rFonts w:hint="eastAsia"/>
              </w:rPr>
              <w:t xml:space="preserve">自校   </w:t>
            </w:r>
            <w:r>
              <w:rPr>
                <w:rFonts w:hint="eastAsia"/>
                <w:lang w:eastAsia="zh-CN"/>
              </w:rPr>
              <w:sym w:font="Wingdings 2" w:char="0052"/>
            </w:r>
            <w:r>
              <w:rPr>
                <w:rFonts w:hint="eastAsia"/>
              </w:rPr>
              <w:t xml:space="preserve">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电子天平、电热式压力蒸汽灭菌器等</w:t>
            </w:r>
            <w:r>
              <w:rPr>
                <w:rFonts w:hint="eastAsia"/>
                <w:u w:val="single"/>
              </w:rPr>
              <w:t xml:space="preserve">      </w:t>
            </w:r>
            <w:r>
              <w:rPr>
                <w:rFonts w:hint="eastAsia"/>
              </w:rPr>
              <w:t xml:space="preserve">     （列举1~4种）</w:t>
            </w:r>
          </w:p>
          <w:p>
            <w:pPr>
              <w:shd w:val="clear" w:color="auto" w:fill="F4B8FF"/>
              <w:rPr>
                <w:rFonts w:hint="eastAsia"/>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 xml:space="preserve">未进行定期校准/检定的有： </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248"/>
              <w:gridCol w:w="173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计量器具名称</w:t>
                  </w:r>
                </w:p>
              </w:tc>
              <w:tc>
                <w:tcPr>
                  <w:tcW w:w="2248" w:type="dxa"/>
                </w:tcPr>
                <w:p>
                  <w:r>
                    <w:rPr>
                      <w:rFonts w:hint="eastAsia"/>
                    </w:rPr>
                    <w:t>检定或校准证书编号</w:t>
                  </w:r>
                </w:p>
              </w:tc>
              <w:tc>
                <w:tcPr>
                  <w:tcW w:w="1739" w:type="dxa"/>
                </w:tcPr>
                <w:p>
                  <w:r>
                    <w:rPr>
                      <w:rFonts w:hint="eastAsia"/>
                    </w:rPr>
                    <w:t>校准日期</w:t>
                  </w:r>
                </w:p>
              </w:tc>
              <w:tc>
                <w:tcPr>
                  <w:tcW w:w="2923"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3" w:type="dxa"/>
                </w:tcPr>
                <w:p>
                  <w:pPr>
                    <w:rPr>
                      <w:rFonts w:hint="eastAsia"/>
                    </w:rPr>
                  </w:pPr>
                  <w:r>
                    <w:rPr>
                      <w:rFonts w:hint="eastAsia"/>
                    </w:rPr>
                    <w:t>压力表</w:t>
                  </w:r>
                </w:p>
              </w:tc>
              <w:tc>
                <w:tcPr>
                  <w:tcW w:w="2248" w:type="dxa"/>
                </w:tcPr>
                <w:p>
                  <w:pPr>
                    <w:rPr>
                      <w:rFonts w:hint="eastAsia"/>
                    </w:rPr>
                  </w:pPr>
                  <w:r>
                    <w:rPr>
                      <w:rFonts w:hint="eastAsia"/>
                    </w:rPr>
                    <w:t>F</w:t>
                  </w:r>
                  <w:r>
                    <w:t>AL2021070620</w:t>
                  </w:r>
                </w:p>
              </w:tc>
              <w:tc>
                <w:tcPr>
                  <w:tcW w:w="1739" w:type="dxa"/>
                </w:tcPr>
                <w:p>
                  <w:pPr>
                    <w:rPr>
                      <w:rFonts w:hint="eastAsia"/>
                    </w:rPr>
                  </w:pPr>
                  <w:r>
                    <w:rPr>
                      <w:rFonts w:hint="eastAsia"/>
                    </w:rPr>
                    <w:t>2</w:t>
                  </w:r>
                  <w:r>
                    <w:t>021.7.29</w:t>
                  </w:r>
                </w:p>
              </w:tc>
              <w:tc>
                <w:tcPr>
                  <w:tcW w:w="2923" w:type="dxa"/>
                </w:tcPr>
                <w:p>
                  <w:pPr>
                    <w:rPr>
                      <w:rFonts w:hint="eastAsia"/>
                    </w:rPr>
                  </w:pPr>
                  <w:r>
                    <w:rPr>
                      <w:rFonts w:hint="eastAsia"/>
                    </w:rPr>
                    <w:sym w:font="Wingdings" w:char="00FE"/>
                  </w:r>
                  <w:r>
                    <w:rPr>
                      <w:rFonts w:hint="eastAsia"/>
                    </w:rPr>
                    <w:t xml:space="preserve">车间 </w:t>
                  </w:r>
                  <w:r>
                    <w:t xml:space="preserve">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3" w:type="dxa"/>
                </w:tcPr>
                <w:p>
                  <w:r>
                    <w:rPr>
                      <w:rFonts w:hint="eastAsia"/>
                    </w:rPr>
                    <w:t>电热式压力蒸汽灭菌器</w:t>
                  </w:r>
                </w:p>
              </w:tc>
              <w:tc>
                <w:tcPr>
                  <w:tcW w:w="2248" w:type="dxa"/>
                </w:tcPr>
                <w:p>
                  <w:r>
                    <w:t>TS2020T028680</w:t>
                  </w:r>
                </w:p>
              </w:tc>
              <w:tc>
                <w:tcPr>
                  <w:tcW w:w="1739" w:type="dxa"/>
                </w:tcPr>
                <w:p>
                  <w:r>
                    <w:rPr>
                      <w:rFonts w:hint="eastAsia"/>
                    </w:rPr>
                    <w:t>202</w:t>
                  </w:r>
                  <w:r>
                    <w:t>0.12.5</w:t>
                  </w:r>
                </w:p>
              </w:tc>
              <w:tc>
                <w:tcPr>
                  <w:tcW w:w="2923" w:type="dxa"/>
                </w:tcPr>
                <w:p>
                  <w:r>
                    <w:rPr>
                      <w:rFonts w:hint="eastAsia"/>
                    </w:rPr>
                    <w:sym w:font="Wingdings" w:char="00A8"/>
                  </w:r>
                  <w:r>
                    <w:rPr>
                      <w:rFonts w:hint="eastAsia"/>
                    </w:rPr>
                    <w:t xml:space="preserve">车间 </w:t>
                  </w:r>
                  <w:r>
                    <w:t xml:space="preserve">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砝码</w:t>
                  </w:r>
                </w:p>
              </w:tc>
              <w:tc>
                <w:tcPr>
                  <w:tcW w:w="2248" w:type="dxa"/>
                </w:tcPr>
                <w:p>
                  <w:r>
                    <w:t>TS2020F035523</w:t>
                  </w:r>
                </w:p>
              </w:tc>
              <w:tc>
                <w:tcPr>
                  <w:tcW w:w="1739" w:type="dxa"/>
                </w:tcPr>
                <w:p>
                  <w:r>
                    <w:rPr>
                      <w:rFonts w:hint="eastAsia"/>
                    </w:rPr>
                    <w:t>2021.5.8</w:t>
                  </w:r>
                </w:p>
              </w:tc>
              <w:tc>
                <w:tcPr>
                  <w:tcW w:w="2923" w:type="dxa"/>
                </w:tcPr>
                <w:p>
                  <w:r>
                    <w:rPr>
                      <w:rFonts w:hint="eastAsia"/>
                    </w:rPr>
                    <w:sym w:font="Wingdings" w:char="00A8"/>
                  </w:r>
                  <w:r>
                    <w:rPr>
                      <w:rFonts w:hint="eastAsia"/>
                    </w:rPr>
                    <w:t xml:space="preserve">车间 </w:t>
                  </w:r>
                  <w:r>
                    <w:t xml:space="preserve">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电子天平</w:t>
                  </w:r>
                </w:p>
              </w:tc>
              <w:tc>
                <w:tcPr>
                  <w:tcW w:w="2248" w:type="dxa"/>
                </w:tcPr>
                <w:p>
                  <w:pPr>
                    <w:rPr>
                      <w:rFonts w:hint="eastAsia"/>
                    </w:rPr>
                  </w:pPr>
                  <w:r>
                    <w:t>TS2021F035525</w:t>
                  </w:r>
                </w:p>
              </w:tc>
              <w:tc>
                <w:tcPr>
                  <w:tcW w:w="1739" w:type="dxa"/>
                </w:tcPr>
                <w:p>
                  <w:r>
                    <w:rPr>
                      <w:rFonts w:hint="eastAsia"/>
                    </w:rPr>
                    <w:t>2021.5.8</w:t>
                  </w:r>
                </w:p>
              </w:tc>
              <w:tc>
                <w:tcPr>
                  <w:tcW w:w="2923" w:type="dxa"/>
                </w:tcPr>
                <w:p>
                  <w:r>
                    <w:rPr>
                      <w:rFonts w:hint="eastAsia"/>
                    </w:rPr>
                    <w:sym w:font="Wingdings" w:char="00A8"/>
                  </w:r>
                  <w:r>
                    <w:rPr>
                      <w:rFonts w:hint="eastAsia"/>
                    </w:rPr>
                    <w:t xml:space="preserve">车间 </w:t>
                  </w:r>
                  <w:r>
                    <w:t xml:space="preserve">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rFonts w:hint="eastAsia"/>
                    </w:rPr>
                  </w:pPr>
                  <w:r>
                    <w:rPr>
                      <w:rFonts w:hint="eastAsia"/>
                    </w:rPr>
                    <w:t>电子秤</w:t>
                  </w:r>
                </w:p>
              </w:tc>
              <w:tc>
                <w:tcPr>
                  <w:tcW w:w="2248" w:type="dxa"/>
                </w:tcPr>
                <w:p>
                  <w:r>
                    <w:t>TS2021F035541</w:t>
                  </w:r>
                </w:p>
              </w:tc>
              <w:tc>
                <w:tcPr>
                  <w:tcW w:w="1739" w:type="dxa"/>
                </w:tcPr>
                <w:p>
                  <w:pPr>
                    <w:rPr>
                      <w:rFonts w:hint="eastAsia"/>
                    </w:rPr>
                  </w:pPr>
                  <w:r>
                    <w:rPr>
                      <w:rFonts w:hint="eastAsia"/>
                    </w:rPr>
                    <w:t>2021.5.8</w:t>
                  </w:r>
                </w:p>
              </w:tc>
              <w:tc>
                <w:tcPr>
                  <w:tcW w:w="2923" w:type="dxa"/>
                </w:tcPr>
                <w:p>
                  <w:pPr>
                    <w:rPr>
                      <w:rFonts w:hint="eastAsia"/>
                    </w:rPr>
                  </w:pPr>
                  <w:r>
                    <w:rPr>
                      <w:rFonts w:hint="eastAsia"/>
                    </w:rPr>
                    <w:sym w:font="Wingdings" w:char="00FE"/>
                  </w:r>
                  <w:r>
                    <w:rPr>
                      <w:rFonts w:hint="eastAsia"/>
                    </w:rPr>
                    <w:t xml:space="preserve">车间 </w:t>
                  </w:r>
                  <w:r>
                    <w:t xml:space="preserve">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3" w:type="dxa"/>
                </w:tcPr>
                <w:p>
                  <w:r>
                    <w:rPr>
                      <w:rFonts w:hint="eastAsia"/>
                    </w:rPr>
                    <w:t>电子台秤</w:t>
                  </w:r>
                </w:p>
              </w:tc>
              <w:tc>
                <w:tcPr>
                  <w:tcW w:w="2248" w:type="dxa"/>
                </w:tcPr>
                <w:p>
                  <w:r>
                    <w:t>TS2021F035526</w:t>
                  </w:r>
                </w:p>
              </w:tc>
              <w:tc>
                <w:tcPr>
                  <w:tcW w:w="1739" w:type="dxa"/>
                </w:tcPr>
                <w:p>
                  <w:r>
                    <w:rPr>
                      <w:rFonts w:hint="eastAsia"/>
                    </w:rPr>
                    <w:t>2021.5.8</w:t>
                  </w:r>
                </w:p>
              </w:tc>
              <w:tc>
                <w:tcPr>
                  <w:tcW w:w="2923" w:type="dxa"/>
                </w:tcPr>
                <w:p>
                  <w:r>
                    <w:rPr>
                      <w:rFonts w:hint="eastAsia"/>
                    </w:rPr>
                    <w:sym w:font="Wingdings" w:char="00FE"/>
                  </w:r>
                  <w:r>
                    <w:rPr>
                      <w:rFonts w:hint="eastAsia"/>
                    </w:rPr>
                    <w:t xml:space="preserve">车间 </w:t>
                  </w:r>
                  <w:r>
                    <w:t xml:space="preserve">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数显电热鼓风干燥箱</w:t>
                  </w:r>
                </w:p>
              </w:tc>
              <w:tc>
                <w:tcPr>
                  <w:tcW w:w="2248" w:type="dxa"/>
                </w:tcPr>
                <w:p>
                  <w:r>
                    <w:rPr>
                      <w:rFonts w:hint="eastAsia"/>
                    </w:rPr>
                    <w:t>T</w:t>
                  </w:r>
                  <w:r>
                    <w:t>S2021T01</w:t>
                  </w:r>
                  <w:r>
                    <w:rPr>
                      <w:rFonts w:hint="eastAsia"/>
                    </w:rPr>
                    <w:t>2</w:t>
                  </w:r>
                  <w:r>
                    <w:t>265</w:t>
                  </w:r>
                </w:p>
              </w:tc>
              <w:tc>
                <w:tcPr>
                  <w:tcW w:w="1739" w:type="dxa"/>
                </w:tcPr>
                <w:p>
                  <w:r>
                    <w:rPr>
                      <w:rFonts w:hint="eastAsia"/>
                    </w:rPr>
                    <w:t>2021.5.8</w:t>
                  </w:r>
                </w:p>
              </w:tc>
              <w:tc>
                <w:tcPr>
                  <w:tcW w:w="2923" w:type="dxa"/>
                </w:tcPr>
                <w:p>
                  <w:r>
                    <w:rPr>
                      <w:rFonts w:hint="eastAsia"/>
                    </w:rPr>
                    <w:sym w:font="Wingdings" w:char="00A8"/>
                  </w:r>
                  <w:r>
                    <w:rPr>
                      <w:rFonts w:hint="eastAsia"/>
                    </w:rPr>
                    <w:t xml:space="preserve">车间 </w:t>
                  </w:r>
                  <w:r>
                    <w:t xml:space="preserve">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隔水式</w:t>
                  </w:r>
                  <w:r>
                    <w:t>电热恒温培养箱</w:t>
                  </w:r>
                </w:p>
              </w:tc>
              <w:tc>
                <w:tcPr>
                  <w:tcW w:w="2248" w:type="dxa"/>
                </w:tcPr>
                <w:p>
                  <w:r>
                    <w:rPr>
                      <w:rFonts w:hint="eastAsia"/>
                    </w:rPr>
                    <w:t>T</w:t>
                  </w:r>
                  <w:r>
                    <w:t>S2021T01</w:t>
                  </w:r>
                  <w:r>
                    <w:rPr>
                      <w:rFonts w:hint="eastAsia"/>
                    </w:rPr>
                    <w:t>2</w:t>
                  </w:r>
                  <w:r>
                    <w:t>266</w:t>
                  </w:r>
                </w:p>
              </w:tc>
              <w:tc>
                <w:tcPr>
                  <w:tcW w:w="1739" w:type="dxa"/>
                </w:tcPr>
                <w:p>
                  <w:r>
                    <w:rPr>
                      <w:rFonts w:hint="eastAsia"/>
                    </w:rPr>
                    <w:t>2021.5.8</w:t>
                  </w:r>
                </w:p>
              </w:tc>
              <w:tc>
                <w:tcPr>
                  <w:tcW w:w="2923" w:type="dxa"/>
                </w:tcPr>
                <w:p>
                  <w:r>
                    <w:rPr>
                      <w:rFonts w:hint="eastAsia"/>
                    </w:rPr>
                    <w:sym w:font="Wingdings" w:char="00A8"/>
                  </w:r>
                  <w:r>
                    <w:rPr>
                      <w:rFonts w:hint="eastAsia"/>
                    </w:rPr>
                    <w:t xml:space="preserve">车间 </w:t>
                  </w:r>
                  <w:r>
                    <w:t xml:space="preserve">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数显温湿度表</w:t>
                  </w:r>
                </w:p>
              </w:tc>
              <w:tc>
                <w:tcPr>
                  <w:tcW w:w="2248" w:type="dxa"/>
                </w:tcPr>
                <w:p>
                  <w:r>
                    <w:rPr>
                      <w:rFonts w:hint="eastAsia"/>
                    </w:rPr>
                    <w:t>T</w:t>
                  </w:r>
                  <w:r>
                    <w:t>S2021T012264</w:t>
                  </w:r>
                </w:p>
              </w:tc>
              <w:tc>
                <w:tcPr>
                  <w:tcW w:w="1739" w:type="dxa"/>
                </w:tcPr>
                <w:p>
                  <w:r>
                    <w:rPr>
                      <w:rFonts w:hint="eastAsia"/>
                    </w:rPr>
                    <w:t>2021.5.8</w:t>
                  </w:r>
                </w:p>
              </w:tc>
              <w:tc>
                <w:tcPr>
                  <w:tcW w:w="2923" w:type="dxa"/>
                </w:tcPr>
                <w:p>
                  <w:r>
                    <w:rPr>
                      <w:rFonts w:hint="eastAsia"/>
                    </w:rPr>
                    <w:sym w:font="Wingdings" w:char="00FE"/>
                  </w:r>
                  <w:r>
                    <w:rPr>
                      <w:rFonts w:hint="eastAsia"/>
                    </w:rPr>
                    <w:t xml:space="preserve">车间 </w:t>
                  </w:r>
                  <w:r>
                    <w:t xml:space="preserve">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分度吸量管</w:t>
                  </w:r>
                </w:p>
              </w:tc>
              <w:tc>
                <w:tcPr>
                  <w:tcW w:w="2248" w:type="dxa"/>
                </w:tcPr>
                <w:p>
                  <w:r>
                    <w:rPr>
                      <w:rFonts w:hint="eastAsia"/>
                    </w:rPr>
                    <w:t>F</w:t>
                  </w:r>
                  <w:r>
                    <w:t>AE2020040397</w:t>
                  </w:r>
                </w:p>
              </w:tc>
              <w:tc>
                <w:tcPr>
                  <w:tcW w:w="1739" w:type="dxa"/>
                </w:tcPr>
                <w:p>
                  <w:r>
                    <w:rPr>
                      <w:rFonts w:hint="eastAsia"/>
                    </w:rPr>
                    <w:t>2</w:t>
                  </w:r>
                  <w:r>
                    <w:t>020.4.24</w:t>
                  </w:r>
                </w:p>
              </w:tc>
              <w:tc>
                <w:tcPr>
                  <w:tcW w:w="2923" w:type="dxa"/>
                </w:tcPr>
                <w:p>
                  <w:r>
                    <w:rPr>
                      <w:rFonts w:hint="eastAsia"/>
                    </w:rPr>
                    <w:sym w:font="Wingdings" w:char="00A8"/>
                  </w:r>
                  <w:r>
                    <w:rPr>
                      <w:rFonts w:hint="eastAsia"/>
                    </w:rPr>
                    <w:t xml:space="preserve">车间 </w:t>
                  </w:r>
                  <w:r>
                    <w:t xml:space="preserve">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rFonts w:hint="eastAsia"/>
                    </w:rPr>
                  </w:pPr>
                  <w:r>
                    <w:rPr>
                      <w:rFonts w:hint="eastAsia"/>
                    </w:rPr>
                    <w:t>安全阀</w:t>
                  </w:r>
                </w:p>
              </w:tc>
              <w:tc>
                <w:tcPr>
                  <w:tcW w:w="2248" w:type="dxa"/>
                </w:tcPr>
                <w:p>
                  <w:pPr>
                    <w:rPr>
                      <w:rFonts w:hint="eastAsia"/>
                    </w:rPr>
                  </w:pPr>
                  <w:r>
                    <w:rPr>
                      <w:rFonts w:hint="eastAsia"/>
                    </w:rPr>
                    <w:t>A</w:t>
                  </w:r>
                  <w:r>
                    <w:t>X206572</w:t>
                  </w:r>
                </w:p>
              </w:tc>
              <w:tc>
                <w:tcPr>
                  <w:tcW w:w="1739" w:type="dxa"/>
                </w:tcPr>
                <w:p>
                  <w:pPr>
                    <w:rPr>
                      <w:rFonts w:hint="eastAsia"/>
                    </w:rPr>
                  </w:pPr>
                  <w:r>
                    <w:rPr>
                      <w:rFonts w:hint="eastAsia"/>
                    </w:rPr>
                    <w:t>2</w:t>
                  </w:r>
                  <w:r>
                    <w:t>020.10.22</w:t>
                  </w:r>
                </w:p>
              </w:tc>
              <w:tc>
                <w:tcPr>
                  <w:tcW w:w="2923" w:type="dxa"/>
                </w:tcPr>
                <w:p>
                  <w:pPr>
                    <w:rPr>
                      <w:rFonts w:hint="eastAsia"/>
                    </w:rPr>
                  </w:pPr>
                  <w:r>
                    <w:rPr>
                      <w:rFonts w:hint="eastAsia"/>
                    </w:rPr>
                    <w:sym w:font="Wingdings" w:char="00FE"/>
                  </w:r>
                  <w:r>
                    <w:rPr>
                      <w:rFonts w:hint="eastAsia"/>
                    </w:rPr>
                    <w:t xml:space="preserve">车间 </w:t>
                  </w:r>
                  <w:r>
                    <w:t xml:space="preserve"> </w:t>
                  </w:r>
                  <w:r>
                    <w:rPr>
                      <w:rFonts w:hint="eastAsia"/>
                    </w:rPr>
                    <w:sym w:font="Wingdings" w:char="00A8"/>
                  </w:r>
                  <w:r>
                    <w:rPr>
                      <w:rFonts w:hint="eastAsia"/>
                    </w:rPr>
                    <w:t>实验室</w:t>
                  </w:r>
                </w:p>
              </w:tc>
            </w:tr>
          </w:tbl>
          <w:p>
            <w:pPr>
              <w:pStyle w:val="9"/>
              <w:ind w:left="0" w:leftChars="0" w:firstLine="0" w:firstLineChars="0"/>
              <w:rPr>
                <w:rFonts w:hint="eastAsia"/>
              </w:rPr>
            </w:pPr>
          </w:p>
          <w:p>
            <w:pPr>
              <w:shd w:val="clear" w:color="auto" w:fill="F4B8FF"/>
              <w:rPr>
                <w:rFonts w:hint="eastAsia" w:eastAsia="宋体"/>
                <w:lang w:val="en-US" w:eastAsia="zh-CN"/>
              </w:rPr>
            </w:pPr>
            <w:r>
              <w:rPr>
                <w:rFonts w:hint="eastAsia"/>
              </w:rPr>
              <w:t xml:space="preserve"> </w:t>
            </w:r>
            <w:r>
              <w:rPr>
                <w:rFonts w:hint="eastAsia"/>
              </w:rPr>
              <w:sym w:font="Wingdings" w:char="00A8"/>
            </w:r>
            <w:r>
              <w:t>在FSMS中用于监视和测量的软件在使用前</w:t>
            </w:r>
            <w:r>
              <w:rPr>
                <w:rFonts w:hint="eastAsia"/>
              </w:rPr>
              <w:t>已</w:t>
            </w:r>
            <w:r>
              <w:t>由组织、软件供应商或第三方进行验证。</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年 </w:t>
            </w:r>
            <w:r>
              <w:rPr>
                <w:rFonts w:hint="eastAsia"/>
                <w:u w:val="single"/>
                <w:lang w:val="en-US" w:eastAsia="zh-CN"/>
              </w:rPr>
              <w:t>5</w:t>
            </w:r>
            <w:r>
              <w:rPr>
                <w:rFonts w:hint="eastAsia"/>
                <w:u w:val="single"/>
              </w:rPr>
              <w:t xml:space="preserve"> 月</w:t>
            </w:r>
            <w:r>
              <w:rPr>
                <w:rFonts w:hint="eastAsia"/>
                <w:u w:val="single"/>
                <w:lang w:val="en-US" w:eastAsia="zh-CN"/>
              </w:rPr>
              <w:t>18</w:t>
            </w:r>
            <w:r>
              <w:rPr>
                <w:rFonts w:hint="eastAsia"/>
                <w:u w:val="single"/>
              </w:rPr>
              <w:t>日</w:t>
            </w:r>
            <w:r>
              <w:rPr>
                <w:rFonts w:hint="eastAsia"/>
              </w:rPr>
              <w:t>，进行验证了PRP。</w:t>
            </w:r>
          </w:p>
          <w:p>
            <w:pPr>
              <w:tabs>
                <w:tab w:val="right" w:pos="3119"/>
              </w:tabs>
            </w:pPr>
            <w:r>
              <w:rPr>
                <w:rFonts w:hint="eastAsia"/>
              </w:rPr>
              <w:t xml:space="preserve">于 </w:t>
            </w:r>
            <w:r>
              <w:rPr>
                <w:rFonts w:hint="eastAsia"/>
                <w:u w:val="single"/>
              </w:rPr>
              <w:t xml:space="preserve">   </w:t>
            </w:r>
            <w:r>
              <w:rPr>
                <w:rFonts w:hint="eastAsia"/>
                <w:u w:val="single"/>
                <w:lang w:val="en-US" w:eastAsia="zh-CN"/>
              </w:rPr>
              <w:t>2021</w:t>
            </w:r>
            <w:r>
              <w:rPr>
                <w:rFonts w:hint="eastAsia"/>
                <w:u w:val="single"/>
              </w:rPr>
              <w:t xml:space="preserve">   年 </w:t>
            </w:r>
            <w:r>
              <w:rPr>
                <w:rFonts w:hint="eastAsia"/>
                <w:u w:val="single"/>
                <w:lang w:val="en-US" w:eastAsia="zh-CN"/>
              </w:rPr>
              <w:t>7</w:t>
            </w:r>
            <w:r>
              <w:rPr>
                <w:rFonts w:hint="eastAsia"/>
                <w:u w:val="single"/>
              </w:rPr>
              <w:t xml:space="preserve">月  </w:t>
            </w:r>
            <w:r>
              <w:rPr>
                <w:rFonts w:hint="eastAsia"/>
                <w:u w:val="single"/>
                <w:lang w:val="en-US" w:eastAsia="zh-CN"/>
              </w:rPr>
              <w:t>1</w:t>
            </w:r>
            <w:r>
              <w:rPr>
                <w:rFonts w:hint="eastAsia"/>
                <w:u w:val="single"/>
              </w:rPr>
              <w:t xml:space="preserve">  日</w:t>
            </w:r>
            <w:r>
              <w:rPr>
                <w:rFonts w:hint="eastAsia"/>
              </w:rPr>
              <w:t>，进行验证了危害控制计划。</w:t>
            </w:r>
          </w:p>
          <w:p>
            <w:pPr>
              <w:pStyle w:val="2"/>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5"/>
              </w:numPr>
              <w:spacing w:before="40" w:after="40"/>
              <w:rPr>
                <w:szCs w:val="21"/>
              </w:rPr>
            </w:pPr>
            <w:r>
              <w:rPr>
                <w:rFonts w:hint="eastAsia"/>
                <w:szCs w:val="21"/>
              </w:rPr>
              <w:t>启动和实施产品召回计划人员的职责和权限</w:t>
            </w:r>
          </w:p>
          <w:p>
            <w:pPr>
              <w:widowControl/>
              <w:numPr>
                <w:ilvl w:val="0"/>
                <w:numId w:val="5"/>
              </w:numPr>
              <w:spacing w:before="40" w:after="40"/>
              <w:rPr>
                <w:szCs w:val="21"/>
              </w:rPr>
            </w:pPr>
            <w:r>
              <w:rPr>
                <w:rFonts w:hint="eastAsia"/>
                <w:szCs w:val="21"/>
              </w:rPr>
              <w:t>产品召回行动需符合的相关法律、法规和其他相关要求</w:t>
            </w:r>
          </w:p>
          <w:p>
            <w:pPr>
              <w:widowControl/>
              <w:numPr>
                <w:ilvl w:val="0"/>
                <w:numId w:val="5"/>
              </w:numPr>
              <w:spacing w:before="40" w:after="40"/>
              <w:rPr>
                <w:szCs w:val="21"/>
              </w:rPr>
            </w:pPr>
            <w:r>
              <w:rPr>
                <w:rFonts w:hint="eastAsia"/>
                <w:szCs w:val="21"/>
              </w:rPr>
              <w:t>制定并实施受安全危害影响产品的召回措施</w:t>
            </w:r>
          </w:p>
          <w:p>
            <w:pPr>
              <w:widowControl/>
              <w:numPr>
                <w:ilvl w:val="0"/>
                <w:numId w:val="5"/>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rFonts w:hint="eastAsia"/>
                <w:szCs w:val="21"/>
                <w:u w:val="single"/>
                <w:lang w:val="en-US" w:eastAsia="zh-CN"/>
              </w:rPr>
              <w:t>2021</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9</w:t>
            </w:r>
            <w:r>
              <w:rPr>
                <w:rFonts w:hint="eastAsia"/>
                <w:szCs w:val="21"/>
              </w:rPr>
              <w:t>月</w:t>
            </w:r>
            <w:r>
              <w:rPr>
                <w:rFonts w:hint="eastAsia"/>
                <w:szCs w:val="21"/>
                <w:u w:val="single"/>
              </w:rPr>
              <w:t xml:space="preserve"> </w:t>
            </w:r>
            <w:r>
              <w:rPr>
                <w:rFonts w:hint="eastAsia"/>
                <w:szCs w:val="21"/>
                <w:u w:val="single"/>
                <w:lang w:val="en-US" w:eastAsia="zh-CN"/>
              </w:rPr>
              <w:t>10</w:t>
            </w:r>
            <w:r>
              <w:rPr>
                <w:rFonts w:hint="eastAsia"/>
                <w:szCs w:val="21"/>
              </w:rPr>
              <w:t>日进行了召回演练，产品</w:t>
            </w:r>
            <w:r>
              <w:rPr>
                <w:rFonts w:hint="eastAsia"/>
                <w:szCs w:val="21"/>
                <w:u w:val="single"/>
              </w:rPr>
              <w:t xml:space="preserve"> </w:t>
            </w:r>
            <w:r>
              <w:rPr>
                <w:rFonts w:hint="eastAsia"/>
                <w:szCs w:val="21"/>
                <w:u w:val="single"/>
                <w:lang w:val="en-US" w:eastAsia="zh-CN"/>
              </w:rPr>
              <w:t xml:space="preserve"> 蔓越莓甜心产品净含量不足</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2021-09-10</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FE"/>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6"/>
              </w:numPr>
              <w:shd w:val="clear" w:color="auto" w:fill="F4B8FF"/>
            </w:pPr>
            <w:r>
              <w:rPr>
                <w:rFonts w:hint="eastAsia"/>
              </w:rPr>
              <w:t>PRP和危害控制计划</w:t>
            </w:r>
          </w:p>
          <w:p>
            <w:pPr>
              <w:numPr>
                <w:ilvl w:val="0"/>
                <w:numId w:val="6"/>
              </w:numPr>
              <w:shd w:val="clear" w:color="auto" w:fill="F4B8FF"/>
            </w:pPr>
            <w:r>
              <w:rPr>
                <w:rFonts w:hint="eastAsia"/>
              </w:rPr>
              <w:t>内部审核的结果</w:t>
            </w:r>
          </w:p>
          <w:p>
            <w:pPr>
              <w:numPr>
                <w:ilvl w:val="0"/>
                <w:numId w:val="6"/>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05-06</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p>
          <w:p>
            <w:pPr>
              <w:shd w:val="clear" w:color="auto" w:fill="F4B8FF"/>
            </w:pPr>
            <w:r>
              <w:rPr>
                <w:rFonts w:hint="eastAsia" w:ascii="Wingdings" w:hAnsi="Wingdings"/>
              </w:rPr>
              <w:t>¨</w:t>
            </w:r>
            <w:r>
              <w:rPr>
                <w:rFonts w:hint="eastAsia"/>
              </w:rPr>
              <w:t>对所有班次的现场操作已审核。</w:t>
            </w:r>
          </w:p>
          <w:p>
            <w:pPr>
              <w:shd w:val="clear" w:color="auto" w:fill="F4B8FF"/>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 xml:space="preserve">7 </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p>
      <w:pPr>
        <w:shd w:val="clear" w:color="auto" w:fill="F4B8FF"/>
      </w:pPr>
    </w:p>
    <w:p>
      <w:pPr>
        <w:pStyle w:val="5"/>
      </w:pPr>
    </w:p>
    <w:p>
      <w:pPr>
        <w:pStyle w:val="5"/>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lang w:val="en-GB"/>
              </w:rPr>
              <w:t>标准条款</w:t>
            </w:r>
          </w:p>
        </w:tc>
        <w:tc>
          <w:tcPr>
            <w:tcW w:w="608" w:type="dxa"/>
            <w:shd w:val="clear" w:color="auto" w:fill="auto"/>
            <w:vAlign w:val="center"/>
          </w:tcPr>
          <w:p>
            <w:pPr>
              <w:shd w:val="clear" w:color="auto" w:fill="F4B8FF"/>
              <w:rPr>
                <w:lang w:eastAsia="ja-JP"/>
              </w:rPr>
            </w:pPr>
            <w:r>
              <w:rPr>
                <w:rFonts w:hint="eastAsia"/>
              </w:rPr>
              <w:t>4.1</w:t>
            </w:r>
          </w:p>
        </w:tc>
        <w:tc>
          <w:tcPr>
            <w:tcW w:w="630" w:type="dxa"/>
            <w:shd w:val="clear" w:color="auto" w:fill="auto"/>
            <w:vAlign w:val="center"/>
          </w:tcPr>
          <w:p>
            <w:pPr>
              <w:shd w:val="clear" w:color="auto" w:fill="F4B8FF"/>
              <w:rPr>
                <w:lang w:eastAsia="ja-JP"/>
              </w:rPr>
            </w:pPr>
            <w:r>
              <w:rPr>
                <w:rFonts w:hint="eastAsia"/>
              </w:rPr>
              <w:t>4.2</w:t>
            </w:r>
          </w:p>
        </w:tc>
        <w:tc>
          <w:tcPr>
            <w:tcW w:w="615" w:type="dxa"/>
            <w:shd w:val="clear" w:color="auto" w:fill="auto"/>
            <w:vAlign w:val="center"/>
          </w:tcPr>
          <w:p>
            <w:pPr>
              <w:shd w:val="clear" w:color="auto" w:fill="F4B8FF"/>
              <w:rPr>
                <w:lang w:eastAsia="ja-JP"/>
              </w:rPr>
            </w:pPr>
            <w:r>
              <w:rPr>
                <w:rFonts w:hint="eastAsia"/>
              </w:rPr>
              <w:t>4.3</w:t>
            </w:r>
          </w:p>
        </w:tc>
        <w:tc>
          <w:tcPr>
            <w:tcW w:w="645" w:type="dxa"/>
            <w:shd w:val="clear" w:color="auto" w:fill="auto"/>
            <w:vAlign w:val="center"/>
          </w:tcPr>
          <w:p>
            <w:pPr>
              <w:shd w:val="clear" w:color="auto" w:fill="F4B8FF"/>
              <w:rPr>
                <w:lang w:eastAsia="ja-JP"/>
              </w:rPr>
            </w:pPr>
            <w:r>
              <w:rPr>
                <w:rFonts w:hint="eastAsia"/>
              </w:rPr>
              <w:t>4.4</w:t>
            </w:r>
          </w:p>
        </w:tc>
        <w:tc>
          <w:tcPr>
            <w:tcW w:w="637" w:type="dxa"/>
            <w:shd w:val="clear" w:color="auto" w:fill="auto"/>
            <w:vAlign w:val="center"/>
          </w:tcPr>
          <w:p>
            <w:pPr>
              <w:shd w:val="clear" w:color="auto" w:fill="F4B8FF"/>
              <w:rPr>
                <w:lang w:eastAsia="ja-JP"/>
              </w:rPr>
            </w:pPr>
            <w:r>
              <w:rPr>
                <w:rFonts w:hint="eastAsia"/>
              </w:rPr>
              <w:t>5.1</w:t>
            </w:r>
          </w:p>
        </w:tc>
        <w:tc>
          <w:tcPr>
            <w:tcW w:w="623" w:type="dxa"/>
            <w:shd w:val="clear" w:color="auto" w:fill="auto"/>
            <w:vAlign w:val="center"/>
          </w:tcPr>
          <w:p>
            <w:pPr>
              <w:shd w:val="clear" w:color="auto" w:fill="F4B8FF"/>
              <w:rPr>
                <w:lang w:eastAsia="ja-JP"/>
              </w:rPr>
            </w:pPr>
            <w:r>
              <w:rPr>
                <w:rFonts w:hint="eastAsia"/>
              </w:rPr>
              <w:t>5.2</w:t>
            </w:r>
          </w:p>
        </w:tc>
        <w:tc>
          <w:tcPr>
            <w:tcW w:w="637" w:type="dxa"/>
            <w:shd w:val="clear" w:color="auto" w:fill="auto"/>
            <w:vAlign w:val="center"/>
          </w:tcPr>
          <w:p>
            <w:pPr>
              <w:shd w:val="clear" w:color="auto" w:fill="F4B8FF"/>
              <w:rPr>
                <w:lang w:eastAsia="ja-JP"/>
              </w:rPr>
            </w:pPr>
            <w:r>
              <w:rPr>
                <w:rFonts w:hint="eastAsia"/>
              </w:rPr>
              <w:t>5.3</w:t>
            </w:r>
          </w:p>
        </w:tc>
        <w:tc>
          <w:tcPr>
            <w:tcW w:w="688" w:type="dxa"/>
            <w:shd w:val="clear" w:color="auto" w:fill="auto"/>
            <w:vAlign w:val="center"/>
          </w:tcPr>
          <w:p>
            <w:pPr>
              <w:shd w:val="clear" w:color="auto" w:fill="F4B8FF"/>
              <w:rPr>
                <w:lang w:eastAsia="ja-JP"/>
              </w:rPr>
            </w:pPr>
            <w:r>
              <w:rPr>
                <w:rFonts w:hint="eastAsia"/>
              </w:rPr>
              <w:t>6.1</w:t>
            </w:r>
          </w:p>
        </w:tc>
        <w:tc>
          <w:tcPr>
            <w:tcW w:w="600" w:type="dxa"/>
            <w:shd w:val="clear" w:color="auto" w:fill="auto"/>
            <w:vAlign w:val="center"/>
          </w:tcPr>
          <w:p>
            <w:pPr>
              <w:shd w:val="clear" w:color="auto" w:fill="F4B8FF"/>
            </w:pPr>
            <w:r>
              <w:rPr>
                <w:rFonts w:hint="eastAsia"/>
              </w:rPr>
              <w:t>6.2</w:t>
            </w:r>
          </w:p>
        </w:tc>
        <w:tc>
          <w:tcPr>
            <w:tcW w:w="587" w:type="dxa"/>
            <w:shd w:val="clear" w:color="auto" w:fill="auto"/>
            <w:vAlign w:val="center"/>
          </w:tcPr>
          <w:p>
            <w:pPr>
              <w:shd w:val="clear" w:color="auto" w:fill="F4B8FF"/>
            </w:pPr>
            <w:r>
              <w:rPr>
                <w:rFonts w:hint="eastAsia"/>
              </w:rPr>
              <w:t>6.3</w:t>
            </w: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lang w:val="en-GB"/>
              </w:rPr>
              <w:t>评价*)</w:t>
            </w:r>
          </w:p>
        </w:tc>
        <w:tc>
          <w:tcPr>
            <w:tcW w:w="608" w:type="dxa"/>
            <w:shd w:val="clear" w:color="auto" w:fill="auto"/>
            <w:vAlign w:val="center"/>
          </w:tcPr>
          <w:p>
            <w:pPr>
              <w:shd w:val="clear" w:color="auto" w:fill="F4B8FF"/>
              <w:rPr>
                <w:rFonts w:hint="eastAsia" w:eastAsia="宋体"/>
                <w:lang w:val="en-US" w:eastAsia="zh-CN"/>
              </w:rPr>
            </w:pPr>
            <w:r>
              <w:rPr>
                <w:rFonts w:hint="eastAsia"/>
                <w:lang w:val="en-US" w:eastAsia="zh-CN"/>
              </w:rPr>
              <w:t>1</w:t>
            </w:r>
          </w:p>
        </w:tc>
        <w:tc>
          <w:tcPr>
            <w:tcW w:w="630" w:type="dxa"/>
            <w:shd w:val="clear" w:color="auto" w:fill="auto"/>
            <w:vAlign w:val="center"/>
          </w:tcPr>
          <w:p>
            <w:pPr>
              <w:shd w:val="clear" w:color="auto" w:fill="F4B8FF"/>
              <w:rPr>
                <w:lang w:eastAsia="ja-JP"/>
              </w:rPr>
            </w:pPr>
            <w:r>
              <w:rPr>
                <w:rFonts w:hint="eastAsia"/>
                <w:lang w:val="en-US" w:eastAsia="zh-CN"/>
              </w:rPr>
              <w:t>1</w:t>
            </w:r>
          </w:p>
        </w:tc>
        <w:tc>
          <w:tcPr>
            <w:tcW w:w="615" w:type="dxa"/>
            <w:shd w:val="clear" w:color="auto" w:fill="auto"/>
            <w:vAlign w:val="center"/>
          </w:tcPr>
          <w:p>
            <w:pPr>
              <w:shd w:val="clear" w:color="auto" w:fill="F4B8FF"/>
              <w:rPr>
                <w:lang w:eastAsia="ja-JP"/>
              </w:rPr>
            </w:pPr>
            <w:r>
              <w:rPr>
                <w:rFonts w:hint="eastAsia"/>
                <w:lang w:val="en-US" w:eastAsia="zh-CN"/>
              </w:rPr>
              <w:t>1</w:t>
            </w:r>
          </w:p>
        </w:tc>
        <w:tc>
          <w:tcPr>
            <w:tcW w:w="645"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1</w:t>
            </w:r>
          </w:p>
        </w:tc>
        <w:tc>
          <w:tcPr>
            <w:tcW w:w="623"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1</w:t>
            </w:r>
          </w:p>
        </w:tc>
        <w:tc>
          <w:tcPr>
            <w:tcW w:w="688" w:type="dxa"/>
            <w:shd w:val="clear" w:color="auto" w:fill="auto"/>
            <w:vAlign w:val="center"/>
          </w:tcPr>
          <w:p>
            <w:pPr>
              <w:shd w:val="clear" w:color="auto" w:fill="F4B8FF"/>
              <w:rPr>
                <w:lang w:eastAsia="ja-JP"/>
              </w:rPr>
            </w:pPr>
            <w:r>
              <w:rPr>
                <w:rFonts w:hint="eastAsia"/>
                <w:lang w:val="en-US" w:eastAsia="zh-CN"/>
              </w:rPr>
              <w:t>1</w:t>
            </w:r>
          </w:p>
        </w:tc>
        <w:tc>
          <w:tcPr>
            <w:tcW w:w="600" w:type="dxa"/>
            <w:shd w:val="clear" w:color="auto" w:fill="auto"/>
            <w:vAlign w:val="center"/>
          </w:tcPr>
          <w:p>
            <w:pPr>
              <w:shd w:val="clear" w:color="auto" w:fill="F4B8FF"/>
              <w:rPr>
                <w:lang w:eastAsia="ja-JP"/>
              </w:rPr>
            </w:pPr>
            <w:r>
              <w:rPr>
                <w:rFonts w:hint="eastAsia"/>
                <w:lang w:val="en-US" w:eastAsia="zh-CN"/>
              </w:rPr>
              <w:t>1</w:t>
            </w:r>
          </w:p>
        </w:tc>
        <w:tc>
          <w:tcPr>
            <w:tcW w:w="587" w:type="dxa"/>
            <w:shd w:val="clear" w:color="auto" w:fill="auto"/>
            <w:vAlign w:val="center"/>
          </w:tcPr>
          <w:p>
            <w:pPr>
              <w:shd w:val="clear" w:color="auto" w:fill="F4B8FF"/>
              <w:rPr>
                <w:lang w:eastAsia="ja-JP"/>
              </w:rPr>
            </w:pPr>
            <w:r>
              <w:rPr>
                <w:rFonts w:hint="eastAsia"/>
                <w:lang w:val="en-US" w:eastAsia="zh-CN"/>
              </w:rPr>
              <w:t>1</w:t>
            </w: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pPr>
            <w:r>
              <w:rPr>
                <w:rFonts w:hint="eastAsia"/>
              </w:rPr>
              <w:t>不符合数量</w:t>
            </w:r>
          </w:p>
        </w:tc>
        <w:tc>
          <w:tcPr>
            <w:tcW w:w="608" w:type="dxa"/>
            <w:shd w:val="clear" w:color="auto" w:fill="auto"/>
            <w:vAlign w:val="center"/>
          </w:tcPr>
          <w:p>
            <w:pPr>
              <w:shd w:val="clear" w:color="auto" w:fill="F4B8FF"/>
              <w:rPr>
                <w:lang w:eastAsia="ja-JP"/>
              </w:rPr>
            </w:pPr>
          </w:p>
        </w:tc>
        <w:tc>
          <w:tcPr>
            <w:tcW w:w="630" w:type="dxa"/>
            <w:shd w:val="clear" w:color="auto" w:fill="auto"/>
            <w:vAlign w:val="center"/>
          </w:tcPr>
          <w:p>
            <w:pPr>
              <w:shd w:val="clear" w:color="auto" w:fill="F4B8FF"/>
              <w:rPr>
                <w:lang w:eastAsia="ja-JP"/>
              </w:rPr>
            </w:pPr>
          </w:p>
        </w:tc>
        <w:tc>
          <w:tcPr>
            <w:tcW w:w="615" w:type="dxa"/>
            <w:shd w:val="clear" w:color="auto" w:fill="auto"/>
            <w:vAlign w:val="center"/>
          </w:tcPr>
          <w:p>
            <w:pPr>
              <w:shd w:val="clear" w:color="auto" w:fill="F4B8FF"/>
              <w:rPr>
                <w:lang w:eastAsia="ja-JP"/>
              </w:rPr>
            </w:pPr>
          </w:p>
        </w:tc>
        <w:tc>
          <w:tcPr>
            <w:tcW w:w="645"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23"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88" w:type="dxa"/>
            <w:shd w:val="clear" w:color="auto" w:fill="auto"/>
            <w:vAlign w:val="center"/>
          </w:tcPr>
          <w:p>
            <w:pPr>
              <w:shd w:val="clear" w:color="auto" w:fill="F4B8FF"/>
              <w:rPr>
                <w:lang w:eastAsia="ja-JP"/>
              </w:rPr>
            </w:pPr>
          </w:p>
        </w:tc>
        <w:tc>
          <w:tcPr>
            <w:tcW w:w="600" w:type="dxa"/>
            <w:shd w:val="clear" w:color="auto" w:fill="auto"/>
            <w:vAlign w:val="center"/>
          </w:tcPr>
          <w:p>
            <w:pPr>
              <w:shd w:val="clear" w:color="auto" w:fill="F4B8FF"/>
              <w:rPr>
                <w:lang w:eastAsia="ja-JP"/>
              </w:rPr>
            </w:pPr>
          </w:p>
        </w:tc>
        <w:tc>
          <w:tcPr>
            <w:tcW w:w="587"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lang w:val="en-GB"/>
              </w:rPr>
              <w:t>标准条款</w:t>
            </w:r>
          </w:p>
        </w:tc>
        <w:tc>
          <w:tcPr>
            <w:tcW w:w="608" w:type="dxa"/>
            <w:shd w:val="clear" w:color="auto" w:fill="auto"/>
            <w:vAlign w:val="center"/>
          </w:tcPr>
          <w:p>
            <w:pPr>
              <w:shd w:val="clear" w:color="auto" w:fill="F4B8FF"/>
              <w:rPr>
                <w:lang w:eastAsia="ja-JP"/>
              </w:rPr>
            </w:pPr>
            <w:r>
              <w:rPr>
                <w:rFonts w:hint="eastAsia"/>
              </w:rPr>
              <w:t>7.1</w:t>
            </w:r>
          </w:p>
        </w:tc>
        <w:tc>
          <w:tcPr>
            <w:tcW w:w="630" w:type="dxa"/>
            <w:shd w:val="clear" w:color="auto" w:fill="auto"/>
            <w:vAlign w:val="center"/>
          </w:tcPr>
          <w:p>
            <w:pPr>
              <w:shd w:val="clear" w:color="auto" w:fill="F4B8FF"/>
              <w:rPr>
                <w:lang w:eastAsia="ja-JP"/>
              </w:rPr>
            </w:pPr>
            <w:r>
              <w:rPr>
                <w:rFonts w:hint="eastAsia"/>
              </w:rPr>
              <w:t>7.2</w:t>
            </w:r>
          </w:p>
        </w:tc>
        <w:tc>
          <w:tcPr>
            <w:tcW w:w="615" w:type="dxa"/>
            <w:shd w:val="clear" w:color="auto" w:fill="auto"/>
            <w:vAlign w:val="center"/>
          </w:tcPr>
          <w:p>
            <w:pPr>
              <w:shd w:val="clear" w:color="auto" w:fill="F4B8FF"/>
              <w:rPr>
                <w:lang w:eastAsia="ja-JP"/>
              </w:rPr>
            </w:pPr>
            <w:r>
              <w:rPr>
                <w:rFonts w:hint="eastAsia"/>
              </w:rPr>
              <w:t>7.3</w:t>
            </w:r>
          </w:p>
        </w:tc>
        <w:tc>
          <w:tcPr>
            <w:tcW w:w="645" w:type="dxa"/>
            <w:shd w:val="clear" w:color="auto" w:fill="auto"/>
            <w:vAlign w:val="center"/>
          </w:tcPr>
          <w:p>
            <w:pPr>
              <w:shd w:val="clear" w:color="auto" w:fill="F4B8FF"/>
              <w:rPr>
                <w:lang w:eastAsia="ja-JP"/>
              </w:rPr>
            </w:pPr>
            <w:r>
              <w:rPr>
                <w:rFonts w:hint="eastAsia"/>
              </w:rPr>
              <w:t>7.4</w:t>
            </w:r>
          </w:p>
        </w:tc>
        <w:tc>
          <w:tcPr>
            <w:tcW w:w="637" w:type="dxa"/>
            <w:shd w:val="clear" w:color="auto" w:fill="auto"/>
            <w:vAlign w:val="center"/>
          </w:tcPr>
          <w:p>
            <w:pPr>
              <w:shd w:val="clear" w:color="auto" w:fill="F4B8FF"/>
              <w:rPr>
                <w:lang w:eastAsia="ja-JP"/>
              </w:rPr>
            </w:pPr>
            <w:r>
              <w:rPr>
                <w:rFonts w:hint="eastAsia"/>
              </w:rPr>
              <w:t>7.5</w:t>
            </w:r>
          </w:p>
        </w:tc>
        <w:tc>
          <w:tcPr>
            <w:tcW w:w="623" w:type="dxa"/>
            <w:shd w:val="clear" w:color="auto" w:fill="auto"/>
            <w:vAlign w:val="center"/>
          </w:tcPr>
          <w:p>
            <w:pPr>
              <w:shd w:val="clear" w:color="auto" w:fill="F4B8FF"/>
              <w:rPr>
                <w:lang w:eastAsia="ja-JP"/>
              </w:rPr>
            </w:pPr>
            <w:r>
              <w:rPr>
                <w:rFonts w:hint="eastAsia"/>
              </w:rPr>
              <w:t>8.1</w:t>
            </w:r>
          </w:p>
        </w:tc>
        <w:tc>
          <w:tcPr>
            <w:tcW w:w="637" w:type="dxa"/>
            <w:shd w:val="clear" w:color="auto" w:fill="auto"/>
            <w:vAlign w:val="center"/>
          </w:tcPr>
          <w:p>
            <w:pPr>
              <w:shd w:val="clear" w:color="auto" w:fill="F4B8FF"/>
              <w:rPr>
                <w:lang w:eastAsia="ja-JP"/>
              </w:rPr>
            </w:pPr>
            <w:r>
              <w:rPr>
                <w:rFonts w:hint="eastAsia"/>
              </w:rPr>
              <w:t>8.2</w:t>
            </w:r>
          </w:p>
        </w:tc>
        <w:tc>
          <w:tcPr>
            <w:tcW w:w="688" w:type="dxa"/>
            <w:shd w:val="clear" w:color="auto" w:fill="auto"/>
            <w:vAlign w:val="center"/>
          </w:tcPr>
          <w:p>
            <w:pPr>
              <w:shd w:val="clear" w:color="auto" w:fill="F4B8FF"/>
              <w:rPr>
                <w:lang w:eastAsia="ja-JP"/>
              </w:rPr>
            </w:pPr>
            <w:r>
              <w:rPr>
                <w:rFonts w:hint="eastAsia"/>
              </w:rPr>
              <w:t>8.3</w:t>
            </w:r>
          </w:p>
        </w:tc>
        <w:tc>
          <w:tcPr>
            <w:tcW w:w="600" w:type="dxa"/>
            <w:shd w:val="clear" w:color="auto" w:fill="auto"/>
            <w:vAlign w:val="center"/>
          </w:tcPr>
          <w:p>
            <w:pPr>
              <w:shd w:val="clear" w:color="auto" w:fill="F4B8FF"/>
            </w:pPr>
            <w:r>
              <w:rPr>
                <w:rFonts w:hint="eastAsia"/>
              </w:rPr>
              <w:t>8.4</w:t>
            </w:r>
          </w:p>
        </w:tc>
        <w:tc>
          <w:tcPr>
            <w:tcW w:w="587" w:type="dxa"/>
            <w:shd w:val="clear" w:color="auto" w:fill="auto"/>
            <w:vAlign w:val="center"/>
          </w:tcPr>
          <w:p>
            <w:pPr>
              <w:shd w:val="clear" w:color="auto" w:fill="F4B8FF"/>
            </w:pPr>
            <w:r>
              <w:rPr>
                <w:rFonts w:hint="eastAsia"/>
              </w:rPr>
              <w:t>8.5</w:t>
            </w:r>
          </w:p>
        </w:tc>
        <w:tc>
          <w:tcPr>
            <w:tcW w:w="650" w:type="dxa"/>
            <w:shd w:val="clear" w:color="auto" w:fill="auto"/>
            <w:vAlign w:val="center"/>
          </w:tcPr>
          <w:p>
            <w:pPr>
              <w:shd w:val="clear" w:color="auto" w:fill="F4B8FF"/>
              <w:rPr>
                <w:lang w:eastAsia="ja-JP"/>
              </w:rPr>
            </w:pPr>
            <w:r>
              <w:rPr>
                <w:rFonts w:hint="eastAsia"/>
              </w:rPr>
              <w:t>8.6</w:t>
            </w:r>
          </w:p>
        </w:tc>
        <w:tc>
          <w:tcPr>
            <w:tcW w:w="649" w:type="dxa"/>
            <w:shd w:val="clear" w:color="auto" w:fill="auto"/>
            <w:vAlign w:val="center"/>
          </w:tcPr>
          <w:p>
            <w:pPr>
              <w:shd w:val="clear" w:color="auto" w:fill="F4B8FF"/>
              <w:rPr>
                <w:lang w:eastAsia="ja-JP"/>
              </w:rPr>
            </w:pPr>
            <w:r>
              <w:rPr>
                <w:rFonts w:hint="eastAsia"/>
              </w:rPr>
              <w:t>8.7</w:t>
            </w:r>
          </w:p>
        </w:tc>
        <w:tc>
          <w:tcPr>
            <w:tcW w:w="650" w:type="dxa"/>
            <w:shd w:val="clear" w:color="auto" w:fill="auto"/>
            <w:vAlign w:val="center"/>
          </w:tcPr>
          <w:p>
            <w:pPr>
              <w:shd w:val="clear" w:color="auto" w:fill="F4B8FF"/>
              <w:rPr>
                <w:lang w:eastAsia="ja-JP"/>
              </w:rPr>
            </w:pPr>
            <w:r>
              <w:rPr>
                <w:rFonts w:hint="eastAsia"/>
              </w:rPr>
              <w:t>8.8</w:t>
            </w:r>
          </w:p>
        </w:tc>
        <w:tc>
          <w:tcPr>
            <w:tcW w:w="650" w:type="dxa"/>
            <w:shd w:val="clear" w:color="auto" w:fill="auto"/>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lang w:val="en-GB"/>
              </w:rPr>
              <w:t>评价*)</w:t>
            </w:r>
          </w:p>
        </w:tc>
        <w:tc>
          <w:tcPr>
            <w:tcW w:w="608" w:type="dxa"/>
            <w:shd w:val="clear" w:color="auto" w:fill="auto"/>
            <w:vAlign w:val="center"/>
          </w:tcPr>
          <w:p>
            <w:pPr>
              <w:shd w:val="clear" w:color="auto" w:fill="F4B8FF"/>
              <w:rPr>
                <w:lang w:eastAsia="ja-JP"/>
              </w:rPr>
            </w:pPr>
            <w:r>
              <w:rPr>
                <w:rFonts w:hint="eastAsia"/>
                <w:lang w:val="en-US" w:eastAsia="zh-CN"/>
              </w:rPr>
              <w:t>3</w:t>
            </w:r>
          </w:p>
        </w:tc>
        <w:tc>
          <w:tcPr>
            <w:tcW w:w="630" w:type="dxa"/>
            <w:shd w:val="clear" w:color="auto" w:fill="auto"/>
            <w:vAlign w:val="center"/>
          </w:tcPr>
          <w:p>
            <w:pPr>
              <w:shd w:val="clear" w:color="auto" w:fill="F4B8FF"/>
              <w:rPr>
                <w:lang w:eastAsia="ja-JP"/>
              </w:rPr>
            </w:pPr>
            <w:r>
              <w:rPr>
                <w:rFonts w:hint="eastAsia"/>
                <w:lang w:val="en-US" w:eastAsia="zh-CN"/>
              </w:rPr>
              <w:t>1</w:t>
            </w:r>
          </w:p>
        </w:tc>
        <w:tc>
          <w:tcPr>
            <w:tcW w:w="615" w:type="dxa"/>
            <w:shd w:val="clear" w:color="auto" w:fill="auto"/>
            <w:vAlign w:val="center"/>
          </w:tcPr>
          <w:p>
            <w:pPr>
              <w:shd w:val="clear" w:color="auto" w:fill="F4B8FF"/>
              <w:rPr>
                <w:lang w:eastAsia="ja-JP"/>
              </w:rPr>
            </w:pPr>
            <w:r>
              <w:rPr>
                <w:rFonts w:hint="eastAsia"/>
                <w:lang w:val="en-US" w:eastAsia="zh-CN"/>
              </w:rPr>
              <w:t>1</w:t>
            </w:r>
          </w:p>
        </w:tc>
        <w:tc>
          <w:tcPr>
            <w:tcW w:w="645"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1</w:t>
            </w:r>
          </w:p>
        </w:tc>
        <w:tc>
          <w:tcPr>
            <w:tcW w:w="623"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3</w:t>
            </w:r>
          </w:p>
        </w:tc>
        <w:tc>
          <w:tcPr>
            <w:tcW w:w="688" w:type="dxa"/>
            <w:shd w:val="clear" w:color="auto" w:fill="auto"/>
            <w:vAlign w:val="center"/>
          </w:tcPr>
          <w:p>
            <w:pPr>
              <w:shd w:val="clear" w:color="auto" w:fill="F4B8FF"/>
              <w:rPr>
                <w:lang w:eastAsia="ja-JP"/>
              </w:rPr>
            </w:pPr>
            <w:r>
              <w:rPr>
                <w:rFonts w:hint="eastAsia"/>
                <w:lang w:val="en-US" w:eastAsia="zh-CN"/>
              </w:rPr>
              <w:t>1</w:t>
            </w:r>
          </w:p>
        </w:tc>
        <w:tc>
          <w:tcPr>
            <w:tcW w:w="600" w:type="dxa"/>
            <w:shd w:val="clear" w:color="auto" w:fill="auto"/>
            <w:vAlign w:val="center"/>
          </w:tcPr>
          <w:p>
            <w:pPr>
              <w:shd w:val="clear" w:color="auto" w:fill="F4B8FF"/>
              <w:rPr>
                <w:lang w:eastAsia="ja-JP"/>
              </w:rPr>
            </w:pPr>
            <w:r>
              <w:rPr>
                <w:rFonts w:hint="eastAsia"/>
                <w:lang w:val="en-US" w:eastAsia="zh-CN"/>
              </w:rPr>
              <w:t>1</w:t>
            </w:r>
          </w:p>
        </w:tc>
        <w:tc>
          <w:tcPr>
            <w:tcW w:w="587" w:type="dxa"/>
            <w:shd w:val="clear" w:color="auto" w:fill="auto"/>
            <w:vAlign w:val="center"/>
          </w:tcPr>
          <w:p>
            <w:pPr>
              <w:shd w:val="clear" w:color="auto" w:fill="F4B8FF"/>
              <w:rPr>
                <w:lang w:eastAsia="ja-JP"/>
              </w:rPr>
            </w:pPr>
            <w:r>
              <w:rPr>
                <w:rFonts w:hint="eastAsia"/>
                <w:lang w:val="en-US" w:eastAsia="zh-CN"/>
              </w:rPr>
              <w:t>1</w:t>
            </w:r>
          </w:p>
        </w:tc>
        <w:tc>
          <w:tcPr>
            <w:tcW w:w="650" w:type="dxa"/>
            <w:shd w:val="clear" w:color="auto" w:fill="auto"/>
            <w:vAlign w:val="center"/>
          </w:tcPr>
          <w:p>
            <w:pPr>
              <w:shd w:val="clear" w:color="auto" w:fill="F4B8FF"/>
              <w:rPr>
                <w:lang w:eastAsia="ja-JP"/>
              </w:rPr>
            </w:pPr>
            <w:r>
              <w:rPr>
                <w:rFonts w:hint="eastAsia"/>
                <w:lang w:val="en-US" w:eastAsia="zh-CN"/>
              </w:rPr>
              <w:t>1</w:t>
            </w:r>
          </w:p>
        </w:tc>
        <w:tc>
          <w:tcPr>
            <w:tcW w:w="649" w:type="dxa"/>
            <w:shd w:val="clear" w:color="auto" w:fill="auto"/>
            <w:vAlign w:val="center"/>
          </w:tcPr>
          <w:p>
            <w:pPr>
              <w:shd w:val="clear" w:color="auto" w:fill="F4B8FF"/>
              <w:rPr>
                <w:lang w:eastAsia="ja-JP"/>
              </w:rPr>
            </w:pPr>
            <w:r>
              <w:rPr>
                <w:rFonts w:hint="eastAsia"/>
                <w:lang w:val="en-US" w:eastAsia="zh-CN"/>
              </w:rPr>
              <w:t>1</w:t>
            </w:r>
          </w:p>
        </w:tc>
        <w:tc>
          <w:tcPr>
            <w:tcW w:w="650" w:type="dxa"/>
            <w:shd w:val="clear" w:color="auto" w:fill="auto"/>
            <w:vAlign w:val="center"/>
          </w:tcPr>
          <w:p>
            <w:pPr>
              <w:shd w:val="clear" w:color="auto" w:fill="F4B8FF"/>
              <w:rPr>
                <w:lang w:eastAsia="ja-JP"/>
              </w:rPr>
            </w:pPr>
            <w:r>
              <w:rPr>
                <w:rFonts w:hint="eastAsia"/>
                <w:lang w:val="en-US" w:eastAsia="zh-CN"/>
              </w:rPr>
              <w:t>1</w:t>
            </w:r>
          </w:p>
        </w:tc>
        <w:tc>
          <w:tcPr>
            <w:tcW w:w="650" w:type="dxa"/>
            <w:shd w:val="clear" w:color="auto" w:fill="auto"/>
            <w:vAlign w:val="center"/>
          </w:tcPr>
          <w:p>
            <w:pPr>
              <w:shd w:val="clear" w:color="auto" w:fill="F4B8FF"/>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rPr>
              <w:t>不符合数量</w:t>
            </w:r>
          </w:p>
        </w:tc>
        <w:tc>
          <w:tcPr>
            <w:tcW w:w="608" w:type="dxa"/>
            <w:shd w:val="clear" w:color="auto" w:fill="auto"/>
            <w:vAlign w:val="center"/>
          </w:tcPr>
          <w:p>
            <w:pPr>
              <w:shd w:val="clear" w:color="auto" w:fill="F4B8FF"/>
              <w:rPr>
                <w:rFonts w:hint="default" w:eastAsia="宋体"/>
                <w:lang w:val="en-US" w:eastAsia="zh-CN"/>
              </w:rPr>
            </w:pPr>
            <w:r>
              <w:rPr>
                <w:rFonts w:hint="eastAsia"/>
                <w:lang w:val="en-US" w:eastAsia="zh-CN"/>
              </w:rPr>
              <w:t>01</w:t>
            </w:r>
          </w:p>
        </w:tc>
        <w:tc>
          <w:tcPr>
            <w:tcW w:w="630" w:type="dxa"/>
            <w:shd w:val="clear" w:color="auto" w:fill="auto"/>
            <w:vAlign w:val="center"/>
          </w:tcPr>
          <w:p>
            <w:pPr>
              <w:shd w:val="clear" w:color="auto" w:fill="F4B8FF"/>
              <w:rPr>
                <w:rFonts w:hint="default" w:eastAsia="宋体"/>
                <w:lang w:val="en-US" w:eastAsia="zh-CN"/>
              </w:rPr>
            </w:pPr>
          </w:p>
        </w:tc>
        <w:tc>
          <w:tcPr>
            <w:tcW w:w="615" w:type="dxa"/>
            <w:shd w:val="clear" w:color="auto" w:fill="auto"/>
            <w:vAlign w:val="center"/>
          </w:tcPr>
          <w:p>
            <w:pPr>
              <w:shd w:val="clear" w:color="auto" w:fill="F4B8FF"/>
              <w:rPr>
                <w:lang w:eastAsia="ja-JP"/>
              </w:rPr>
            </w:pPr>
          </w:p>
        </w:tc>
        <w:tc>
          <w:tcPr>
            <w:tcW w:w="645"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23" w:type="dxa"/>
            <w:shd w:val="clear" w:color="auto" w:fill="auto"/>
            <w:vAlign w:val="center"/>
          </w:tcPr>
          <w:p>
            <w:pPr>
              <w:shd w:val="clear" w:color="auto" w:fill="F4B8FF"/>
              <w:rPr>
                <w:lang w:eastAsia="ja-JP"/>
              </w:rPr>
            </w:pPr>
          </w:p>
        </w:tc>
        <w:tc>
          <w:tcPr>
            <w:tcW w:w="637" w:type="dxa"/>
            <w:tcBorders>
              <w:bottom w:val="single" w:color="auto" w:sz="4" w:space="0"/>
            </w:tcBorders>
            <w:shd w:val="clear" w:color="auto" w:fill="auto"/>
            <w:vAlign w:val="center"/>
          </w:tcPr>
          <w:p>
            <w:pPr>
              <w:shd w:val="clear" w:color="auto" w:fill="F4B8FF"/>
              <w:rPr>
                <w:rFonts w:hint="default" w:eastAsia="宋体"/>
                <w:lang w:val="en-US" w:eastAsia="zh-CN"/>
              </w:rPr>
            </w:pPr>
            <w:r>
              <w:rPr>
                <w:rFonts w:hint="eastAsia"/>
                <w:lang w:val="en-US" w:eastAsia="zh-CN"/>
              </w:rPr>
              <w:t>02</w:t>
            </w:r>
          </w:p>
        </w:tc>
        <w:tc>
          <w:tcPr>
            <w:tcW w:w="688" w:type="dxa"/>
            <w:tcBorders>
              <w:bottom w:val="single" w:color="auto" w:sz="4" w:space="0"/>
            </w:tcBorders>
            <w:shd w:val="clear" w:color="auto" w:fill="auto"/>
            <w:vAlign w:val="center"/>
          </w:tcPr>
          <w:p>
            <w:pPr>
              <w:shd w:val="clear" w:color="auto" w:fill="F4B8FF"/>
              <w:rPr>
                <w:lang w:eastAsia="ja-JP"/>
              </w:rPr>
            </w:pPr>
          </w:p>
        </w:tc>
        <w:tc>
          <w:tcPr>
            <w:tcW w:w="600" w:type="dxa"/>
            <w:tcBorders>
              <w:bottom w:val="single" w:color="auto" w:sz="4" w:space="0"/>
            </w:tcBorders>
            <w:shd w:val="clear" w:color="auto" w:fill="auto"/>
            <w:vAlign w:val="center"/>
          </w:tcPr>
          <w:p>
            <w:pPr>
              <w:shd w:val="clear" w:color="auto" w:fill="F4B8FF"/>
              <w:rPr>
                <w:lang w:eastAsia="ja-JP"/>
              </w:rPr>
            </w:pPr>
          </w:p>
        </w:tc>
        <w:tc>
          <w:tcPr>
            <w:tcW w:w="587" w:type="dxa"/>
            <w:tcBorders>
              <w:bottom w:val="single" w:color="auto" w:sz="4" w:space="0"/>
            </w:tcBorders>
            <w:shd w:val="clear" w:color="auto" w:fill="auto"/>
            <w:vAlign w:val="center"/>
          </w:tcPr>
          <w:p>
            <w:pPr>
              <w:shd w:val="clear" w:color="auto" w:fill="F4B8FF"/>
              <w:rPr>
                <w:rFonts w:hint="default" w:eastAsia="宋体"/>
                <w:lang w:val="en-US" w:eastAsia="zh-CN"/>
              </w:rPr>
            </w:pPr>
          </w:p>
        </w:tc>
        <w:tc>
          <w:tcPr>
            <w:tcW w:w="650" w:type="dxa"/>
            <w:tcBorders>
              <w:bottom w:val="single" w:color="auto" w:sz="4" w:space="0"/>
            </w:tcBorders>
            <w:shd w:val="clear" w:color="auto" w:fill="auto"/>
            <w:vAlign w:val="center"/>
          </w:tcPr>
          <w:p>
            <w:pPr>
              <w:shd w:val="clear" w:color="auto" w:fill="F4B8FF"/>
              <w:rPr>
                <w:lang w:eastAsia="ja-JP"/>
              </w:rPr>
            </w:pPr>
          </w:p>
        </w:tc>
        <w:tc>
          <w:tcPr>
            <w:tcW w:w="649" w:type="dxa"/>
            <w:tcBorders>
              <w:bottom w:val="single" w:color="auto" w:sz="4" w:space="0"/>
            </w:tcBorders>
            <w:shd w:val="clear" w:color="auto" w:fill="auto"/>
            <w:vAlign w:val="center"/>
          </w:tcPr>
          <w:p>
            <w:pPr>
              <w:shd w:val="clear" w:color="auto" w:fill="F4B8FF"/>
              <w:rPr>
                <w:rFonts w:hint="default" w:eastAsia="宋体"/>
                <w:lang w:val="en-US" w:eastAsia="zh-CN"/>
              </w:rPr>
            </w:pPr>
          </w:p>
        </w:tc>
        <w:tc>
          <w:tcPr>
            <w:tcW w:w="650" w:type="dxa"/>
            <w:tcBorders>
              <w:bottom w:val="single" w:color="auto" w:sz="4" w:space="0"/>
            </w:tcBorders>
            <w:shd w:val="clear" w:color="auto" w:fill="auto"/>
            <w:vAlign w:val="center"/>
          </w:tcPr>
          <w:p>
            <w:pPr>
              <w:shd w:val="clear" w:color="auto" w:fill="F4B8FF"/>
              <w:rPr>
                <w:rFonts w:hint="default" w:eastAsia="宋体"/>
                <w:lang w:val="en-US" w:eastAsia="zh-CN"/>
              </w:rPr>
            </w:pPr>
          </w:p>
        </w:tc>
        <w:tc>
          <w:tcPr>
            <w:tcW w:w="650" w:type="dxa"/>
            <w:tcBorders>
              <w:bottom w:val="single" w:color="auto" w:sz="4" w:space="0"/>
            </w:tcBorders>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lang w:val="en-GB"/>
              </w:rPr>
              <w:t>标准条款</w:t>
            </w:r>
          </w:p>
        </w:tc>
        <w:tc>
          <w:tcPr>
            <w:tcW w:w="608" w:type="dxa"/>
            <w:shd w:val="clear" w:color="auto" w:fill="auto"/>
            <w:vAlign w:val="center"/>
          </w:tcPr>
          <w:p>
            <w:pPr>
              <w:shd w:val="clear" w:color="auto" w:fill="F4B8FF"/>
              <w:rPr>
                <w:lang w:eastAsia="ja-JP"/>
              </w:rPr>
            </w:pPr>
            <w:r>
              <w:rPr>
                <w:rFonts w:hint="eastAsia"/>
              </w:rPr>
              <w:t>9.1</w:t>
            </w:r>
          </w:p>
        </w:tc>
        <w:tc>
          <w:tcPr>
            <w:tcW w:w="630" w:type="dxa"/>
            <w:shd w:val="clear" w:color="auto" w:fill="auto"/>
            <w:vAlign w:val="center"/>
          </w:tcPr>
          <w:p>
            <w:pPr>
              <w:shd w:val="clear" w:color="auto" w:fill="F4B8FF"/>
              <w:rPr>
                <w:lang w:eastAsia="ja-JP"/>
              </w:rPr>
            </w:pPr>
            <w:r>
              <w:rPr>
                <w:rFonts w:hint="eastAsia"/>
              </w:rPr>
              <w:t>9.2</w:t>
            </w:r>
          </w:p>
        </w:tc>
        <w:tc>
          <w:tcPr>
            <w:tcW w:w="615" w:type="dxa"/>
            <w:shd w:val="clear" w:color="auto" w:fill="auto"/>
            <w:vAlign w:val="center"/>
          </w:tcPr>
          <w:p>
            <w:pPr>
              <w:shd w:val="clear" w:color="auto" w:fill="F4B8FF"/>
              <w:rPr>
                <w:lang w:eastAsia="ja-JP"/>
              </w:rPr>
            </w:pPr>
            <w:r>
              <w:rPr>
                <w:rFonts w:hint="eastAsia"/>
              </w:rPr>
              <w:t>9.3</w:t>
            </w:r>
          </w:p>
        </w:tc>
        <w:tc>
          <w:tcPr>
            <w:tcW w:w="645" w:type="dxa"/>
            <w:shd w:val="clear" w:color="auto" w:fill="auto"/>
            <w:vAlign w:val="center"/>
          </w:tcPr>
          <w:p>
            <w:pPr>
              <w:shd w:val="clear" w:color="auto" w:fill="F4B8FF"/>
              <w:rPr>
                <w:lang w:eastAsia="ja-JP"/>
              </w:rPr>
            </w:pPr>
            <w:r>
              <w:rPr>
                <w:rFonts w:hint="eastAsia"/>
              </w:rPr>
              <w:t>10.1</w:t>
            </w:r>
          </w:p>
        </w:tc>
        <w:tc>
          <w:tcPr>
            <w:tcW w:w="637" w:type="dxa"/>
            <w:shd w:val="clear" w:color="auto" w:fill="auto"/>
            <w:vAlign w:val="center"/>
          </w:tcPr>
          <w:p>
            <w:pPr>
              <w:shd w:val="clear" w:color="auto" w:fill="F4B8FF"/>
              <w:rPr>
                <w:lang w:eastAsia="ja-JP"/>
              </w:rPr>
            </w:pPr>
            <w:r>
              <w:rPr>
                <w:rFonts w:hint="eastAsia"/>
              </w:rPr>
              <w:t>10.2</w:t>
            </w:r>
          </w:p>
        </w:tc>
        <w:tc>
          <w:tcPr>
            <w:tcW w:w="623" w:type="dxa"/>
            <w:shd w:val="clear" w:color="auto" w:fill="auto"/>
            <w:vAlign w:val="center"/>
          </w:tcPr>
          <w:p>
            <w:pPr>
              <w:shd w:val="clear" w:color="auto" w:fill="F4B8FF"/>
              <w:rPr>
                <w:lang w:eastAsia="ja-JP"/>
              </w:rPr>
            </w:pPr>
            <w:r>
              <w:rPr>
                <w:rFonts w:hint="eastAsia"/>
              </w:rPr>
              <w:t>10.3</w:t>
            </w:r>
          </w:p>
        </w:tc>
        <w:tc>
          <w:tcPr>
            <w:tcW w:w="637" w:type="dxa"/>
            <w:shd w:val="clear" w:color="auto" w:fill="auto"/>
            <w:vAlign w:val="center"/>
          </w:tcPr>
          <w:p>
            <w:pPr>
              <w:shd w:val="clear" w:color="auto" w:fill="F4B8FF"/>
              <w:rPr>
                <w:lang w:eastAsia="ja-JP"/>
              </w:rPr>
            </w:pPr>
          </w:p>
        </w:tc>
        <w:tc>
          <w:tcPr>
            <w:tcW w:w="688" w:type="dxa"/>
            <w:shd w:val="clear" w:color="auto" w:fill="auto"/>
            <w:vAlign w:val="center"/>
          </w:tcPr>
          <w:p>
            <w:pPr>
              <w:shd w:val="clear" w:color="auto" w:fill="F4B8FF"/>
              <w:rPr>
                <w:lang w:eastAsia="ja-JP"/>
              </w:rPr>
            </w:pPr>
          </w:p>
        </w:tc>
        <w:tc>
          <w:tcPr>
            <w:tcW w:w="600" w:type="dxa"/>
            <w:shd w:val="clear" w:color="auto" w:fill="auto"/>
            <w:vAlign w:val="center"/>
          </w:tcPr>
          <w:p>
            <w:pPr>
              <w:shd w:val="clear" w:color="auto" w:fill="F4B8FF"/>
              <w:rPr>
                <w:lang w:eastAsia="ja-JP"/>
              </w:rPr>
            </w:pPr>
          </w:p>
        </w:tc>
        <w:tc>
          <w:tcPr>
            <w:tcW w:w="587"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lang w:val="en-GB"/>
              </w:rPr>
              <w:t>评价*)</w:t>
            </w:r>
          </w:p>
        </w:tc>
        <w:tc>
          <w:tcPr>
            <w:tcW w:w="608" w:type="dxa"/>
            <w:shd w:val="clear" w:color="auto" w:fill="auto"/>
            <w:vAlign w:val="center"/>
          </w:tcPr>
          <w:p>
            <w:pPr>
              <w:shd w:val="clear" w:color="auto" w:fill="F4B8FF"/>
              <w:rPr>
                <w:lang w:eastAsia="ja-JP"/>
              </w:rPr>
            </w:pPr>
            <w:r>
              <w:rPr>
                <w:rFonts w:hint="eastAsia"/>
                <w:lang w:val="en-US" w:eastAsia="zh-CN"/>
              </w:rPr>
              <w:t>1</w:t>
            </w:r>
          </w:p>
        </w:tc>
        <w:tc>
          <w:tcPr>
            <w:tcW w:w="630" w:type="dxa"/>
            <w:shd w:val="clear" w:color="auto" w:fill="auto"/>
            <w:vAlign w:val="center"/>
          </w:tcPr>
          <w:p>
            <w:pPr>
              <w:shd w:val="clear" w:color="auto" w:fill="F4B8FF"/>
              <w:rPr>
                <w:lang w:eastAsia="ja-JP"/>
              </w:rPr>
            </w:pPr>
            <w:r>
              <w:rPr>
                <w:rFonts w:hint="eastAsia"/>
                <w:lang w:val="en-US" w:eastAsia="zh-CN"/>
              </w:rPr>
              <w:t>1</w:t>
            </w:r>
          </w:p>
        </w:tc>
        <w:tc>
          <w:tcPr>
            <w:tcW w:w="615" w:type="dxa"/>
            <w:shd w:val="clear" w:color="auto" w:fill="auto"/>
            <w:vAlign w:val="center"/>
          </w:tcPr>
          <w:p>
            <w:pPr>
              <w:shd w:val="clear" w:color="auto" w:fill="F4B8FF"/>
              <w:rPr>
                <w:lang w:eastAsia="ja-JP"/>
              </w:rPr>
            </w:pPr>
            <w:r>
              <w:rPr>
                <w:rFonts w:hint="eastAsia"/>
                <w:lang w:val="en-US" w:eastAsia="zh-CN"/>
              </w:rPr>
              <w:t>1</w:t>
            </w:r>
          </w:p>
        </w:tc>
        <w:tc>
          <w:tcPr>
            <w:tcW w:w="645"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1</w:t>
            </w:r>
          </w:p>
        </w:tc>
        <w:tc>
          <w:tcPr>
            <w:tcW w:w="623"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p>
        </w:tc>
        <w:tc>
          <w:tcPr>
            <w:tcW w:w="688" w:type="dxa"/>
            <w:shd w:val="clear" w:color="auto" w:fill="auto"/>
            <w:vAlign w:val="center"/>
          </w:tcPr>
          <w:p>
            <w:pPr>
              <w:shd w:val="clear" w:color="auto" w:fill="F4B8FF"/>
              <w:rPr>
                <w:lang w:eastAsia="ja-JP"/>
              </w:rPr>
            </w:pPr>
          </w:p>
        </w:tc>
        <w:tc>
          <w:tcPr>
            <w:tcW w:w="600" w:type="dxa"/>
            <w:shd w:val="clear" w:color="auto" w:fill="auto"/>
            <w:vAlign w:val="center"/>
          </w:tcPr>
          <w:p>
            <w:pPr>
              <w:shd w:val="clear" w:color="auto" w:fill="F4B8FF"/>
              <w:rPr>
                <w:lang w:eastAsia="ja-JP"/>
              </w:rPr>
            </w:pPr>
          </w:p>
        </w:tc>
        <w:tc>
          <w:tcPr>
            <w:tcW w:w="587"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rPr>
              <w:t>不符合数量</w:t>
            </w:r>
          </w:p>
        </w:tc>
        <w:tc>
          <w:tcPr>
            <w:tcW w:w="608" w:type="dxa"/>
            <w:shd w:val="clear" w:color="auto" w:fill="auto"/>
            <w:vAlign w:val="center"/>
          </w:tcPr>
          <w:p>
            <w:pPr>
              <w:shd w:val="clear" w:color="auto" w:fill="F4B8FF"/>
              <w:rPr>
                <w:lang w:eastAsia="ja-JP"/>
              </w:rPr>
            </w:pPr>
          </w:p>
        </w:tc>
        <w:tc>
          <w:tcPr>
            <w:tcW w:w="630" w:type="dxa"/>
            <w:shd w:val="clear" w:color="auto" w:fill="auto"/>
            <w:vAlign w:val="center"/>
          </w:tcPr>
          <w:p>
            <w:pPr>
              <w:shd w:val="clear" w:color="auto" w:fill="F4B8FF"/>
              <w:rPr>
                <w:lang w:eastAsia="ja-JP"/>
              </w:rPr>
            </w:pPr>
          </w:p>
        </w:tc>
        <w:tc>
          <w:tcPr>
            <w:tcW w:w="615" w:type="dxa"/>
            <w:shd w:val="clear" w:color="auto" w:fill="auto"/>
            <w:vAlign w:val="center"/>
          </w:tcPr>
          <w:p>
            <w:pPr>
              <w:shd w:val="clear" w:color="auto" w:fill="F4B8FF"/>
              <w:rPr>
                <w:lang w:eastAsia="ja-JP"/>
              </w:rPr>
            </w:pPr>
          </w:p>
        </w:tc>
        <w:tc>
          <w:tcPr>
            <w:tcW w:w="645"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23"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88" w:type="dxa"/>
            <w:shd w:val="clear" w:color="auto" w:fill="auto"/>
            <w:vAlign w:val="center"/>
          </w:tcPr>
          <w:p>
            <w:pPr>
              <w:shd w:val="clear" w:color="auto" w:fill="F4B8FF"/>
              <w:rPr>
                <w:lang w:eastAsia="ja-JP"/>
              </w:rPr>
            </w:pPr>
          </w:p>
        </w:tc>
        <w:tc>
          <w:tcPr>
            <w:tcW w:w="600" w:type="dxa"/>
            <w:shd w:val="clear" w:color="auto" w:fill="auto"/>
            <w:vAlign w:val="center"/>
          </w:tcPr>
          <w:p>
            <w:pPr>
              <w:shd w:val="clear" w:color="auto" w:fill="F4B8FF"/>
              <w:rPr>
                <w:lang w:eastAsia="ja-JP"/>
              </w:rPr>
            </w:pPr>
          </w:p>
        </w:tc>
        <w:tc>
          <w:tcPr>
            <w:tcW w:w="587"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pStyle w:val="9"/>
      </w:pPr>
    </w:p>
    <w:p/>
    <w:p>
      <w:r>
        <w:rPr>
          <w:rFonts w:hint="eastAsia"/>
        </w:rPr>
        <w:t>附件：</w:t>
      </w:r>
    </w:p>
    <w:p>
      <w:pPr>
        <w:widowControl/>
        <w:numPr>
          <w:ilvl w:val="0"/>
          <w:numId w:val="7"/>
        </w:numPr>
        <w:spacing w:before="40" w:after="40"/>
      </w:pPr>
      <w:r>
        <w:rPr>
          <w:rFonts w:hint="eastAsia"/>
        </w:rPr>
        <w:t>首、末次会议的签到记录表</w:t>
      </w:r>
    </w:p>
    <w:p>
      <w:pPr>
        <w:widowControl/>
        <w:numPr>
          <w:ilvl w:val="0"/>
          <w:numId w:val="7"/>
        </w:numPr>
        <w:spacing w:before="40" w:after="40"/>
      </w:pPr>
      <w:r>
        <w:rPr>
          <w:rFonts w:hint="eastAsia"/>
        </w:rPr>
        <w:t>（其他必要的的用于证明相关事实的证据或记录）</w:t>
      </w:r>
      <w:r>
        <w:t>….</w:t>
      </w:r>
    </w:p>
    <w:p>
      <w:r>
        <w:br w:type="page"/>
      </w:r>
    </w:p>
    <w:p>
      <w:pPr>
        <w:pStyle w:val="2"/>
        <w:rPr>
          <w:rFonts w:hint="default" w:eastAsia="宋体"/>
          <w:lang w:val="en-US" w:eastAsia="zh-CN"/>
        </w:rPr>
      </w:pPr>
      <w:r>
        <w:rPr>
          <w:rFonts w:hint="eastAsia"/>
          <w:lang w:val="en-US" w:eastAsia="zh-CN"/>
        </w:rPr>
        <w:t>附件 工艺流程图</w:t>
      </w:r>
    </w:p>
    <w:p>
      <w:pPr>
        <w:rPr>
          <w:rFonts w:hint="eastAsia" w:eastAsia="宋体"/>
          <w:lang w:eastAsia="zh-CN"/>
        </w:rPr>
      </w:pPr>
      <w:r>
        <w:rPr>
          <w:rFonts w:hint="eastAsia" w:eastAsia="宋体"/>
          <w:lang w:eastAsia="zh-CN"/>
        </w:rPr>
        <w:drawing>
          <wp:inline distT="0" distB="0" distL="114300" distR="114300">
            <wp:extent cx="5038725" cy="6772275"/>
            <wp:effectExtent l="0" t="0" r="3175" b="9525"/>
            <wp:docPr id="1" name="图片 1" descr="B 48665_面包生产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 48665_面包生产流程图"/>
                    <pic:cNvPicPr>
                      <a:picLocks noChangeAspect="1"/>
                    </pic:cNvPicPr>
                  </pic:nvPicPr>
                  <pic:blipFill>
                    <a:blip r:embed="rId8"/>
                    <a:stretch>
                      <a:fillRect/>
                    </a:stretch>
                  </pic:blipFill>
                  <pic:spPr>
                    <a:xfrm>
                      <a:off x="0" y="0"/>
                      <a:ext cx="5038725" cy="6772275"/>
                    </a:xfrm>
                    <a:prstGeom prst="rect">
                      <a:avLst/>
                    </a:prstGeom>
                  </pic:spPr>
                </pic:pic>
              </a:graphicData>
            </a:graphic>
          </wp:inline>
        </w:drawing>
      </w:r>
    </w:p>
    <w:p>
      <w:pPr>
        <w:rPr>
          <w:rFonts w:hint="eastAsia" w:eastAsia="宋体"/>
          <w:lang w:eastAsia="zh-CN"/>
        </w:rPr>
      </w:pPr>
      <w:r>
        <w:rPr>
          <w:rFonts w:hint="eastAsia" w:eastAsia="宋体"/>
          <w:lang w:eastAsia="zh-CN"/>
        </w:rPr>
        <w:br w:type="page"/>
      </w:r>
    </w:p>
    <w:p>
      <w:pPr>
        <w:pStyle w:val="2"/>
        <w:rPr>
          <w:rFonts w:hint="eastAsia"/>
          <w:b/>
          <w:bCs/>
          <w:lang w:eastAsia="zh-CN"/>
        </w:rPr>
      </w:pPr>
      <w:r>
        <w:rPr>
          <w:rFonts w:hint="eastAsia"/>
          <w:b/>
          <w:bCs/>
          <w:lang w:eastAsia="zh-CN"/>
        </w:rPr>
        <w:drawing>
          <wp:inline distT="0" distB="0" distL="114300" distR="114300">
            <wp:extent cx="5162550" cy="7572375"/>
            <wp:effectExtent l="0" t="0" r="6350" b="9525"/>
            <wp:docPr id="5" name="图片 5" descr="B 48660_蛋糕生产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 48660_蛋糕生产流程图"/>
                    <pic:cNvPicPr>
                      <a:picLocks noChangeAspect="1"/>
                    </pic:cNvPicPr>
                  </pic:nvPicPr>
                  <pic:blipFill>
                    <a:blip r:embed="rId9"/>
                    <a:stretch>
                      <a:fillRect/>
                    </a:stretch>
                  </pic:blipFill>
                  <pic:spPr>
                    <a:xfrm>
                      <a:off x="0" y="0"/>
                      <a:ext cx="5162550" cy="7572375"/>
                    </a:xfrm>
                    <a:prstGeom prst="rect">
                      <a:avLst/>
                    </a:prstGeom>
                  </pic:spPr>
                </pic:pic>
              </a:graphicData>
            </a:graphic>
          </wp:inline>
        </w:drawing>
      </w: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pict>
        <v:shape id="_x0000_s4097" o:spid="_x0000_s4097"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6"/>
      <w:pBdr>
        <w:bottom w:val="single" w:color="auto" w:sz="4" w:space="1"/>
      </w:pBdr>
      <w:spacing w:line="320" w:lineRule="exact"/>
      <w:ind w:firstLine="756" w:firstLineChars="400"/>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6">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4347091"/>
    <w:rsid w:val="145A2291"/>
    <w:rsid w:val="1DAD6400"/>
    <w:rsid w:val="2C9542CE"/>
    <w:rsid w:val="34012745"/>
    <w:rsid w:val="41755B24"/>
    <w:rsid w:val="5D7A0FB1"/>
    <w:rsid w:val="71CD51E6"/>
    <w:rsid w:val="7C896D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37"/>
    </w:pPr>
    <w:rPr>
      <w:rFonts w:ascii="宋体" w:hAnsi="宋体" w:eastAsia="宋体"/>
      <w:sz w:val="20"/>
      <w:szCs w:val="20"/>
    </w:rPr>
  </w:style>
  <w:style w:type="paragraph" w:styleId="3">
    <w:name w:val="Body Text Indent"/>
    <w:basedOn w:val="1"/>
    <w:qFormat/>
    <w:uiPriority w:val="0"/>
    <w:pPr>
      <w:adjustRightInd w:val="0"/>
      <w:spacing w:line="360" w:lineRule="atLeast"/>
      <w:ind w:left="1077"/>
      <w:textAlignment w:val="baseline"/>
    </w:pPr>
    <w:rPr>
      <w:b/>
      <w:kern w:val="0"/>
    </w:r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unhideWhenUsed/>
    <w:qFormat/>
    <w:uiPriority w:val="99"/>
    <w:pPr>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6"/>
    <w:qFormat/>
    <w:uiPriority w:val="99"/>
    <w:rPr>
      <w:rFonts w:ascii="Times New Roman" w:hAnsi="Times New Roman" w:eastAsia="宋体" w:cs="Times New Roman"/>
      <w:sz w:val="18"/>
      <w:szCs w:val="18"/>
    </w:rPr>
  </w:style>
  <w:style w:type="character" w:customStyle="1" w:styleId="17">
    <w:name w:val="页脚 Char"/>
    <w:basedOn w:val="12"/>
    <w:link w:val="5"/>
    <w:qFormat/>
    <w:uiPriority w:val="99"/>
    <w:rPr>
      <w:rFonts w:ascii="Times New Roman" w:hAnsi="Times New Roman" w:eastAsia="宋体" w:cs="Times New Roman"/>
      <w:sz w:val="18"/>
      <w:szCs w:val="18"/>
    </w:rPr>
  </w:style>
  <w:style w:type="character" w:customStyle="1" w:styleId="18">
    <w:name w:val="批注框文本 Char"/>
    <w:basedOn w:val="12"/>
    <w:link w:val="4"/>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6115</Words>
  <Characters>34858</Characters>
  <Lines>290</Lines>
  <Paragraphs>81</Paragraphs>
  <TotalTime>1</TotalTime>
  <ScaleCrop>false</ScaleCrop>
  <LinksUpToDate>false</LinksUpToDate>
  <CharactersWithSpaces>40892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2021-10-31T01:00:24Z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