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四川金土地实业有限公司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刘联</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ISC-JSZJ-374</w:t>
            </w:r>
          </w:p>
          <w:p>
            <w:pPr>
              <w:jc w:val="center"/>
              <w:rPr>
                <w:sz w:val="20"/>
                <w:lang w:val="de-DE"/>
              </w:rPr>
            </w:pPr>
            <w:r>
              <w:rPr>
                <w:sz w:val="20"/>
                <w:lang w:val="de-DE"/>
              </w:rPr>
              <w:t>ISC-JSZJ-374</w:t>
            </w:r>
          </w:p>
          <w:p>
            <w:pPr>
              <w:jc w:val="center"/>
              <w:rPr>
                <w:sz w:val="20"/>
                <w:lang w:val="de-DE"/>
              </w:rPr>
            </w:pPr>
            <w:r>
              <w:rPr>
                <w:sz w:val="20"/>
                <w:lang w:val="de-DE"/>
              </w:rPr>
              <w:t>ISC-JSZJ-374</w:t>
            </w:r>
          </w:p>
          <w:p>
            <w:pPr>
              <w:jc w:val="center"/>
              <w:rPr>
                <w:b/>
                <w:sz w:val="22"/>
                <w:szCs w:val="22"/>
                <w:highlight w:val="yellow"/>
              </w:rPr>
            </w:pPr>
            <w:r>
              <w:rPr>
                <w:sz w:val="20"/>
                <w:lang w:val="de-DE"/>
              </w:rPr>
              <w:t>四川科度实业有限公司</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3</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4</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E93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2021-09-03T07:20:20Z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