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福建省中军安防器材有限公司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0862-2021-Q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李灿星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ISC-JSZJ-375</w:t>
            </w:r>
          </w:p>
          <w:p>
            <w:pPr>
              <w:snapToGrid w:val="0"/>
              <w:spacing w:line="320" w:lineRule="exact"/>
              <w:ind w:left="1309"/>
              <w:rPr>
                <w:sz w:val="22"/>
                <w:szCs w:val="22"/>
                <w:highlight w:val="none"/>
              </w:rPr>
            </w:pPr>
            <w:r>
              <w:rPr>
                <w:sz w:val="22"/>
                <w:szCs w:val="22"/>
                <w:highlight w:val="none"/>
              </w:rPr>
              <w:t>福建泉城特种装备科技有限公司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2021.8.30下午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2021.8.30下午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bookmarkStart w:id="12" w:name="_GoBack"/>
            <w:bookmarkEnd w:id="12"/>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2779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2021-09-01T01:47:26Z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