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r>
        <w:rPr>
          <w:rFonts w:hint="eastAsia" w:ascii="宋体" w:hAnsi="宋体"/>
          <w:szCs w:val="21"/>
          <w:u w:val="single"/>
        </w:rPr>
        <w:t>0</w:t>
      </w:r>
      <w:r>
        <w:rPr>
          <w:rFonts w:hint="eastAsia" w:ascii="宋体" w:hAnsi="宋体"/>
          <w:szCs w:val="21"/>
          <w:u w:val="single"/>
          <w:lang w:val="en-US" w:eastAsia="zh-CN"/>
        </w:rPr>
        <w:t>106-2019</w:t>
      </w:r>
      <w:r>
        <w:rPr>
          <w:rFonts w:hint="eastAsia" w:ascii="宋体" w:hAnsi="宋体"/>
          <w:szCs w:val="21"/>
          <w:u w:val="single"/>
        </w:rPr>
        <w:t>-202</w:t>
      </w:r>
      <w:r>
        <w:rPr>
          <w:rFonts w:hint="eastAsia" w:ascii="宋体" w:hAnsi="宋体"/>
          <w:szCs w:val="21"/>
          <w:u w:val="single"/>
          <w:lang w:val="en-US" w:eastAsia="zh-CN"/>
        </w:rPr>
        <w:t>1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1282"/>
        <w:gridCol w:w="1119"/>
        <w:gridCol w:w="1320"/>
        <w:gridCol w:w="1220"/>
        <w:gridCol w:w="1586"/>
        <w:gridCol w:w="1654"/>
        <w:gridCol w:w="1076"/>
        <w:gridCol w:w="1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6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267" w:type="dxa"/>
            <w:gridSpan w:val="8"/>
            <w:vAlign w:val="center"/>
          </w:tcPr>
          <w:p>
            <w:pPr>
              <w:jc w:val="left"/>
              <w:rPr>
                <w:rFonts w:hint="eastAsia" w:eastAsiaTheme="minorEastAsia"/>
                <w:szCs w:val="21"/>
                <w:lang w:eastAsia="zh-CN"/>
              </w:rPr>
            </w:pPr>
            <w:bookmarkStart w:id="0" w:name="组织名称"/>
            <w:r>
              <w:rPr>
                <w:rFonts w:hint="eastAsia" w:ascii="宋体" w:hAnsi="宋体"/>
                <w:szCs w:val="21"/>
              </w:rPr>
              <w:t>江苏金泰堡机械制造有限公司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6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58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965" w:type="dxa"/>
            <w:vAlign w:val="center"/>
          </w:tcPr>
          <w:p>
            <w:pPr>
              <w:jc w:val="center"/>
              <w:rPr>
                <w:rFonts w:hint="default"/>
                <w:color w:val="0000FF"/>
                <w:sz w:val="18"/>
                <w:szCs w:val="18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生产车间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外径千分尺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JIB-002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（25-50）mm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±</w:t>
            </w:r>
            <w:r>
              <w:rPr>
                <w:rFonts w:hint="eastAsia"/>
                <w:szCs w:val="21"/>
              </w:rPr>
              <w:t>4μ</w:t>
            </w:r>
            <w:r>
              <w:rPr>
                <w:szCs w:val="21"/>
              </w:rPr>
              <w:t>m</w:t>
            </w:r>
          </w:p>
        </w:tc>
        <w:tc>
          <w:tcPr>
            <w:tcW w:w="158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量块20块组</w:t>
            </w:r>
            <w:r>
              <w:rPr>
                <w:rFonts w:hint="eastAsia"/>
                <w:szCs w:val="21"/>
              </w:rPr>
              <w:t>5等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泰兴市产品质量综合检验检测中心</w:t>
            </w:r>
          </w:p>
        </w:tc>
        <w:tc>
          <w:tcPr>
            <w:tcW w:w="107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21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.0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965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生产车间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内径百分表</w:t>
            </w:r>
          </w:p>
        </w:tc>
        <w:tc>
          <w:tcPr>
            <w:tcW w:w="1119" w:type="dxa"/>
            <w:vAlign w:val="center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4809487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（35-50）mm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±</w:t>
            </w:r>
            <w:r>
              <w:rPr>
                <w:rFonts w:hint="eastAsia" w:eastAsia="宋体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μ</w:t>
            </w:r>
            <w:r>
              <w:rPr>
                <w:szCs w:val="21"/>
              </w:rPr>
              <w:t>m</w:t>
            </w:r>
          </w:p>
        </w:tc>
        <w:tc>
          <w:tcPr>
            <w:tcW w:w="158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 xml:space="preserve">百分表检定仪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±</w:t>
            </w:r>
            <w:r>
              <w:rPr>
                <w:rFonts w:hint="eastAsia" w:eastAsia="宋体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μ</w:t>
            </w:r>
            <w:r>
              <w:rPr>
                <w:szCs w:val="21"/>
              </w:rPr>
              <w:t>m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泰兴市产品质量综合检验检测中心</w:t>
            </w:r>
          </w:p>
        </w:tc>
        <w:tc>
          <w:tcPr>
            <w:tcW w:w="107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eastAsia="zh-CN"/>
              </w:rPr>
              <w:t>202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65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品管科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覆层测厚</w:t>
            </w:r>
            <w:r>
              <w:rPr>
                <w:rFonts w:hint="eastAsia"/>
                <w:sz w:val="21"/>
                <w:szCs w:val="21"/>
              </w:rPr>
              <w:t>仪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JIB-076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TIME2600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U=</w:t>
            </w:r>
            <w:r>
              <w:rPr>
                <w:rFonts w:hint="eastAsia"/>
                <w:szCs w:val="21"/>
                <w:lang w:val="en-US" w:eastAsia="zh-CN"/>
              </w:rPr>
              <w:t>2.0</w:t>
            </w:r>
            <w:r>
              <w:rPr>
                <w:rFonts w:hint="eastAsia"/>
                <w:szCs w:val="21"/>
              </w:rPr>
              <w:t>μ</w:t>
            </w:r>
            <w:r>
              <w:rPr>
                <w:szCs w:val="21"/>
              </w:rPr>
              <w:t>m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k=2</w:t>
            </w:r>
          </w:p>
        </w:tc>
        <w:tc>
          <w:tcPr>
            <w:tcW w:w="158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测厚</w:t>
            </w:r>
            <w:r>
              <w:rPr>
                <w:rFonts w:hint="eastAsia"/>
                <w:sz w:val="21"/>
                <w:szCs w:val="21"/>
              </w:rPr>
              <w:t>仪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标准片</w:t>
            </w:r>
            <w:r>
              <w:rPr>
                <w:szCs w:val="21"/>
              </w:rPr>
              <w:t>U=</w:t>
            </w:r>
            <w:r>
              <w:rPr>
                <w:rFonts w:hint="eastAsia"/>
                <w:szCs w:val="21"/>
                <w:lang w:val="en-US" w:eastAsia="zh-CN"/>
              </w:rPr>
              <w:t>1.0</w:t>
            </w:r>
            <w:r>
              <w:rPr>
                <w:rFonts w:hint="eastAsia"/>
                <w:szCs w:val="21"/>
              </w:rPr>
              <w:t>μ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szCs w:val="21"/>
              </w:rPr>
              <w:t>k=2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深圳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中电计量测试技术</w:t>
            </w:r>
            <w:r>
              <w:rPr>
                <w:rFonts w:hint="eastAsia"/>
                <w:sz w:val="18"/>
                <w:szCs w:val="18"/>
              </w:rPr>
              <w:t>有限公司</w:t>
            </w:r>
          </w:p>
        </w:tc>
        <w:tc>
          <w:tcPr>
            <w:tcW w:w="107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eastAsia="zh-CN"/>
              </w:rPr>
              <w:t>2021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.0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65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品管科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深度游标卡尺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50813406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（0-150）mm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±</w:t>
            </w:r>
            <w:r>
              <w:rPr>
                <w:szCs w:val="21"/>
              </w:rPr>
              <w:t>0.02m</w:t>
            </w: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1586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量块12块组</w:t>
            </w:r>
          </w:p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5等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泰兴市产品质量综合检验检测中心</w:t>
            </w:r>
          </w:p>
        </w:tc>
        <w:tc>
          <w:tcPr>
            <w:tcW w:w="107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eastAsia="zh-CN"/>
              </w:rPr>
              <w:t>2021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.0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65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品管科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盐雾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试验箱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JIB-079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YWX/Q-250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napToGrid w:val="0"/>
                <w:kern w:val="0"/>
                <w:szCs w:val="24"/>
              </w:rPr>
              <w:t>±</w:t>
            </w:r>
            <w:r>
              <w:rPr>
                <w:rFonts w:hint="eastAsia"/>
                <w:snapToGrid w:val="0"/>
                <w:kern w:val="0"/>
                <w:szCs w:val="24"/>
              </w:rPr>
              <w:t>2</w:t>
            </w:r>
            <w:r>
              <w:rPr>
                <w:rFonts w:hint="eastAsia"/>
                <w:szCs w:val="21"/>
              </w:rPr>
              <w:t>℃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158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数据采集器</w:t>
            </w:r>
            <w:r>
              <w:rPr>
                <w:szCs w:val="21"/>
              </w:rPr>
              <w:t>U=0.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℃</w:t>
            </w:r>
            <w:r>
              <w:rPr>
                <w:szCs w:val="21"/>
              </w:rPr>
              <w:t xml:space="preserve"> k=2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深圳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中电计量测试技术</w:t>
            </w:r>
            <w:r>
              <w:rPr>
                <w:rFonts w:hint="eastAsia"/>
                <w:sz w:val="18"/>
                <w:szCs w:val="18"/>
              </w:rPr>
              <w:t>有限公司</w:t>
            </w:r>
          </w:p>
        </w:tc>
        <w:tc>
          <w:tcPr>
            <w:tcW w:w="1076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eastAsia="zh-CN"/>
              </w:rPr>
              <w:t>2021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.0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8.24</w:t>
            </w: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65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品管科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</w:rPr>
              <w:t>温湿度计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LYWSDCGQ/01ZM</w:t>
            </w:r>
          </w:p>
        </w:tc>
        <w:tc>
          <w:tcPr>
            <w:tcW w:w="1220" w:type="dxa"/>
            <w:vAlign w:val="center"/>
          </w:tcPr>
          <w:p>
            <w:pPr>
              <w:spacing w:line="240" w:lineRule="exact"/>
              <w:ind w:firstLine="210" w:firstLineChars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±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℃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</w:p>
          <w:p>
            <w:pPr>
              <w:spacing w:line="24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±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5.0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%RH</w:t>
            </w:r>
          </w:p>
        </w:tc>
        <w:tc>
          <w:tcPr>
            <w:tcW w:w="1586" w:type="dxa"/>
            <w:vAlign w:val="center"/>
          </w:tcPr>
          <w:p>
            <w:pPr>
              <w:spacing w:line="240" w:lineRule="exact"/>
              <w:ind w:firstLine="180" w:firstLineChars="10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电动通风干湿表温度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±</w:t>
            </w: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0.08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℃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湿度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±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2.0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%RH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苏州朗博校准检测有限公司</w:t>
            </w:r>
          </w:p>
        </w:tc>
        <w:tc>
          <w:tcPr>
            <w:tcW w:w="107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eastAsia="zh-CN"/>
              </w:rPr>
              <w:t>202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.0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9.28</w:t>
            </w: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6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生产车间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压力表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Y</w:t>
            </w:r>
            <w:r>
              <w:rPr>
                <w:rFonts w:hint="eastAsia"/>
                <w:szCs w:val="21"/>
              </w:rPr>
              <w:t>W</w:t>
            </w:r>
            <w:r>
              <w:rPr>
                <w:rFonts w:hint="eastAsia"/>
                <w:szCs w:val="21"/>
                <w:lang w:val="en-US" w:eastAsia="zh-CN"/>
              </w:rPr>
              <w:t>06125025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(0~1.6)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MPa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1.6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586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精密压力表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0.4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泰兴市产品质量综合检验检测中心</w:t>
            </w:r>
          </w:p>
        </w:tc>
        <w:tc>
          <w:tcPr>
            <w:tcW w:w="1076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Theme="minorEastAsia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eastAsia="zh-CN"/>
              </w:rPr>
              <w:t>2021</w:t>
            </w:r>
            <w:r>
              <w:rPr>
                <w:color w:val="000000" w:themeColor="text1"/>
                <w:sz w:val="18"/>
                <w:szCs w:val="18"/>
              </w:rPr>
              <w:t>.0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4</w:t>
            </w:r>
            <w:r>
              <w:rPr>
                <w:color w:val="000000" w:themeColor="text1"/>
                <w:sz w:val="18"/>
                <w:szCs w:val="18"/>
              </w:rPr>
              <w:t>.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06</w:t>
            </w: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65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生产车间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汽车衡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505003675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SCS-100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(t)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Ⅲ级</w:t>
            </w:r>
          </w:p>
        </w:tc>
        <w:tc>
          <w:tcPr>
            <w:tcW w:w="1586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标准砝码组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M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等级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深圳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中电计量测试技术</w:t>
            </w:r>
            <w:r>
              <w:rPr>
                <w:rFonts w:hint="eastAsia"/>
                <w:sz w:val="18"/>
                <w:szCs w:val="18"/>
              </w:rPr>
              <w:t>有限公司</w:t>
            </w:r>
          </w:p>
        </w:tc>
        <w:tc>
          <w:tcPr>
            <w:tcW w:w="1076" w:type="dxa"/>
            <w:vAlign w:val="center"/>
          </w:tcPr>
          <w:p>
            <w:pPr>
              <w:spacing w:line="300" w:lineRule="exact"/>
              <w:jc w:val="center"/>
              <w:rPr>
                <w:rFonts w:hint="default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eastAsia="zh-CN"/>
              </w:rPr>
              <w:t>2021</w:t>
            </w:r>
            <w:r>
              <w:rPr>
                <w:color w:val="000000" w:themeColor="text1"/>
                <w:sz w:val="18"/>
                <w:szCs w:val="18"/>
              </w:rPr>
              <w:t>.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08</w:t>
            </w:r>
            <w:r>
              <w:rPr>
                <w:color w:val="000000" w:themeColor="text1"/>
                <w:sz w:val="18"/>
                <w:szCs w:val="18"/>
              </w:rPr>
              <w:t>.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>抽查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有效文件、溯源原始记录、证书报告，进行评价，说明理由 ）</w:t>
            </w:r>
          </w:p>
          <w:p>
            <w:pPr>
              <w:rPr>
                <w:rFonts w:ascii="宋体" w:hAnsi="宋体"/>
                <w:color w:val="auto"/>
                <w:szCs w:val="21"/>
              </w:rPr>
            </w:pPr>
          </w:p>
          <w:p>
            <w:pPr>
              <w:widowControl/>
              <w:ind w:firstLine="420" w:firstLineChars="200"/>
              <w:jc w:val="left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公司测量设备全部委托</w:t>
            </w:r>
            <w:r>
              <w:rPr>
                <w:rFonts w:hint="eastAsia"/>
                <w:szCs w:val="21"/>
              </w:rPr>
              <w:t>泰兴市产品质量综合检验检测中心、深圳</w:t>
            </w:r>
            <w:r>
              <w:rPr>
                <w:rFonts w:hint="eastAsia"/>
                <w:szCs w:val="21"/>
                <w:lang w:val="en-US" w:eastAsia="zh-CN"/>
              </w:rPr>
              <w:t>中电计量测试技术</w:t>
            </w:r>
            <w:r>
              <w:rPr>
                <w:rFonts w:hint="eastAsia"/>
                <w:szCs w:val="21"/>
              </w:rPr>
              <w:t>有限公司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苏州朗博校准检测有限公司</w:t>
            </w:r>
            <w:r>
              <w:rPr>
                <w:rFonts w:hint="eastAsia" w:ascii="宋体"/>
                <w:szCs w:val="21"/>
              </w:rPr>
              <w:t>等法定计量检定机构及有资质的校准机构检定</w:t>
            </w:r>
            <w:r>
              <w:rPr>
                <w:rFonts w:ascii="宋体"/>
                <w:szCs w:val="21"/>
              </w:rPr>
              <w:t>/</w:t>
            </w:r>
            <w:r>
              <w:rPr>
                <w:rFonts w:hint="eastAsia" w:ascii="宋体"/>
                <w:szCs w:val="21"/>
              </w:rPr>
              <w:t>校准，经查</w:t>
            </w:r>
            <w:r>
              <w:rPr>
                <w:rFonts w:ascii="宋体"/>
                <w:szCs w:val="21"/>
              </w:rPr>
              <w:t xml:space="preserve"> 8</w:t>
            </w:r>
            <w:r>
              <w:rPr>
                <w:rFonts w:hint="eastAsia" w:ascii="宋体"/>
                <w:szCs w:val="21"/>
              </w:rPr>
              <w:t>份测量设备检定</w:t>
            </w:r>
            <w:r>
              <w:rPr>
                <w:rFonts w:ascii="宋体"/>
                <w:szCs w:val="21"/>
              </w:rPr>
              <w:t>/</w:t>
            </w:r>
            <w:r>
              <w:rPr>
                <w:rFonts w:hint="eastAsia" w:ascii="宋体"/>
                <w:szCs w:val="21"/>
              </w:rPr>
              <w:t>校准证书，</w:t>
            </w:r>
            <w:r>
              <w:rPr>
                <w:rFonts w:hint="eastAsia" w:ascii="宋体" w:hAnsi="宋体"/>
                <w:szCs w:val="21"/>
              </w:rPr>
              <w:t>都在周期内使用，标识齐全，测量设备管理相关信息一致。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该公司的校准情况符合溯源性要求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。</w:t>
            </w:r>
          </w:p>
          <w:p>
            <w:pPr>
              <w:rPr>
                <w:color w:val="auto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2728595</wp:posOffset>
                  </wp:positionH>
                  <wp:positionV relativeFrom="paragraph">
                    <wp:posOffset>273685</wp:posOffset>
                  </wp:positionV>
                  <wp:extent cx="876300" cy="438150"/>
                  <wp:effectExtent l="0" t="0" r="0" b="0"/>
                  <wp:wrapNone/>
                  <wp:docPr id="2" name="图片 2" descr="070a2723e38759d690fac0ed5e3442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070a2723e38759d690fac0ed5e3442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上午~2021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下午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1092200</wp:posOffset>
                  </wp:positionH>
                  <wp:positionV relativeFrom="paragraph">
                    <wp:posOffset>44450</wp:posOffset>
                  </wp:positionV>
                  <wp:extent cx="540385" cy="360680"/>
                  <wp:effectExtent l="0" t="0" r="5715" b="7620"/>
                  <wp:wrapSquare wrapText="bothSides"/>
                  <wp:docPr id="7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38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bookmarkStart w:id="1" w:name="_GoBack"/>
            <w:bookmarkEnd w:id="1"/>
          </w:p>
        </w:tc>
      </w:tr>
    </w:tbl>
    <w:p>
      <w:pPr>
        <w:rPr>
          <w:rFonts w:hint="eastAsia"/>
        </w:rPr>
      </w:pPr>
    </w:p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文本框 1" o:spid="_x0000_s3073" o:spt="202" type="#_x0000_t202" style="position:absolute;left:0pt;margin-left:309.75pt;margin-top:6pt;height:20.6pt;width:215.85pt;z-index:251660288;mso-width-relative:page;mso-height-relative:page;" stroked="f" coordsize="21600,21600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ind w:firstLine="588" w:firstLineChars="3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3074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,3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652A"/>
    <w:rsid w:val="000A236E"/>
    <w:rsid w:val="000C6E88"/>
    <w:rsid w:val="00141F79"/>
    <w:rsid w:val="001C0853"/>
    <w:rsid w:val="001E0FBE"/>
    <w:rsid w:val="001E7B9C"/>
    <w:rsid w:val="0021570A"/>
    <w:rsid w:val="0024057A"/>
    <w:rsid w:val="00244C31"/>
    <w:rsid w:val="002A3CBC"/>
    <w:rsid w:val="002D3C05"/>
    <w:rsid w:val="002E7FC9"/>
    <w:rsid w:val="003019A5"/>
    <w:rsid w:val="003028D9"/>
    <w:rsid w:val="0033169D"/>
    <w:rsid w:val="0036244D"/>
    <w:rsid w:val="003857FA"/>
    <w:rsid w:val="00392597"/>
    <w:rsid w:val="003F7ABC"/>
    <w:rsid w:val="00424CB0"/>
    <w:rsid w:val="0044252F"/>
    <w:rsid w:val="0045649A"/>
    <w:rsid w:val="00474F39"/>
    <w:rsid w:val="00514A85"/>
    <w:rsid w:val="005224D2"/>
    <w:rsid w:val="00566C99"/>
    <w:rsid w:val="005A0D84"/>
    <w:rsid w:val="005A3DCC"/>
    <w:rsid w:val="005A7242"/>
    <w:rsid w:val="005C0A53"/>
    <w:rsid w:val="005D0B42"/>
    <w:rsid w:val="005D5AD6"/>
    <w:rsid w:val="00616CE9"/>
    <w:rsid w:val="006210E3"/>
    <w:rsid w:val="00636F70"/>
    <w:rsid w:val="00657525"/>
    <w:rsid w:val="00664FDB"/>
    <w:rsid w:val="0067166C"/>
    <w:rsid w:val="006A14BE"/>
    <w:rsid w:val="006A3FCE"/>
    <w:rsid w:val="006E01EA"/>
    <w:rsid w:val="006E5F8D"/>
    <w:rsid w:val="00711A5E"/>
    <w:rsid w:val="0071439B"/>
    <w:rsid w:val="00763F5D"/>
    <w:rsid w:val="00766AFA"/>
    <w:rsid w:val="00802524"/>
    <w:rsid w:val="008065C0"/>
    <w:rsid w:val="0081413C"/>
    <w:rsid w:val="00816CDC"/>
    <w:rsid w:val="00830624"/>
    <w:rsid w:val="00845EE7"/>
    <w:rsid w:val="008544CF"/>
    <w:rsid w:val="0085467A"/>
    <w:rsid w:val="008553FF"/>
    <w:rsid w:val="008C07EE"/>
    <w:rsid w:val="008D01A0"/>
    <w:rsid w:val="008D0A78"/>
    <w:rsid w:val="008F6BDE"/>
    <w:rsid w:val="00901F02"/>
    <w:rsid w:val="00910F61"/>
    <w:rsid w:val="00933CD7"/>
    <w:rsid w:val="00943D20"/>
    <w:rsid w:val="00957382"/>
    <w:rsid w:val="00982CED"/>
    <w:rsid w:val="009876F5"/>
    <w:rsid w:val="009C6468"/>
    <w:rsid w:val="009D2108"/>
    <w:rsid w:val="009D3F5B"/>
    <w:rsid w:val="009E059D"/>
    <w:rsid w:val="009F652A"/>
    <w:rsid w:val="00A10BE3"/>
    <w:rsid w:val="00A13FE4"/>
    <w:rsid w:val="00A35855"/>
    <w:rsid w:val="00A479BC"/>
    <w:rsid w:val="00A60DEA"/>
    <w:rsid w:val="00AA60B9"/>
    <w:rsid w:val="00AB3CF0"/>
    <w:rsid w:val="00AD4B1E"/>
    <w:rsid w:val="00AF1461"/>
    <w:rsid w:val="00B00041"/>
    <w:rsid w:val="00B01161"/>
    <w:rsid w:val="00B1431A"/>
    <w:rsid w:val="00B40D68"/>
    <w:rsid w:val="00B5774C"/>
    <w:rsid w:val="00BC0644"/>
    <w:rsid w:val="00BD3740"/>
    <w:rsid w:val="00C0452F"/>
    <w:rsid w:val="00C078BF"/>
    <w:rsid w:val="00C60CDF"/>
    <w:rsid w:val="00C72FA7"/>
    <w:rsid w:val="00C74DF2"/>
    <w:rsid w:val="00C81723"/>
    <w:rsid w:val="00CA6611"/>
    <w:rsid w:val="00CB4257"/>
    <w:rsid w:val="00CC7828"/>
    <w:rsid w:val="00CD3442"/>
    <w:rsid w:val="00CF03AA"/>
    <w:rsid w:val="00D01668"/>
    <w:rsid w:val="00D053B3"/>
    <w:rsid w:val="00D119FF"/>
    <w:rsid w:val="00D37882"/>
    <w:rsid w:val="00D42CA9"/>
    <w:rsid w:val="00D4722A"/>
    <w:rsid w:val="00D5445C"/>
    <w:rsid w:val="00D5515E"/>
    <w:rsid w:val="00D57C29"/>
    <w:rsid w:val="00D82B51"/>
    <w:rsid w:val="00DB6F8B"/>
    <w:rsid w:val="00DD3B11"/>
    <w:rsid w:val="00E728C9"/>
    <w:rsid w:val="00E860B8"/>
    <w:rsid w:val="00EA2C18"/>
    <w:rsid w:val="00EC239C"/>
    <w:rsid w:val="00EF775C"/>
    <w:rsid w:val="00F262C5"/>
    <w:rsid w:val="00F4421C"/>
    <w:rsid w:val="00F92E9C"/>
    <w:rsid w:val="00FA17FC"/>
    <w:rsid w:val="00FB7B5C"/>
    <w:rsid w:val="00FC3B89"/>
    <w:rsid w:val="00FD6D08"/>
    <w:rsid w:val="00FE4B4C"/>
    <w:rsid w:val="00FE56CD"/>
    <w:rsid w:val="00FE7B45"/>
    <w:rsid w:val="00FF6FDE"/>
    <w:rsid w:val="02A53900"/>
    <w:rsid w:val="037727AF"/>
    <w:rsid w:val="038E0F84"/>
    <w:rsid w:val="03BC5D21"/>
    <w:rsid w:val="046E76EC"/>
    <w:rsid w:val="049B5E0F"/>
    <w:rsid w:val="056450C8"/>
    <w:rsid w:val="06061890"/>
    <w:rsid w:val="062E0474"/>
    <w:rsid w:val="065322BF"/>
    <w:rsid w:val="06C82D74"/>
    <w:rsid w:val="06EC60AB"/>
    <w:rsid w:val="07036E0A"/>
    <w:rsid w:val="07BD491A"/>
    <w:rsid w:val="07C61CE4"/>
    <w:rsid w:val="07E74353"/>
    <w:rsid w:val="081A2814"/>
    <w:rsid w:val="085E1403"/>
    <w:rsid w:val="08845109"/>
    <w:rsid w:val="099C70B6"/>
    <w:rsid w:val="09F44EDC"/>
    <w:rsid w:val="0A4D2DB9"/>
    <w:rsid w:val="0AE84252"/>
    <w:rsid w:val="0BD505EB"/>
    <w:rsid w:val="0D091A8B"/>
    <w:rsid w:val="0D5F2CFC"/>
    <w:rsid w:val="0DAA7C0C"/>
    <w:rsid w:val="0E121644"/>
    <w:rsid w:val="0E205586"/>
    <w:rsid w:val="0EAD2278"/>
    <w:rsid w:val="0F396B5F"/>
    <w:rsid w:val="0F562841"/>
    <w:rsid w:val="11036DFF"/>
    <w:rsid w:val="11152436"/>
    <w:rsid w:val="11661E8D"/>
    <w:rsid w:val="12446CB3"/>
    <w:rsid w:val="12BE49B4"/>
    <w:rsid w:val="12E76C38"/>
    <w:rsid w:val="132955D3"/>
    <w:rsid w:val="134022BB"/>
    <w:rsid w:val="142A4269"/>
    <w:rsid w:val="143C7545"/>
    <w:rsid w:val="14BC4A25"/>
    <w:rsid w:val="15281F49"/>
    <w:rsid w:val="15595FD5"/>
    <w:rsid w:val="15ED46B4"/>
    <w:rsid w:val="16382C31"/>
    <w:rsid w:val="16E90079"/>
    <w:rsid w:val="17307A58"/>
    <w:rsid w:val="190D183E"/>
    <w:rsid w:val="19B00390"/>
    <w:rsid w:val="1A4F68E5"/>
    <w:rsid w:val="1A9325F8"/>
    <w:rsid w:val="1B397DA3"/>
    <w:rsid w:val="1C48626E"/>
    <w:rsid w:val="1C734BBF"/>
    <w:rsid w:val="1C9E1E99"/>
    <w:rsid w:val="1CF60BBB"/>
    <w:rsid w:val="1DF32555"/>
    <w:rsid w:val="1FED1B39"/>
    <w:rsid w:val="1FED2284"/>
    <w:rsid w:val="20147044"/>
    <w:rsid w:val="20581BB0"/>
    <w:rsid w:val="2197578D"/>
    <w:rsid w:val="21BF04BB"/>
    <w:rsid w:val="21C405FE"/>
    <w:rsid w:val="22E676D7"/>
    <w:rsid w:val="23912A93"/>
    <w:rsid w:val="243E2ACA"/>
    <w:rsid w:val="249C7E16"/>
    <w:rsid w:val="25027931"/>
    <w:rsid w:val="256547D6"/>
    <w:rsid w:val="25A72DAA"/>
    <w:rsid w:val="25D245EE"/>
    <w:rsid w:val="26024E43"/>
    <w:rsid w:val="26B218BB"/>
    <w:rsid w:val="27DC2636"/>
    <w:rsid w:val="280D0F81"/>
    <w:rsid w:val="284230FA"/>
    <w:rsid w:val="29B95266"/>
    <w:rsid w:val="29E33102"/>
    <w:rsid w:val="2A890BF8"/>
    <w:rsid w:val="2AB94D64"/>
    <w:rsid w:val="2AE61BAA"/>
    <w:rsid w:val="2D8405CE"/>
    <w:rsid w:val="2DC21510"/>
    <w:rsid w:val="2E0870D2"/>
    <w:rsid w:val="2E436DE5"/>
    <w:rsid w:val="2F1278C2"/>
    <w:rsid w:val="2F1738D1"/>
    <w:rsid w:val="2FDE14AC"/>
    <w:rsid w:val="2FEA62A0"/>
    <w:rsid w:val="30295DE5"/>
    <w:rsid w:val="316D35CC"/>
    <w:rsid w:val="31B800F0"/>
    <w:rsid w:val="32510385"/>
    <w:rsid w:val="32CF274A"/>
    <w:rsid w:val="32EB32C5"/>
    <w:rsid w:val="334E78CD"/>
    <w:rsid w:val="33C511D3"/>
    <w:rsid w:val="346867BB"/>
    <w:rsid w:val="34FD5810"/>
    <w:rsid w:val="35057629"/>
    <w:rsid w:val="351D21CB"/>
    <w:rsid w:val="35744D7D"/>
    <w:rsid w:val="35AE3049"/>
    <w:rsid w:val="36192BAB"/>
    <w:rsid w:val="36BC2AA2"/>
    <w:rsid w:val="36C250D3"/>
    <w:rsid w:val="36C6543D"/>
    <w:rsid w:val="379A5912"/>
    <w:rsid w:val="37B53ACA"/>
    <w:rsid w:val="382B643D"/>
    <w:rsid w:val="38C3441D"/>
    <w:rsid w:val="39085FF8"/>
    <w:rsid w:val="39334994"/>
    <w:rsid w:val="395D0A6E"/>
    <w:rsid w:val="39BC06E0"/>
    <w:rsid w:val="3BC35190"/>
    <w:rsid w:val="3C4072AA"/>
    <w:rsid w:val="3CA9508A"/>
    <w:rsid w:val="3D397D21"/>
    <w:rsid w:val="3EA827CD"/>
    <w:rsid w:val="3EF2743A"/>
    <w:rsid w:val="3F2D40A1"/>
    <w:rsid w:val="3FB4634C"/>
    <w:rsid w:val="4024566C"/>
    <w:rsid w:val="41001B96"/>
    <w:rsid w:val="411A5C2E"/>
    <w:rsid w:val="41F00BFB"/>
    <w:rsid w:val="4206500A"/>
    <w:rsid w:val="42A30E26"/>
    <w:rsid w:val="43200B60"/>
    <w:rsid w:val="434C3860"/>
    <w:rsid w:val="441A38A1"/>
    <w:rsid w:val="444C4343"/>
    <w:rsid w:val="4487052E"/>
    <w:rsid w:val="44A6710B"/>
    <w:rsid w:val="44D2513F"/>
    <w:rsid w:val="45913C82"/>
    <w:rsid w:val="461C740C"/>
    <w:rsid w:val="46803D40"/>
    <w:rsid w:val="4731455A"/>
    <w:rsid w:val="476C1D7F"/>
    <w:rsid w:val="477B3B00"/>
    <w:rsid w:val="477E1BBE"/>
    <w:rsid w:val="479C19DD"/>
    <w:rsid w:val="484B1D01"/>
    <w:rsid w:val="49502F36"/>
    <w:rsid w:val="49D86828"/>
    <w:rsid w:val="4A6266B9"/>
    <w:rsid w:val="4A9C1A8E"/>
    <w:rsid w:val="4A9E637D"/>
    <w:rsid w:val="4B760318"/>
    <w:rsid w:val="4B8B09C1"/>
    <w:rsid w:val="4C16236B"/>
    <w:rsid w:val="4CC92F8A"/>
    <w:rsid w:val="4D576321"/>
    <w:rsid w:val="4ED86129"/>
    <w:rsid w:val="4F8803F3"/>
    <w:rsid w:val="51151CEA"/>
    <w:rsid w:val="512D3D54"/>
    <w:rsid w:val="5179624D"/>
    <w:rsid w:val="518564BE"/>
    <w:rsid w:val="52536FF7"/>
    <w:rsid w:val="53782C99"/>
    <w:rsid w:val="53835621"/>
    <w:rsid w:val="53FE31BD"/>
    <w:rsid w:val="54382BE3"/>
    <w:rsid w:val="54954B72"/>
    <w:rsid w:val="561610AD"/>
    <w:rsid w:val="56670D50"/>
    <w:rsid w:val="580926F7"/>
    <w:rsid w:val="58B577F6"/>
    <w:rsid w:val="59572BDC"/>
    <w:rsid w:val="595F4A3A"/>
    <w:rsid w:val="59731915"/>
    <w:rsid w:val="5A6C477E"/>
    <w:rsid w:val="5ACE5195"/>
    <w:rsid w:val="5B6D4C09"/>
    <w:rsid w:val="5B7653F9"/>
    <w:rsid w:val="5C1F4749"/>
    <w:rsid w:val="5CA917AE"/>
    <w:rsid w:val="5CC13F0E"/>
    <w:rsid w:val="5D221704"/>
    <w:rsid w:val="5E860CA0"/>
    <w:rsid w:val="5F1C3CAF"/>
    <w:rsid w:val="5F486E1F"/>
    <w:rsid w:val="5F585EFE"/>
    <w:rsid w:val="5F837BA0"/>
    <w:rsid w:val="5FC12A08"/>
    <w:rsid w:val="60944AFA"/>
    <w:rsid w:val="60D151E3"/>
    <w:rsid w:val="62020185"/>
    <w:rsid w:val="6208792C"/>
    <w:rsid w:val="63936861"/>
    <w:rsid w:val="640D78A1"/>
    <w:rsid w:val="642A2EAE"/>
    <w:rsid w:val="644364AD"/>
    <w:rsid w:val="64464262"/>
    <w:rsid w:val="64E713F9"/>
    <w:rsid w:val="64F527C5"/>
    <w:rsid w:val="6546601D"/>
    <w:rsid w:val="65884F85"/>
    <w:rsid w:val="68BF7C35"/>
    <w:rsid w:val="6902438F"/>
    <w:rsid w:val="69116F1F"/>
    <w:rsid w:val="69466DA4"/>
    <w:rsid w:val="6965228B"/>
    <w:rsid w:val="6A745B65"/>
    <w:rsid w:val="6AFA1D2B"/>
    <w:rsid w:val="6BA026D0"/>
    <w:rsid w:val="6DD13AC2"/>
    <w:rsid w:val="6DE41069"/>
    <w:rsid w:val="6FBF39C1"/>
    <w:rsid w:val="712E6CC3"/>
    <w:rsid w:val="724F2756"/>
    <w:rsid w:val="730A7753"/>
    <w:rsid w:val="73BB0C9D"/>
    <w:rsid w:val="73E6798D"/>
    <w:rsid w:val="753C53B2"/>
    <w:rsid w:val="7556168D"/>
    <w:rsid w:val="759A2059"/>
    <w:rsid w:val="769957F3"/>
    <w:rsid w:val="773C1910"/>
    <w:rsid w:val="774E7758"/>
    <w:rsid w:val="77CA19EC"/>
    <w:rsid w:val="77FC34FC"/>
    <w:rsid w:val="785C3C8D"/>
    <w:rsid w:val="785F2EDA"/>
    <w:rsid w:val="78A04BC5"/>
    <w:rsid w:val="78C659BF"/>
    <w:rsid w:val="794062AD"/>
    <w:rsid w:val="797579A8"/>
    <w:rsid w:val="79844331"/>
    <w:rsid w:val="79C9662D"/>
    <w:rsid w:val="7AE049AD"/>
    <w:rsid w:val="7B18314A"/>
    <w:rsid w:val="7D1157CE"/>
    <w:rsid w:val="7D754E90"/>
    <w:rsid w:val="7DA920D6"/>
    <w:rsid w:val="7E141857"/>
    <w:rsid w:val="7E2B7FFA"/>
    <w:rsid w:val="7E830B54"/>
    <w:rsid w:val="7FA374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442</Characters>
  <Lines>3</Lines>
  <Paragraphs>1</Paragraphs>
  <TotalTime>0</TotalTime>
  <ScaleCrop>false</ScaleCrop>
  <LinksUpToDate>false</LinksUpToDate>
  <CharactersWithSpaces>518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WPS_1601433895</cp:lastModifiedBy>
  <dcterms:modified xsi:type="dcterms:W3CDTF">2021-08-30T07:19:15Z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D79EF19FB6DC489691FE6F01C44963E4</vt:lpwstr>
  </property>
</Properties>
</file>