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 xml:space="preserve">      </w:t>
            </w:r>
            <w:r>
              <w:rPr>
                <w:rFonts w:hint="eastAsia"/>
                <w:sz w:val="24"/>
                <w:szCs w:val="24"/>
              </w:rPr>
              <w:t>主管领导：</w:t>
            </w:r>
            <w:bookmarkStart w:id="0" w:name="法人"/>
            <w:r>
              <w:rPr>
                <w:rFonts w:hint="eastAsia"/>
                <w:sz w:val="24"/>
                <w:szCs w:val="24"/>
              </w:rPr>
              <w:t>刘启刚</w:t>
            </w:r>
            <w:bookmarkEnd w:id="0"/>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吕永</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w:t>
            </w:r>
            <w:r>
              <w:rPr>
                <w:rFonts w:hint="eastAsia"/>
                <w:sz w:val="24"/>
                <w:szCs w:val="24"/>
                <w:lang w:eastAsia="zh-CN"/>
              </w:rPr>
              <w:t>、</w:t>
            </w:r>
            <w:r>
              <w:rPr>
                <w:rFonts w:hint="eastAsia"/>
                <w:sz w:val="24"/>
                <w:szCs w:val="24"/>
                <w:lang w:val="en-US" w:eastAsia="zh-CN"/>
              </w:rPr>
              <w:t xml:space="preserve">李林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11.20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tc>
        <w:tc>
          <w:tcPr>
            <w:tcW w:w="960" w:type="dxa"/>
          </w:tcPr>
          <w:p>
            <w:pPr>
              <w:adjustRightInd w:val="0"/>
              <w:snapToGrid w:val="0"/>
              <w:rPr>
                <w:rFonts w:hint="eastAsia" w:ascii="宋体" w:hAnsi="宋体" w:cs="宋体"/>
                <w:sz w:val="21"/>
                <w:szCs w:val="21"/>
                <w:lang w:val="en-US" w:eastAsia="zh-CN"/>
              </w:rPr>
            </w:pPr>
            <w:r>
              <w:rPr>
                <w:rFonts w:hint="eastAsia" w:ascii="宋体" w:hAnsi="宋体" w:cs="宋体"/>
                <w:sz w:val="21"/>
                <w:szCs w:val="21"/>
              </w:rPr>
              <w:t>E:4.1;4.2;4.3;4.4</w:t>
            </w:r>
            <w:r>
              <w:rPr>
                <w:rFonts w:hint="eastAsia" w:ascii="宋体" w:hAnsi="宋体" w:cs="宋体"/>
                <w:sz w:val="21"/>
                <w:szCs w:val="21"/>
                <w:lang w:val="en-US" w:eastAsia="zh-CN"/>
              </w:rPr>
              <w:t>；</w:t>
            </w:r>
          </w:p>
          <w:p>
            <w:pPr>
              <w:adjustRightInd w:val="0"/>
              <w:snapToGrid w:val="0"/>
              <w:rPr>
                <w:rFonts w:hint="eastAsia" w:ascii="宋体" w:hAnsi="宋体" w:cs="宋体"/>
                <w:sz w:val="21"/>
                <w:szCs w:val="21"/>
                <w:lang w:val="en-US" w:eastAsia="zh-CN"/>
              </w:rPr>
            </w:pPr>
            <w:r>
              <w:rPr>
                <w:rFonts w:hint="eastAsia" w:ascii="宋体" w:hAnsi="宋体" w:cs="宋体"/>
                <w:sz w:val="21"/>
                <w:szCs w:val="21"/>
                <w:lang w:val="en-US" w:eastAsia="zh-CN"/>
              </w:rPr>
              <w:t>S</w:t>
            </w:r>
            <w:r>
              <w:rPr>
                <w:rFonts w:hint="eastAsia" w:ascii="宋体" w:hAnsi="宋体" w:cs="宋体"/>
                <w:sz w:val="21"/>
                <w:szCs w:val="21"/>
              </w:rPr>
              <w:t>:4.1;4.2;4.3;4.4</w:t>
            </w:r>
            <w:r>
              <w:rPr>
                <w:rFonts w:hint="eastAsia" w:ascii="宋体" w:hAnsi="宋体" w:cs="宋体"/>
                <w:sz w:val="21"/>
                <w:szCs w:val="21"/>
                <w:lang w:val="en-US" w:eastAsia="zh-CN"/>
              </w:rPr>
              <w:t>；</w:t>
            </w:r>
          </w:p>
          <w:p>
            <w:pPr>
              <w:adjustRightInd w:val="0"/>
              <w:snapToGrid w:val="0"/>
              <w:rPr>
                <w:rFonts w:hint="eastAsia" w:ascii="宋体" w:hAnsi="宋体" w:cs="宋体"/>
                <w:sz w:val="21"/>
                <w:szCs w:val="21"/>
              </w:rPr>
            </w:pPr>
          </w:p>
          <w:p/>
        </w:tc>
        <w:tc>
          <w:tcPr>
            <w:tcW w:w="10004" w:type="dxa"/>
          </w:tcPr>
          <w:p>
            <w:pPr>
              <w:ind w:firstLine="420" w:firstLineChars="200"/>
              <w:rPr>
                <w:rFonts w:ascii="宋体" w:hAnsi="宋体"/>
                <w:sz w:val="21"/>
                <w:szCs w:val="21"/>
              </w:rPr>
            </w:pPr>
            <w:r>
              <w:rPr>
                <w:rFonts w:hint="eastAsia" w:ascii="宋体" w:hAnsi="宋体"/>
                <w:sz w:val="21"/>
                <w:szCs w:val="21"/>
              </w:rPr>
              <w:t>公司</w:t>
            </w:r>
            <w:r>
              <w:rPr>
                <w:rFonts w:hint="eastAsia" w:ascii="宋体" w:hAnsi="宋体"/>
                <w:sz w:val="21"/>
                <w:szCs w:val="21"/>
                <w:lang w:val="en-US" w:eastAsia="zh-CN"/>
              </w:rPr>
              <w:t>在管理手册和</w:t>
            </w:r>
            <w:r>
              <w:rPr>
                <w:rFonts w:hint="eastAsia" w:ascii="宋体" w:hAnsi="宋体"/>
                <w:sz w:val="21"/>
                <w:szCs w:val="21"/>
              </w:rPr>
              <w:t>制定</w:t>
            </w:r>
            <w:r>
              <w:rPr>
                <w:rFonts w:hint="eastAsia" w:ascii="宋体" w:hAnsi="宋体"/>
                <w:sz w:val="21"/>
                <w:szCs w:val="21"/>
                <w:lang w:val="en-US" w:eastAsia="zh-CN"/>
              </w:rPr>
              <w:t>的</w:t>
            </w:r>
            <w:r>
              <w:rPr>
                <w:rFonts w:hint="eastAsia" w:ascii="宋体" w:hAnsi="宋体"/>
                <w:sz w:val="21"/>
                <w:szCs w:val="21"/>
              </w:rPr>
              <w:t>《</w:t>
            </w:r>
            <w:r>
              <w:rPr>
                <w:rFonts w:hint="eastAsia" w:ascii="宋体" w:hAnsi="宋体"/>
                <w:sz w:val="21"/>
                <w:szCs w:val="21"/>
                <w:lang w:val="en-US" w:eastAsia="zh-CN"/>
              </w:rPr>
              <w:t>风险和机遇的应对措施控制程序</w:t>
            </w:r>
            <w:r>
              <w:rPr>
                <w:rFonts w:hint="eastAsia" w:ascii="宋体" w:hAnsi="宋体"/>
                <w:sz w:val="21"/>
                <w:szCs w:val="21"/>
              </w:rPr>
              <w:t>》</w:t>
            </w:r>
            <w:r>
              <w:rPr>
                <w:rFonts w:hint="eastAsia" w:ascii="宋体" w:hAnsi="宋体"/>
                <w:sz w:val="21"/>
                <w:szCs w:val="21"/>
                <w:lang w:val="en-US" w:eastAsia="zh-CN"/>
              </w:rPr>
              <w:t>中</w:t>
            </w:r>
            <w:r>
              <w:rPr>
                <w:rFonts w:hint="eastAsia" w:ascii="宋体" w:hAnsi="宋体"/>
                <w:sz w:val="21"/>
                <w:szCs w:val="21"/>
              </w:rPr>
              <w:t>，确定</w:t>
            </w:r>
            <w:r>
              <w:rPr>
                <w:rFonts w:hint="eastAsia" w:ascii="宋体" w:hAnsi="宋体"/>
                <w:sz w:val="21"/>
                <w:szCs w:val="21"/>
                <w:lang w:val="en-US" w:eastAsia="zh-CN"/>
              </w:rPr>
              <w:t>了</w:t>
            </w:r>
            <w:r>
              <w:rPr>
                <w:rFonts w:hint="eastAsia" w:ascii="宋体" w:hAnsi="宋体"/>
                <w:sz w:val="21"/>
                <w:szCs w:val="21"/>
              </w:rPr>
              <w:t>对公司有利的内外部环境因素，对公司不利的内、外部因素有：市场竞争非常激烈，国家和政府对企业环保要求提高等。</w:t>
            </w:r>
          </w:p>
          <w:p>
            <w:pPr>
              <w:rPr>
                <w:rFonts w:hint="eastAsia" w:ascii="宋体" w:hAnsi="宋体"/>
                <w:sz w:val="21"/>
                <w:szCs w:val="21"/>
              </w:rPr>
            </w:pPr>
            <w:r>
              <w:rPr>
                <w:rFonts w:hint="eastAsia" w:ascii="宋体" w:hAnsi="宋体"/>
                <w:sz w:val="21"/>
                <w:szCs w:val="21"/>
              </w:rPr>
              <w:t>公司通过业内展会、同行交流、座谈会、每周工作例会、QQ、微信等进行内外部沟通，并定期进行评审，形成会议记录。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公司确定的相关方有员工、</w:t>
            </w:r>
            <w:r>
              <w:rPr>
                <w:rFonts w:hint="eastAsia" w:ascii="宋体" w:hAnsi="宋体"/>
                <w:sz w:val="21"/>
                <w:szCs w:val="21"/>
                <w:lang w:val="en-US" w:eastAsia="zh-CN"/>
              </w:rPr>
              <w:t>业主</w:t>
            </w:r>
            <w:r>
              <w:rPr>
                <w:rFonts w:hint="eastAsia" w:ascii="宋体" w:hAnsi="宋体"/>
                <w:sz w:val="21"/>
                <w:szCs w:val="21"/>
              </w:rPr>
              <w:t>、</w:t>
            </w:r>
            <w:r>
              <w:rPr>
                <w:rFonts w:hint="eastAsia" w:ascii="宋体" w:hAnsi="宋体"/>
                <w:sz w:val="21"/>
                <w:szCs w:val="21"/>
                <w:lang w:val="en-US" w:eastAsia="zh-CN"/>
              </w:rPr>
              <w:t>政府机构</w:t>
            </w:r>
            <w:r>
              <w:rPr>
                <w:rFonts w:hint="eastAsia" w:ascii="宋体" w:hAnsi="宋体"/>
                <w:sz w:val="21"/>
                <w:szCs w:val="21"/>
              </w:rPr>
              <w:t>、</w:t>
            </w:r>
            <w:r>
              <w:rPr>
                <w:rFonts w:hint="eastAsia" w:ascii="宋体" w:hAnsi="宋体"/>
                <w:sz w:val="21"/>
                <w:szCs w:val="21"/>
                <w:lang w:val="en-US" w:eastAsia="zh-CN"/>
              </w:rPr>
              <w:t>审核机构</w:t>
            </w:r>
            <w:r>
              <w:rPr>
                <w:rFonts w:hint="eastAsia" w:ascii="宋体" w:hAnsi="宋体"/>
                <w:sz w:val="21"/>
                <w:szCs w:val="21"/>
                <w:lang w:eastAsia="zh-CN"/>
              </w:rPr>
              <w:t>、</w:t>
            </w:r>
            <w:r>
              <w:rPr>
                <w:rFonts w:hint="eastAsia" w:ascii="宋体" w:hAnsi="宋体"/>
                <w:sz w:val="21"/>
                <w:szCs w:val="21"/>
              </w:rPr>
              <w:t>供方等。</w:t>
            </w:r>
          </w:p>
          <w:p>
            <w:pPr>
              <w:rPr>
                <w:rFonts w:hint="eastAsia" w:ascii="宋体" w:hAnsi="宋体"/>
                <w:sz w:val="21"/>
                <w:szCs w:val="21"/>
              </w:rPr>
            </w:pPr>
            <w:r>
              <w:rPr>
                <w:rFonts w:hint="eastAsia" w:ascii="宋体" w:hAnsi="宋体"/>
                <w:sz w:val="21"/>
                <w:szCs w:val="21"/>
              </w:rPr>
              <w:t>理解员工诉求的形式为谈心、茶话会等；理解政府机构等相关方的形式主要为电话沟通、上门拜访等；</w:t>
            </w:r>
          </w:p>
          <w:p>
            <w:pPr>
              <w:rPr>
                <w:rFonts w:hint="eastAsia" w:ascii="宋体" w:hAnsi="宋体"/>
                <w:sz w:val="21"/>
                <w:szCs w:val="21"/>
              </w:rPr>
            </w:pPr>
            <w:r>
              <w:rPr>
                <w:rFonts w:hint="eastAsia" w:ascii="宋体" w:hAnsi="宋体"/>
                <w:sz w:val="21"/>
                <w:szCs w:val="21"/>
              </w:rPr>
              <w:t>员工关注的主要问题有工资、待遇、晋升机制、福利等，供方关注的主要问题是</w:t>
            </w:r>
            <w:r>
              <w:rPr>
                <w:rFonts w:hint="eastAsia" w:ascii="宋体" w:hAnsi="宋体"/>
                <w:sz w:val="21"/>
                <w:szCs w:val="21"/>
                <w:lang w:val="en-US" w:eastAsia="zh-CN"/>
              </w:rPr>
              <w:t>长期合作、互利共赢以及货物</w:t>
            </w:r>
            <w:r>
              <w:rPr>
                <w:rFonts w:hint="eastAsia" w:ascii="宋体" w:hAnsi="宋体"/>
                <w:sz w:val="21"/>
                <w:szCs w:val="21"/>
              </w:rPr>
              <w:t>回款时间等。</w:t>
            </w:r>
          </w:p>
          <w:p>
            <w:pPr>
              <w:rPr>
                <w:rFonts w:hint="eastAsia" w:ascii="宋体" w:hAnsi="宋体"/>
                <w:sz w:val="21"/>
                <w:szCs w:val="21"/>
              </w:rPr>
            </w:pPr>
            <w:r>
              <w:rPr>
                <w:rFonts w:hint="eastAsia" w:ascii="宋体" w:hAnsi="宋体"/>
                <w:sz w:val="21"/>
                <w:szCs w:val="21"/>
              </w:rPr>
              <w:t>对相关方的要求的监视和评审的方法多样，通过QQ和微信等现代通讯手段是常用的便捷而又高效主要方法。</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公司环境与职业健康安全管理体系的范围：</w:t>
            </w:r>
          </w:p>
          <w:p>
            <w:pPr>
              <w:rPr>
                <w:rFonts w:hint="eastAsia" w:ascii="宋体" w:hAnsi="宋体" w:eastAsia="宋体"/>
                <w:sz w:val="21"/>
                <w:szCs w:val="21"/>
                <w:lang w:eastAsia="zh-CN"/>
              </w:rPr>
            </w:pPr>
            <w:bookmarkStart w:id="1" w:name="审核范围"/>
            <w:r>
              <w:rPr>
                <w:rFonts w:hint="eastAsia" w:ascii="宋体" w:hAnsi="宋体"/>
                <w:sz w:val="21"/>
                <w:szCs w:val="21"/>
              </w:rPr>
              <w:t>E：塑胶管材、管件制造涉及的相关环境管理活动</w:t>
            </w:r>
            <w:r>
              <w:rPr>
                <w:rFonts w:hint="eastAsia" w:ascii="宋体" w:hAnsi="宋体"/>
                <w:sz w:val="21"/>
                <w:szCs w:val="21"/>
                <w:lang w:eastAsia="zh-CN"/>
              </w:rPr>
              <w:t>；</w:t>
            </w:r>
          </w:p>
          <w:p>
            <w:pPr>
              <w:rPr>
                <w:rFonts w:hint="eastAsia" w:ascii="宋体" w:hAnsi="宋体"/>
                <w:sz w:val="21"/>
                <w:szCs w:val="21"/>
                <w:lang w:eastAsia="zh-CN"/>
              </w:rPr>
            </w:pPr>
            <w:r>
              <w:rPr>
                <w:rFonts w:hint="eastAsia" w:ascii="宋体" w:hAnsi="宋体"/>
                <w:sz w:val="21"/>
                <w:szCs w:val="21"/>
              </w:rPr>
              <w:t>O：塑胶管材、管件制造所涉及的相关职业健康安全管理活动</w:t>
            </w:r>
            <w:bookmarkEnd w:id="1"/>
            <w:r>
              <w:rPr>
                <w:rFonts w:hint="eastAsia" w:ascii="宋体" w:hAnsi="宋体"/>
                <w:sz w:val="21"/>
                <w:szCs w:val="21"/>
                <w:lang w:eastAsia="zh-CN"/>
              </w:rPr>
              <w:t>。</w:t>
            </w:r>
          </w:p>
          <w:p>
            <w:pPr>
              <w:rPr>
                <w:rFonts w:hint="eastAsia" w:ascii="宋体" w:hAnsi="宋体"/>
                <w:sz w:val="21"/>
                <w:szCs w:val="21"/>
              </w:rPr>
            </w:pPr>
          </w:p>
          <w:p>
            <w:pPr>
              <w:ind w:firstLine="210" w:firstLineChars="100"/>
              <w:rPr>
                <w:rFonts w:hint="eastAsia" w:ascii="宋体" w:hAnsi="宋体"/>
                <w:sz w:val="21"/>
                <w:szCs w:val="21"/>
              </w:rPr>
            </w:pPr>
            <w:r>
              <w:rPr>
                <w:sz w:val="21"/>
                <w:szCs w:val="21"/>
              </w:rPr>
              <w:t>组织依据标准的要求建立、实施、维护管理体系，符合标准要求。</w:t>
            </w:r>
          </w:p>
          <w:p>
            <w:pPr>
              <w:rPr>
                <w:rFonts w:hint="eastAsia" w:ascii="宋体" w:hAnsi="宋体"/>
                <w:sz w:val="21"/>
                <w:szCs w:val="21"/>
              </w:rPr>
            </w:pPr>
          </w:p>
          <w:p>
            <w:pPr>
              <w:spacing w:line="400" w:lineRule="exact"/>
              <w:ind w:firstLine="210" w:firstLineChars="100"/>
              <w:jc w:val="left"/>
              <w:rPr>
                <w:rFonts w:ascii="宋体" w:hAnsi="宋体" w:cs="宋体"/>
                <w:szCs w:val="21"/>
              </w:rPr>
            </w:pPr>
            <w:r>
              <w:rPr>
                <w:rFonts w:hint="eastAsia" w:ascii="宋体" w:hAnsi="宋体"/>
                <w:sz w:val="21"/>
                <w:szCs w:val="21"/>
              </w:rPr>
              <w:t>公司通过请咨询专家到公司来宣传、培训、结合原已经形成的质量体系文件，修订整合建立了环境和职业健康安全管理一体化的管理体系，以GB/T19001-2016标准为主线，以“过程方法”为基础，融入了GB/T24001-2016及</w:t>
            </w:r>
            <w:r>
              <w:rPr>
                <w:rFonts w:hint="eastAsia" w:ascii="宋体" w:hAnsi="宋体"/>
                <w:sz w:val="21"/>
                <w:szCs w:val="21"/>
                <w:lang w:val="en-US" w:eastAsia="zh-CN"/>
              </w:rPr>
              <w:t>ISO45001</w:t>
            </w:r>
            <w:r>
              <w:rPr>
                <w:rFonts w:hint="eastAsia" w:ascii="宋体" w:hAnsi="宋体"/>
                <w:sz w:val="21"/>
                <w:szCs w:val="21"/>
                <w:lang w:eastAsia="zh-CN"/>
              </w:rPr>
              <w:t>：</w:t>
            </w:r>
            <w:r>
              <w:rPr>
                <w:rFonts w:hint="eastAsia" w:ascii="宋体" w:hAnsi="宋体"/>
                <w:sz w:val="21"/>
                <w:szCs w:val="21"/>
              </w:rPr>
              <w:t>2</w:t>
            </w:r>
            <w:r>
              <w:rPr>
                <w:rFonts w:hint="eastAsia" w:ascii="宋体" w:hAnsi="宋体"/>
                <w:sz w:val="21"/>
                <w:szCs w:val="21"/>
                <w:lang w:val="en-US" w:eastAsia="zh-CN"/>
              </w:rPr>
              <w:t>018</w:t>
            </w:r>
            <w:r>
              <w:rPr>
                <w:rFonts w:hint="eastAsia" w:ascii="宋体" w:hAnsi="宋体"/>
                <w:sz w:val="21"/>
                <w:szCs w:val="21"/>
              </w:rPr>
              <w:t>标准要求，并明确了过程顺序和相互作用以及过程有效运作和控制所需的准则和方法。制定有《</w:t>
            </w:r>
            <w:r>
              <w:rPr>
                <w:rFonts w:hint="eastAsia" w:ascii="宋体" w:hAnsi="宋体"/>
                <w:sz w:val="21"/>
                <w:szCs w:val="21"/>
                <w:lang w:val="en-US" w:eastAsia="zh-CN"/>
              </w:rPr>
              <w:t>风险和机遇管理制度</w:t>
            </w:r>
            <w:r>
              <w:rPr>
                <w:rFonts w:hint="eastAsia" w:ascii="宋体" w:hAnsi="宋体"/>
                <w:sz w:val="21"/>
                <w:szCs w:val="21"/>
              </w:rPr>
              <w:t>》，确定产生非预期的输出或过程失效对产品和顾客满意带来的风险，以及应对措施。组织制定管理评审控制程序，定期进行评审，必要时变更过程，以确保过程持续产生公司期望的结果。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tc>
        <w:tc>
          <w:tcPr>
            <w:tcW w:w="960" w:type="dxa"/>
            <w:vAlign w:val="top"/>
          </w:tcPr>
          <w:p>
            <w:pPr>
              <w:jc w:val="left"/>
              <w:rPr>
                <w:rFonts w:hint="eastAsia" w:ascii="宋体" w:hAnsi="宋体" w:cs="宋体"/>
                <w:sz w:val="21"/>
                <w:szCs w:val="21"/>
                <w:lang w:val="en-US" w:eastAsia="zh-CN"/>
              </w:rPr>
            </w:pPr>
            <w:r>
              <w:rPr>
                <w:rFonts w:hint="eastAsia" w:ascii="宋体" w:hAnsi="宋体" w:cs="宋体"/>
                <w:sz w:val="21"/>
                <w:szCs w:val="21"/>
              </w:rPr>
              <w:t>E5.</w:t>
            </w:r>
            <w:r>
              <w:rPr>
                <w:rFonts w:hint="eastAsia" w:ascii="宋体" w:hAnsi="宋体" w:cs="宋体"/>
                <w:sz w:val="21"/>
                <w:szCs w:val="21"/>
                <w:lang w:val="en-US" w:eastAsia="zh-CN"/>
              </w:rPr>
              <w:t>1</w:t>
            </w:r>
          </w:p>
          <w:p>
            <w:pPr>
              <w:jc w:val="left"/>
              <w:rPr>
                <w:rFonts w:hint="eastAsia" w:ascii="宋体" w:hAnsi="宋体" w:cs="宋体"/>
                <w:sz w:val="21"/>
                <w:szCs w:val="21"/>
                <w:lang w:val="en-US" w:eastAsia="zh-CN"/>
              </w:rPr>
            </w:pPr>
            <w:r>
              <w:rPr>
                <w:rFonts w:hint="eastAsia" w:ascii="宋体" w:hAnsi="宋体" w:cs="宋体"/>
                <w:sz w:val="21"/>
                <w:szCs w:val="21"/>
                <w:lang w:val="en-US" w:eastAsia="zh-CN"/>
              </w:rPr>
              <w:t>S</w:t>
            </w:r>
            <w:r>
              <w:rPr>
                <w:rFonts w:hint="eastAsia" w:ascii="宋体" w:hAnsi="宋体" w:cs="宋体"/>
                <w:sz w:val="21"/>
                <w:szCs w:val="21"/>
              </w:rPr>
              <w:t>5.</w:t>
            </w:r>
            <w:r>
              <w:rPr>
                <w:rFonts w:hint="eastAsia" w:ascii="宋体" w:hAnsi="宋体" w:cs="宋体"/>
                <w:sz w:val="21"/>
                <w:szCs w:val="21"/>
                <w:lang w:val="en-US" w:eastAsia="zh-CN"/>
              </w:rPr>
              <w:t>1</w:t>
            </w:r>
          </w:p>
          <w:p>
            <w:pPr>
              <w:jc w:val="left"/>
              <w:rPr>
                <w:rFonts w:hint="eastAsia" w:ascii="宋体" w:hAnsi="宋体" w:cs="宋体"/>
                <w:sz w:val="21"/>
                <w:szCs w:val="21"/>
                <w:lang w:val="en-US" w:eastAsia="zh-CN"/>
              </w:rPr>
            </w:pPr>
          </w:p>
        </w:tc>
        <w:tc>
          <w:tcPr>
            <w:tcW w:w="10004" w:type="dxa"/>
          </w:tcPr>
          <w:p>
            <w:pPr>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总经理：</w:t>
            </w:r>
            <w:r>
              <w:t>刘启刚</w:t>
            </w:r>
            <w:r>
              <w:rPr>
                <w:rFonts w:hint="eastAsia" w:ascii="宋体" w:hAnsi="宋体" w:cs="宋体"/>
                <w:sz w:val="21"/>
                <w:szCs w:val="21"/>
                <w:lang w:bidi="ar"/>
              </w:rPr>
              <w:t>；管代：</w:t>
            </w:r>
            <w:r>
              <w:rPr>
                <w:rFonts w:hint="eastAsia" w:ascii="宋体" w:hAnsi="宋体" w:cs="宋体"/>
                <w:sz w:val="21"/>
                <w:szCs w:val="21"/>
                <w:lang w:val="en-US" w:eastAsia="zh-CN" w:bidi="ar"/>
              </w:rPr>
              <w:t>王莎</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通过与总经理交流：总经理从以下活动方式对公司建立、实施环境和职业健康安全管理体系并持续改进其有效性所做出的承诺提供证据：</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jc w:val="both"/>
              <w:rPr>
                <w:b/>
                <w:szCs w:val="21"/>
              </w:rPr>
            </w:pPr>
            <w:r>
              <w:rPr>
                <w:rFonts w:hint="eastAsia" w:ascii="宋体" w:hAnsi="宋体" w:cs="宋体"/>
                <w:sz w:val="21"/>
                <w:szCs w:val="21"/>
              </w:rPr>
              <w:t>方针</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E5.2 </w:t>
            </w:r>
          </w:p>
          <w:p>
            <w:pPr>
              <w:jc w:val="both"/>
              <w:rPr>
                <w:rFonts w:hint="eastAsia" w:ascii="宋体" w:hAnsi="宋体" w:cs="宋体"/>
                <w:sz w:val="21"/>
                <w:szCs w:val="21"/>
              </w:rPr>
            </w:pPr>
            <w:r>
              <w:rPr>
                <w:rFonts w:hint="eastAsia" w:ascii="宋体" w:hAnsi="宋体" w:cs="宋体"/>
                <w:sz w:val="21"/>
                <w:szCs w:val="21"/>
              </w:rPr>
              <w:t>S</w:t>
            </w:r>
            <w:r>
              <w:rPr>
                <w:rFonts w:hint="eastAsia" w:ascii="宋体" w:hAnsi="宋体" w:cs="宋体"/>
                <w:sz w:val="21"/>
                <w:szCs w:val="21"/>
                <w:lang w:val="en-US" w:eastAsia="zh-CN"/>
              </w:rPr>
              <w:t>5</w:t>
            </w:r>
            <w:r>
              <w:rPr>
                <w:rFonts w:hint="eastAsia" w:ascii="宋体" w:hAnsi="宋体" w:cs="宋体"/>
                <w:sz w:val="21"/>
                <w:szCs w:val="21"/>
              </w:rPr>
              <w:t>.2</w:t>
            </w:r>
          </w:p>
          <w:p>
            <w:pPr>
              <w:jc w:val="both"/>
              <w:rPr>
                <w:b/>
                <w:szCs w:val="21"/>
              </w:rPr>
            </w:pPr>
          </w:p>
        </w:tc>
        <w:tc>
          <w:tcPr>
            <w:tcW w:w="10004" w:type="dxa"/>
          </w:tcPr>
          <w:p>
            <w:pPr>
              <w:spacing w:line="400" w:lineRule="exact"/>
              <w:ind w:firstLine="420" w:firstLineChars="200"/>
              <w:jc w:val="left"/>
              <w:rPr>
                <w:rFonts w:hint="eastAsia" w:ascii="宋体" w:hAnsi="宋体" w:cs="宋体"/>
                <w:szCs w:val="21"/>
              </w:rPr>
            </w:pPr>
            <w:r>
              <w:rPr>
                <w:rFonts w:hint="eastAsia" w:ascii="宋体" w:hAnsi="宋体" w:cs="宋体"/>
                <w:szCs w:val="21"/>
              </w:rPr>
              <w:t>环境方针： </w:t>
            </w:r>
          </w:p>
          <w:p>
            <w:pPr>
              <w:spacing w:line="400" w:lineRule="exact"/>
              <w:ind w:firstLine="420" w:firstLineChars="200"/>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坚持走可持续发展之路，倡导绿色环保思想，遵守法律法规，从产品生产到服务的全过程中，实行污染预防和持续改进</w:t>
            </w:r>
            <w:r>
              <w:rPr>
                <w:rFonts w:hint="eastAsia" w:ascii="宋体" w:hAnsi="宋体" w:cs="宋体"/>
                <w:szCs w:val="21"/>
                <w:lang w:eastAsia="zh-CN"/>
              </w:rPr>
              <w:t>”</w:t>
            </w:r>
            <w:r>
              <w:rPr>
                <w:rFonts w:hint="eastAsia" w:ascii="宋体" w:hAnsi="宋体" w:cs="宋体"/>
                <w:szCs w:val="21"/>
              </w:rPr>
              <w:t>。</w:t>
            </w:r>
          </w:p>
          <w:p>
            <w:pPr>
              <w:spacing w:line="400" w:lineRule="exact"/>
              <w:ind w:firstLine="420" w:firstLineChars="200"/>
              <w:jc w:val="left"/>
              <w:rPr>
                <w:rFonts w:hint="eastAsia" w:ascii="宋体" w:hAnsi="宋体" w:cs="宋体"/>
                <w:szCs w:val="21"/>
              </w:rPr>
            </w:pPr>
            <w:r>
              <w:rPr>
                <w:rFonts w:hint="eastAsia" w:ascii="宋体" w:hAnsi="宋体" w:cs="宋体"/>
                <w:szCs w:val="21"/>
              </w:rPr>
              <w:t>职业健康安全管理方针：</w:t>
            </w:r>
          </w:p>
          <w:p>
            <w:pPr>
              <w:spacing w:line="400" w:lineRule="exact"/>
              <w:jc w:val="left"/>
              <w:rPr>
                <w:rFonts w:hint="eastAsia" w:ascii="宋体" w:hAnsi="宋体" w:eastAsia="宋体" w:cs="宋体"/>
                <w:szCs w:val="21"/>
                <w:lang w:eastAsia="zh-CN"/>
              </w:rPr>
            </w:pPr>
            <w:r>
              <w:rPr>
                <w:rFonts w:hint="eastAsia" w:ascii="宋体" w:hAnsi="宋体" w:cs="宋体"/>
                <w:szCs w:val="21"/>
              </w:rPr>
              <w:t xml:space="preserve">   </w:t>
            </w:r>
            <w:r>
              <w:rPr>
                <w:rFonts w:hint="eastAsia" w:ascii="宋体" w:hAnsi="宋体" w:cs="宋体"/>
                <w:szCs w:val="21"/>
                <w:lang w:eastAsia="zh-CN"/>
              </w:rPr>
              <w:t>“</w:t>
            </w:r>
            <w:r>
              <w:rPr>
                <w:rFonts w:hint="eastAsia" w:ascii="宋体" w:hAnsi="宋体" w:cs="宋体"/>
                <w:szCs w:val="21"/>
              </w:rPr>
              <w:t>保障健康、安全生产、以人为本、永续发展、遵守法规、持续改进</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trPr>
        <w:tc>
          <w:tcPr>
            <w:tcW w:w="2160" w:type="dxa"/>
            <w:vAlign w:val="top"/>
          </w:tcPr>
          <w:p>
            <w:pPr>
              <w:adjustRightInd w:val="0"/>
              <w:snapToGrid w:val="0"/>
              <w:jc w:val="both"/>
              <w:rPr>
                <w:rFonts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adjustRightInd w:val="0"/>
              <w:snapToGrid w:val="0"/>
              <w:jc w:val="both"/>
              <w:rPr>
                <w:b/>
                <w:szCs w:val="21"/>
              </w:rPr>
            </w:pP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E5.3 </w:t>
            </w:r>
          </w:p>
          <w:p>
            <w:pPr>
              <w:jc w:val="both"/>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5.3</w:t>
            </w:r>
          </w:p>
          <w:p>
            <w:pPr>
              <w:jc w:val="both"/>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w:t>
            </w:r>
            <w:r>
              <w:rPr>
                <w:rFonts w:hint="eastAsia" w:ascii="宋体" w:hAnsi="宋体" w:cs="宋体"/>
                <w:sz w:val="21"/>
                <w:szCs w:val="21"/>
                <w:lang w:val="en-US" w:eastAsia="zh-CN" w:bidi="ar"/>
              </w:rPr>
              <w:t>说明书</w:t>
            </w:r>
            <w:r>
              <w:rPr>
                <w:rFonts w:hint="eastAsia" w:ascii="宋体" w:hAnsi="宋体" w:cs="宋体"/>
                <w:sz w:val="21"/>
                <w:szCs w:val="21"/>
                <w:lang w:bidi="ar"/>
              </w:rPr>
              <w:t>》对总经理、管理者代表、各部门的岗位职责和权限进行了规定，内容全面合理。各部门、岗位之间通过会议、文件传阅、培训等方式相互了解职责与权限。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E6.1 </w:t>
            </w:r>
          </w:p>
          <w:p>
            <w:pPr>
              <w:jc w:val="both"/>
              <w:rPr>
                <w:rFonts w:hint="default" w:eastAsia="宋体"/>
                <w:b w:val="0"/>
                <w:bCs/>
                <w:szCs w:val="21"/>
                <w:lang w:val="en-US" w:eastAsia="zh-CN"/>
              </w:rPr>
            </w:pPr>
            <w:r>
              <w:rPr>
                <w:rFonts w:hint="eastAsia" w:ascii="宋体" w:hAnsi="宋体" w:cs="宋体"/>
                <w:b w:val="0"/>
                <w:bCs/>
                <w:szCs w:val="21"/>
                <w:lang w:val="en-US" w:eastAsia="zh-CN"/>
              </w:rPr>
              <w:t>S6.1</w:t>
            </w: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提供有《</w:t>
            </w:r>
            <w:r>
              <w:rPr>
                <w:rFonts w:hint="eastAsia" w:ascii="宋体" w:hAnsi="宋体" w:cs="宋体"/>
                <w:sz w:val="21"/>
                <w:szCs w:val="21"/>
                <w:lang w:val="en-US" w:eastAsia="zh-CN" w:bidi="ar"/>
              </w:rPr>
              <w:t>危险源辨识、风险评价和风险控制程序</w:t>
            </w:r>
            <w:r>
              <w:rPr>
                <w:rFonts w:hint="eastAsia" w:ascii="宋体" w:hAnsi="宋体" w:cs="宋体"/>
                <w:sz w:val="21"/>
                <w:szCs w:val="21"/>
                <w:lang w:bidi="ar"/>
              </w:rPr>
              <w:t>》，内容包括</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公司重要环境因素有以下</w:t>
            </w:r>
            <w:r>
              <w:rPr>
                <w:rFonts w:hint="eastAsia" w:ascii="宋体" w:hAnsi="宋体" w:cs="宋体"/>
                <w:sz w:val="21"/>
                <w:szCs w:val="21"/>
                <w:lang w:val="en-US" w:eastAsia="zh-CN" w:bidi="ar"/>
              </w:rPr>
              <w:t>四</w:t>
            </w:r>
            <w:r>
              <w:rPr>
                <w:rFonts w:hint="eastAsia" w:ascii="宋体" w:hAnsi="宋体" w:cs="宋体"/>
                <w:sz w:val="21"/>
                <w:szCs w:val="21"/>
                <w:lang w:bidi="ar"/>
              </w:rPr>
              <w:t>项：</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1）固废</w:t>
            </w:r>
            <w:r>
              <w:rPr>
                <w:rFonts w:hint="eastAsia" w:ascii="宋体" w:hAnsi="宋体" w:cs="宋体"/>
                <w:sz w:val="21"/>
                <w:szCs w:val="21"/>
                <w:lang w:val="en-US" w:eastAsia="zh-CN" w:bidi="ar"/>
              </w:rPr>
              <w:t>废弃物的排放；</w:t>
            </w:r>
            <w:r>
              <w:rPr>
                <w:rFonts w:hint="eastAsia" w:ascii="宋体" w:hAnsi="宋体" w:cs="宋体"/>
                <w:sz w:val="21"/>
                <w:szCs w:val="21"/>
                <w:lang w:bidi="ar"/>
              </w:rPr>
              <w:t>2）</w:t>
            </w:r>
            <w:r>
              <w:rPr>
                <w:rFonts w:hint="eastAsia" w:ascii="宋体" w:hAnsi="宋体" w:cs="宋体"/>
                <w:sz w:val="21"/>
                <w:szCs w:val="21"/>
                <w:lang w:val="en-US" w:eastAsia="zh-CN" w:bidi="ar"/>
              </w:rPr>
              <w:t>潜在</w:t>
            </w:r>
            <w:r>
              <w:rPr>
                <w:rFonts w:hint="eastAsia" w:ascii="宋体" w:hAnsi="宋体" w:cs="宋体"/>
                <w:sz w:val="21"/>
                <w:szCs w:val="21"/>
                <w:lang w:bidi="ar"/>
              </w:rPr>
              <w:t>火灾</w:t>
            </w:r>
            <w:r>
              <w:rPr>
                <w:rFonts w:hint="eastAsia" w:ascii="宋体" w:hAnsi="宋体" w:cs="宋体"/>
                <w:sz w:val="21"/>
                <w:szCs w:val="21"/>
                <w:lang w:val="en-US" w:eastAsia="zh-CN" w:bidi="ar"/>
              </w:rPr>
              <w:t>；3）噪声的排放；4）废气的排放。</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抽查以下</w:t>
            </w:r>
            <w:r>
              <w:rPr>
                <w:rFonts w:hint="eastAsia" w:ascii="宋体" w:hAnsi="宋体" w:cs="宋体"/>
                <w:sz w:val="21"/>
                <w:szCs w:val="21"/>
                <w:lang w:val="en-US" w:eastAsia="zh-CN" w:bidi="ar"/>
              </w:rPr>
              <w:t>二</w:t>
            </w:r>
            <w:r>
              <w:rPr>
                <w:rFonts w:hint="eastAsia" w:ascii="宋体" w:hAnsi="宋体" w:cs="宋体"/>
                <w:sz w:val="21"/>
                <w:szCs w:val="21"/>
                <w:lang w:bidi="ar"/>
              </w:rPr>
              <w:t>项环境因素的</w:t>
            </w:r>
            <w:r>
              <w:rPr>
                <w:rFonts w:hint="eastAsia" w:ascii="宋体" w:hAnsi="宋体" w:cs="宋体"/>
                <w:sz w:val="21"/>
                <w:szCs w:val="21"/>
                <w:lang w:val="en-US" w:eastAsia="zh-CN" w:bidi="ar"/>
              </w:rPr>
              <w:t>方法</w:t>
            </w:r>
            <w:r>
              <w:rPr>
                <w:rFonts w:hint="eastAsia" w:ascii="宋体" w:hAnsi="宋体" w:cs="宋体"/>
                <w:sz w:val="21"/>
                <w:szCs w:val="21"/>
                <w:lang w:bidi="ar"/>
              </w:rPr>
              <w:t>措施：</w:t>
            </w:r>
          </w:p>
          <w:p>
            <w:pPr>
              <w:numPr>
                <w:ilvl w:val="0"/>
                <w:numId w:val="1"/>
              </w:num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噪声控制</w:t>
            </w:r>
            <w:r>
              <w:rPr>
                <w:rFonts w:hint="eastAsia" w:ascii="宋体" w:hAnsi="宋体" w:cs="宋体"/>
                <w:sz w:val="21"/>
                <w:szCs w:val="21"/>
                <w:highlight w:val="none"/>
                <w:lang w:bidi="ar"/>
              </w:rPr>
              <w:t>：</w:t>
            </w:r>
          </w:p>
          <w:p>
            <w:pPr>
              <w:numPr>
                <w:ilvl w:val="0"/>
                <w:numId w:val="2"/>
              </w:numPr>
              <w:spacing w:line="400" w:lineRule="exact"/>
              <w:rPr>
                <w:rFonts w:hint="eastAsia" w:ascii="宋体" w:hAnsi="宋体"/>
                <w:sz w:val="21"/>
                <w:szCs w:val="21"/>
                <w:lang w:val="en-US" w:eastAsia="zh-CN"/>
              </w:rPr>
            </w:pPr>
            <w:r>
              <w:rPr>
                <w:rFonts w:hint="eastAsia" w:ascii="宋体" w:hAnsi="宋体"/>
                <w:sz w:val="21"/>
                <w:szCs w:val="21"/>
                <w:lang w:val="en-US" w:eastAsia="zh-CN"/>
              </w:rPr>
              <w:t>给员工发耳塞等防护用品；</w:t>
            </w:r>
          </w:p>
          <w:p>
            <w:pPr>
              <w:numPr>
                <w:ilvl w:val="0"/>
                <w:numId w:val="2"/>
              </w:numPr>
              <w:spacing w:line="400" w:lineRule="exact"/>
              <w:rPr>
                <w:rFonts w:hint="eastAsia" w:ascii="宋体" w:hAnsi="宋体"/>
                <w:sz w:val="21"/>
                <w:szCs w:val="21"/>
              </w:rPr>
            </w:pPr>
            <w:r>
              <w:rPr>
                <w:rFonts w:hint="eastAsia" w:ascii="宋体" w:hAnsi="宋体"/>
                <w:sz w:val="21"/>
                <w:szCs w:val="21"/>
                <w:lang w:val="en-US" w:eastAsia="zh-CN"/>
              </w:rPr>
              <w:t>提高机器性能，降低声音；</w:t>
            </w:r>
          </w:p>
          <w:p>
            <w:pPr>
              <w:spacing w:line="400" w:lineRule="exact"/>
              <w:rPr>
                <w:rFonts w:hint="eastAsia" w:ascii="宋体" w:hAnsi="宋体" w:eastAsia="宋体" w:cs="宋体"/>
                <w:sz w:val="21"/>
                <w:szCs w:val="21"/>
                <w:highlight w:val="none"/>
                <w:lang w:eastAsia="zh-CN" w:bidi="ar"/>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lang w:val="en-US" w:eastAsia="zh-CN"/>
              </w:rPr>
              <w:t>定期给机器保养，使机器正常运转，降低噪音。</w:t>
            </w:r>
          </w:p>
          <w:p>
            <w:pPr>
              <w:widowControl/>
              <w:jc w:val="left"/>
              <w:rPr>
                <w:rFonts w:hint="eastAsia" w:ascii="宋体" w:hAnsi="宋体" w:eastAsia="宋体"/>
                <w:sz w:val="21"/>
                <w:szCs w:val="21"/>
                <w:lang w:val="en-US" w:eastAsia="zh-CN"/>
              </w:rPr>
            </w:pPr>
            <w:r>
              <w:rPr>
                <w:rFonts w:hint="eastAsia" w:ascii="宋体" w:hAnsi="宋体" w:cs="宋体"/>
                <w:sz w:val="21"/>
                <w:szCs w:val="21"/>
                <w:highlight w:val="none"/>
                <w:lang w:bidi="ar"/>
              </w:rPr>
              <w:t>2、</w:t>
            </w:r>
            <w:r>
              <w:rPr>
                <w:rFonts w:hint="eastAsia" w:ascii="宋体" w:hAnsi="宋体" w:cs="宋体"/>
                <w:sz w:val="21"/>
                <w:szCs w:val="21"/>
                <w:lang w:bidi="ar"/>
              </w:rPr>
              <w:t>固废</w:t>
            </w:r>
            <w:r>
              <w:rPr>
                <w:rFonts w:hint="eastAsia" w:ascii="宋体" w:hAnsi="宋体" w:cs="宋体"/>
                <w:sz w:val="21"/>
                <w:szCs w:val="21"/>
                <w:lang w:val="en-US" w:eastAsia="zh-CN" w:bidi="ar"/>
              </w:rPr>
              <w:t>废弃物</w:t>
            </w:r>
            <w:r>
              <w:rPr>
                <w:rFonts w:hint="eastAsia" w:ascii="宋体" w:hAnsi="宋体" w:cs="宋体"/>
                <w:sz w:val="21"/>
                <w:szCs w:val="21"/>
                <w:highlight w:val="none"/>
                <w:lang w:bidi="ar"/>
              </w:rPr>
              <w:t>：</w:t>
            </w:r>
          </w:p>
          <w:p>
            <w:pPr>
              <w:widowControl/>
              <w:jc w:val="left"/>
              <w:rPr>
                <w:rFonts w:hint="eastAsia" w:ascii="宋体" w:hAnsi="宋体"/>
                <w:sz w:val="21"/>
                <w:szCs w:val="21"/>
                <w:lang w:val="en-US" w:eastAsia="zh-CN"/>
              </w:rPr>
            </w:pPr>
            <w:r>
              <w:rPr>
                <w:rFonts w:hint="eastAsia" w:ascii="宋体" w:hAnsi="宋体"/>
                <w:sz w:val="21"/>
                <w:szCs w:val="21"/>
                <w:lang w:val="en-US" w:eastAsia="zh-CN"/>
              </w:rPr>
              <w:t>1）开展教育培训，提高公司人员环保意识；</w:t>
            </w:r>
          </w:p>
          <w:p>
            <w:pPr>
              <w:widowControl/>
              <w:jc w:val="left"/>
              <w:rPr>
                <w:rFonts w:hint="eastAsia" w:ascii="宋体" w:hAnsi="宋体"/>
                <w:sz w:val="21"/>
                <w:szCs w:val="21"/>
                <w:highlight w:val="none"/>
                <w:lang w:val="en-US" w:eastAsia="zh-CN"/>
              </w:rPr>
            </w:pPr>
            <w:r>
              <w:rPr>
                <w:rFonts w:hint="eastAsia" w:ascii="宋体" w:hAnsi="宋体"/>
                <w:sz w:val="21"/>
                <w:szCs w:val="21"/>
                <w:lang w:val="en-US" w:eastAsia="zh-CN"/>
              </w:rPr>
              <w:t>2）固定</w:t>
            </w:r>
            <w:r>
              <w:rPr>
                <w:rFonts w:hint="eastAsia" w:ascii="宋体" w:hAnsi="宋体"/>
                <w:sz w:val="21"/>
                <w:szCs w:val="21"/>
                <w:highlight w:val="none"/>
                <w:lang w:val="en-US" w:eastAsia="zh-CN"/>
              </w:rPr>
              <w:t>区域存放固废，并做好标识；</w:t>
            </w:r>
          </w:p>
          <w:p>
            <w:pPr>
              <w:widowControl/>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3）生产过程中产生的塑料口袋、包装袋等废弃物集中收集后作为废品外卖；</w:t>
            </w:r>
          </w:p>
          <w:p>
            <w:pPr>
              <w:widowControl/>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4）分类存放，统一回收；</w:t>
            </w:r>
          </w:p>
          <w:p>
            <w:pPr>
              <w:widowControl/>
              <w:jc w:val="left"/>
              <w:rPr>
                <w:rFonts w:hint="eastAsia" w:ascii="宋体" w:hAnsi="宋体"/>
                <w:sz w:val="21"/>
                <w:szCs w:val="21"/>
                <w:highlight w:val="none"/>
                <w:lang w:val="en-US" w:eastAsia="zh-CN"/>
              </w:rPr>
            </w:pPr>
            <w:r>
              <w:rPr>
                <w:rFonts w:hint="eastAsia" w:ascii="宋体" w:hAnsi="宋体"/>
                <w:sz w:val="21"/>
                <w:szCs w:val="21"/>
                <w:highlight w:val="none"/>
                <w:lang w:val="en-US" w:eastAsia="zh-CN"/>
              </w:rPr>
              <w:t>5）定期不定期检查固废存放情况。</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公司重要</w:t>
            </w:r>
            <w:r>
              <w:rPr>
                <w:rFonts w:hint="eastAsia" w:ascii="宋体" w:hAnsi="宋体" w:cs="宋体"/>
                <w:sz w:val="21"/>
                <w:szCs w:val="21"/>
                <w:highlight w:val="none"/>
                <w:lang w:val="en-US" w:eastAsia="zh-CN" w:bidi="ar"/>
              </w:rPr>
              <w:t>危险源</w:t>
            </w:r>
            <w:r>
              <w:rPr>
                <w:rFonts w:hint="eastAsia" w:ascii="宋体" w:hAnsi="宋体" w:cs="宋体"/>
                <w:sz w:val="21"/>
                <w:szCs w:val="21"/>
                <w:highlight w:val="none"/>
                <w:lang w:bidi="ar"/>
              </w:rPr>
              <w:t>有以下</w:t>
            </w:r>
            <w:r>
              <w:rPr>
                <w:rFonts w:hint="eastAsia" w:ascii="宋体" w:hAnsi="宋体" w:cs="宋体"/>
                <w:sz w:val="21"/>
                <w:szCs w:val="21"/>
                <w:highlight w:val="none"/>
                <w:lang w:val="en-US" w:eastAsia="zh-CN" w:bidi="ar"/>
              </w:rPr>
              <w:t>四</w:t>
            </w:r>
            <w:r>
              <w:rPr>
                <w:rFonts w:hint="eastAsia" w:ascii="宋体" w:hAnsi="宋体" w:cs="宋体"/>
                <w:sz w:val="21"/>
                <w:szCs w:val="21"/>
                <w:highlight w:val="none"/>
                <w:lang w:bidi="ar"/>
              </w:rPr>
              <w:t>项：</w:t>
            </w:r>
          </w:p>
          <w:p>
            <w:pPr>
              <w:numPr>
                <w:ilvl w:val="0"/>
                <w:numId w:val="3"/>
              </w:numPr>
              <w:tabs>
                <w:tab w:val="center" w:pos="3169"/>
              </w:tabs>
              <w:spacing w:line="400" w:lineRule="exact"/>
              <w:jc w:val="left"/>
              <w:rPr>
                <w:rFonts w:hint="eastAsia" w:ascii="宋体" w:hAnsi="宋体" w:cs="宋体"/>
                <w:szCs w:val="21"/>
              </w:rPr>
            </w:pPr>
            <w:r>
              <w:rPr>
                <w:rFonts w:hint="eastAsia" w:ascii="宋体" w:hAnsi="宋体" w:cs="宋体"/>
                <w:szCs w:val="21"/>
              </w:rPr>
              <w:t>火灾</w:t>
            </w:r>
            <w:r>
              <w:rPr>
                <w:rFonts w:hint="eastAsia"/>
                <w:szCs w:val="21"/>
              </w:rPr>
              <w:t>；</w:t>
            </w:r>
            <w:r>
              <w:rPr>
                <w:rFonts w:hint="eastAsia" w:ascii="宋体" w:hAnsi="宋体" w:cs="宋体"/>
                <w:szCs w:val="21"/>
              </w:rPr>
              <w:t>2）触电</w:t>
            </w:r>
            <w:r>
              <w:rPr>
                <w:rFonts w:hint="eastAsia" w:ascii="宋体" w:hAnsi="宋体" w:cs="宋体"/>
                <w:szCs w:val="21"/>
                <w:lang w:val="en-US" w:eastAsia="zh-CN"/>
              </w:rPr>
              <w:t>；3）职业病（粉尘、噪声）；4）意外伤害（物体打击、机械伤害、灼烫等）</w:t>
            </w:r>
            <w:r>
              <w:rPr>
                <w:rFonts w:hint="eastAsia" w:ascii="宋体" w:hAnsi="宋体" w:cs="宋体"/>
                <w:szCs w:val="21"/>
              </w:rPr>
              <w:t>。</w:t>
            </w:r>
          </w:p>
          <w:p>
            <w:pPr>
              <w:numPr>
                <w:ilvl w:val="0"/>
                <w:numId w:val="3"/>
              </w:num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抽查以下</w:t>
            </w:r>
            <w:r>
              <w:rPr>
                <w:rFonts w:hint="eastAsia" w:ascii="宋体" w:hAnsi="宋体" w:cs="宋体"/>
                <w:sz w:val="21"/>
                <w:szCs w:val="21"/>
                <w:lang w:val="en-US" w:eastAsia="zh-CN" w:bidi="ar"/>
              </w:rPr>
              <w:t>二</w:t>
            </w:r>
            <w:r>
              <w:rPr>
                <w:rFonts w:hint="eastAsia" w:ascii="宋体" w:hAnsi="宋体" w:cs="宋体"/>
                <w:sz w:val="21"/>
                <w:szCs w:val="21"/>
                <w:lang w:bidi="ar"/>
              </w:rPr>
              <w:t>项</w:t>
            </w:r>
            <w:r>
              <w:rPr>
                <w:rFonts w:hint="eastAsia" w:ascii="宋体" w:hAnsi="宋体" w:cs="宋体"/>
                <w:sz w:val="21"/>
                <w:szCs w:val="21"/>
                <w:lang w:val="en-US" w:eastAsia="zh-CN" w:bidi="ar"/>
              </w:rPr>
              <w:t>重要危险源</w:t>
            </w:r>
            <w:r>
              <w:rPr>
                <w:rFonts w:hint="eastAsia" w:ascii="宋体" w:hAnsi="宋体" w:cs="宋体"/>
                <w:sz w:val="21"/>
                <w:szCs w:val="21"/>
                <w:lang w:bidi="ar"/>
              </w:rPr>
              <w:t>的</w:t>
            </w:r>
            <w:r>
              <w:rPr>
                <w:rFonts w:hint="eastAsia" w:ascii="宋体" w:hAnsi="宋体" w:cs="宋体"/>
                <w:sz w:val="21"/>
                <w:szCs w:val="21"/>
                <w:lang w:val="en-US" w:eastAsia="zh-CN" w:bidi="ar"/>
              </w:rPr>
              <w:t>方法控制措施</w:t>
            </w:r>
            <w:r>
              <w:rPr>
                <w:rFonts w:hint="eastAsia" w:ascii="宋体" w:hAnsi="宋体" w:cs="宋体"/>
                <w:sz w:val="21"/>
                <w:szCs w:val="21"/>
                <w:lang w:bidi="ar"/>
              </w:rPr>
              <w:t>：</w:t>
            </w:r>
          </w:p>
          <w:p>
            <w:pPr>
              <w:numPr>
                <w:ilvl w:val="0"/>
                <w:numId w:val="4"/>
              </w:num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意外伤害</w:t>
            </w:r>
            <w:r>
              <w:rPr>
                <w:rFonts w:hint="eastAsia" w:ascii="宋体" w:hAnsi="宋体" w:cs="宋体"/>
                <w:szCs w:val="21"/>
                <w:lang w:val="en-US" w:eastAsia="zh-CN"/>
              </w:rPr>
              <w:t>（物体打击、机械伤害、灼烫等）</w:t>
            </w:r>
            <w:r>
              <w:rPr>
                <w:rFonts w:hint="eastAsia" w:ascii="宋体" w:hAnsi="宋体" w:cs="宋体"/>
                <w:sz w:val="21"/>
                <w:szCs w:val="21"/>
                <w:highlight w:val="none"/>
                <w:lang w:bidi="ar"/>
              </w:rPr>
              <w:t>：</w:t>
            </w:r>
          </w:p>
          <w:p>
            <w:pPr>
              <w:rPr>
                <w:rFonts w:hint="eastAsia" w:ascii="宋体" w:hAnsi="宋体"/>
                <w:szCs w:val="21"/>
              </w:rPr>
            </w:pPr>
            <w:r>
              <w:rPr>
                <w:rFonts w:hint="eastAsia" w:ascii="宋体" w:hAnsi="宋体"/>
                <w:szCs w:val="21"/>
                <w:lang w:val="en-US" w:eastAsia="zh-CN"/>
              </w:rPr>
              <w:t>1）</w:t>
            </w:r>
            <w:r>
              <w:rPr>
                <w:rFonts w:hint="eastAsia" w:ascii="宋体" w:hAnsi="宋体"/>
                <w:szCs w:val="21"/>
              </w:rPr>
              <w:t>严格贯彻执行安全技术操作规程和安全规章制度，安排专业人员作业。</w:t>
            </w:r>
          </w:p>
          <w:p>
            <w:pPr>
              <w:rPr>
                <w:rFonts w:hint="eastAsia"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对工作人员进行健康安全教育，树立安全防护意识；</w:t>
            </w:r>
          </w:p>
          <w:p>
            <w:pPr>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工作人员佩戴必要的防护用具。如：安全帽、手套等；</w:t>
            </w:r>
          </w:p>
          <w:p>
            <w:pPr>
              <w:rPr>
                <w:rFonts w:hint="eastAsia"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机械设备维护保养；</w:t>
            </w:r>
          </w:p>
          <w:p>
            <w:pPr>
              <w:numPr>
                <w:ilvl w:val="0"/>
                <w:numId w:val="0"/>
              </w:numPr>
              <w:spacing w:line="400" w:lineRule="exact"/>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特种设备操作人员必须经培训合格后持证上岗，严格按操作规程作业。</w:t>
            </w:r>
          </w:p>
          <w:p>
            <w:pPr>
              <w:numPr>
                <w:ilvl w:val="0"/>
                <w:numId w:val="4"/>
              </w:numPr>
              <w:spacing w:line="400" w:lineRule="exact"/>
              <w:ind w:left="0" w:leftChars="0" w:firstLine="0" w:firstLineChars="0"/>
              <w:rPr>
                <w:rFonts w:hint="eastAsia" w:ascii="宋体" w:hAnsi="宋体" w:cs="宋体"/>
                <w:sz w:val="21"/>
                <w:szCs w:val="21"/>
                <w:lang w:val="en-US" w:eastAsia="zh-CN" w:bidi="ar"/>
              </w:rPr>
            </w:pPr>
            <w:r>
              <w:rPr>
                <w:rFonts w:hint="eastAsia" w:ascii="宋体" w:hAnsi="宋体" w:cs="宋体"/>
                <w:sz w:val="21"/>
                <w:szCs w:val="21"/>
                <w:lang w:val="en-US" w:eastAsia="zh-CN" w:bidi="ar"/>
              </w:rPr>
              <w:t>职业病（噪声、粉尘）：</w:t>
            </w:r>
          </w:p>
          <w:p>
            <w:pPr>
              <w:numPr>
                <w:ilvl w:val="0"/>
                <w:numId w:val="0"/>
              </w:numPr>
              <w:spacing w:line="400" w:lineRule="exact"/>
              <w:ind w:leftChars="0"/>
              <w:rPr>
                <w:rFonts w:hint="default" w:ascii="宋体" w:hAnsi="宋体" w:cs="宋体"/>
                <w:sz w:val="21"/>
                <w:szCs w:val="21"/>
                <w:lang w:val="en-US" w:eastAsia="zh-CN" w:bidi="ar"/>
              </w:rPr>
            </w:pPr>
            <w:r>
              <w:rPr>
                <w:rFonts w:hint="eastAsia" w:ascii="宋体" w:hAnsi="宋体" w:cs="宋体"/>
                <w:sz w:val="21"/>
                <w:szCs w:val="21"/>
                <w:lang w:val="en-US" w:eastAsia="zh-CN" w:bidi="ar"/>
              </w:rPr>
              <w:t>a、噪声</w:t>
            </w:r>
          </w:p>
          <w:p>
            <w:pPr>
              <w:numPr>
                <w:ilvl w:val="0"/>
                <w:numId w:val="5"/>
              </w:numPr>
              <w:spacing w:line="400" w:lineRule="exact"/>
              <w:ind w:leftChars="0"/>
              <w:rPr>
                <w:rFonts w:hint="eastAsia" w:ascii="宋体" w:hAnsi="宋体" w:cs="宋体"/>
                <w:sz w:val="21"/>
                <w:szCs w:val="21"/>
                <w:lang w:val="en-US" w:eastAsia="zh-CN" w:bidi="ar"/>
              </w:rPr>
            </w:pPr>
            <w:r>
              <w:rPr>
                <w:rFonts w:hint="eastAsia" w:ascii="宋体" w:hAnsi="宋体" w:cs="宋体"/>
                <w:sz w:val="21"/>
                <w:szCs w:val="21"/>
                <w:lang w:val="en-US" w:eastAsia="zh-CN" w:bidi="ar"/>
              </w:rPr>
              <w:t>给员工发放耳塞防护；</w:t>
            </w:r>
          </w:p>
          <w:p>
            <w:pPr>
              <w:numPr>
                <w:ilvl w:val="0"/>
                <w:numId w:val="5"/>
              </w:numPr>
              <w:spacing w:line="400" w:lineRule="exact"/>
              <w:ind w:leftChars="0"/>
              <w:rPr>
                <w:rFonts w:hint="default" w:ascii="宋体" w:hAnsi="宋体" w:cs="宋体"/>
                <w:sz w:val="21"/>
                <w:szCs w:val="21"/>
                <w:lang w:val="en-US" w:eastAsia="zh-CN" w:bidi="ar"/>
              </w:rPr>
            </w:pPr>
            <w:r>
              <w:rPr>
                <w:rFonts w:hint="eastAsia" w:ascii="宋体" w:hAnsi="宋体" w:cs="宋体"/>
                <w:sz w:val="21"/>
                <w:szCs w:val="21"/>
                <w:lang w:val="en-US" w:eastAsia="zh-CN" w:bidi="ar"/>
              </w:rPr>
              <w:t>做好机械隔音保护，降低噪声传播；</w:t>
            </w:r>
          </w:p>
          <w:p>
            <w:pPr>
              <w:numPr>
                <w:ilvl w:val="0"/>
                <w:numId w:val="5"/>
              </w:numPr>
              <w:spacing w:line="400" w:lineRule="exact"/>
              <w:ind w:leftChars="0"/>
              <w:rPr>
                <w:rFonts w:hint="default" w:ascii="宋体" w:hAnsi="宋体" w:cs="宋体"/>
                <w:sz w:val="21"/>
                <w:szCs w:val="21"/>
                <w:lang w:val="en-US" w:eastAsia="zh-CN" w:bidi="ar"/>
              </w:rPr>
            </w:pPr>
            <w:r>
              <w:rPr>
                <w:rFonts w:hint="eastAsia" w:ascii="宋体" w:hAnsi="宋体" w:cs="宋体"/>
                <w:sz w:val="21"/>
                <w:szCs w:val="21"/>
                <w:lang w:val="en-US" w:eastAsia="zh-CN" w:bidi="ar"/>
              </w:rPr>
              <w:t>尽量采购低声机械。</w:t>
            </w:r>
          </w:p>
          <w:p>
            <w:pPr>
              <w:numPr>
                <w:ilvl w:val="0"/>
                <w:numId w:val="0"/>
              </w:numPr>
              <w:spacing w:line="400" w:lineRule="exact"/>
              <w:rPr>
                <w:rFonts w:hint="eastAsia" w:ascii="宋体" w:hAnsi="宋体" w:cs="宋体"/>
                <w:sz w:val="21"/>
                <w:szCs w:val="21"/>
                <w:lang w:val="en-US" w:eastAsia="zh-CN" w:bidi="ar"/>
              </w:rPr>
            </w:pPr>
            <w:r>
              <w:rPr>
                <w:rFonts w:hint="eastAsia" w:ascii="宋体" w:hAnsi="宋体" w:cs="宋体"/>
                <w:sz w:val="21"/>
                <w:szCs w:val="21"/>
                <w:lang w:val="en-US" w:eastAsia="zh-CN" w:bidi="ar"/>
              </w:rPr>
              <w:t>b、粉尘</w:t>
            </w:r>
          </w:p>
          <w:p>
            <w:pPr>
              <w:numPr>
                <w:ilvl w:val="0"/>
                <w:numId w:val="0"/>
              </w:numPr>
              <w:spacing w:line="400" w:lineRule="exact"/>
              <w:rPr>
                <w:rFonts w:hint="eastAsia" w:ascii="宋体" w:hAnsi="宋体" w:cs="宋体"/>
                <w:sz w:val="21"/>
                <w:szCs w:val="21"/>
                <w:lang w:val="en-US" w:eastAsia="zh-CN" w:bidi="ar"/>
              </w:rPr>
            </w:pPr>
            <w:r>
              <w:rPr>
                <w:rFonts w:hint="eastAsia" w:ascii="宋体" w:hAnsi="宋体" w:cs="宋体"/>
                <w:sz w:val="21"/>
                <w:szCs w:val="21"/>
                <w:lang w:val="en-US" w:eastAsia="zh-CN" w:bidi="ar"/>
              </w:rPr>
              <w:t>1）给员工发放口罩，降低粉尘吸入；</w:t>
            </w:r>
          </w:p>
          <w:p>
            <w:pPr>
              <w:numPr>
                <w:ilvl w:val="0"/>
                <w:numId w:val="0"/>
              </w:numPr>
              <w:spacing w:line="400" w:lineRule="exact"/>
              <w:rPr>
                <w:rFonts w:hint="eastAsia" w:ascii="宋体" w:hAnsi="宋体" w:cs="宋体"/>
                <w:sz w:val="21"/>
                <w:szCs w:val="21"/>
                <w:lang w:val="en-US" w:eastAsia="zh-CN" w:bidi="ar"/>
              </w:rPr>
            </w:pPr>
            <w:r>
              <w:rPr>
                <w:rFonts w:hint="eastAsia" w:ascii="宋体" w:hAnsi="宋体" w:cs="宋体"/>
                <w:sz w:val="21"/>
                <w:szCs w:val="21"/>
                <w:lang w:val="en-US" w:eastAsia="zh-CN" w:bidi="ar"/>
              </w:rPr>
              <w:t>2）洒水防尘、戴口罩；</w:t>
            </w:r>
          </w:p>
          <w:p>
            <w:pPr>
              <w:numPr>
                <w:ilvl w:val="0"/>
                <w:numId w:val="0"/>
              </w:numPr>
              <w:spacing w:line="400" w:lineRule="exact"/>
              <w:rPr>
                <w:rFonts w:hint="default" w:ascii="宋体" w:hAnsi="宋体" w:cs="宋体"/>
                <w:sz w:val="21"/>
                <w:szCs w:val="21"/>
                <w:lang w:val="en-US" w:eastAsia="zh-CN" w:bidi="ar"/>
              </w:rPr>
            </w:pPr>
            <w:r>
              <w:rPr>
                <w:rFonts w:hint="eastAsia" w:ascii="宋体" w:hAnsi="宋体" w:cs="宋体"/>
                <w:sz w:val="21"/>
                <w:szCs w:val="21"/>
                <w:lang w:val="en-US" w:eastAsia="zh-CN" w:bidi="ar"/>
              </w:rPr>
              <w:t>3）能加防尘罩的设备尽量加上。</w:t>
            </w:r>
          </w:p>
          <w:p>
            <w:pPr>
              <w:widowControl/>
              <w:jc w:val="left"/>
              <w:rPr>
                <w:rFonts w:hint="default" w:ascii="宋体" w:hAnsi="宋体"/>
                <w:sz w:val="21"/>
                <w:szCs w:val="21"/>
                <w:lang w:val="en-US" w:eastAsia="zh-CN"/>
              </w:rPr>
            </w:pPr>
          </w:p>
          <w:p>
            <w:pPr>
              <w:ind w:firstLine="210" w:firstLineChars="100"/>
              <w:rPr>
                <w:rFonts w:ascii="宋体" w:hAnsi="宋体" w:cs="宋体"/>
                <w:szCs w:val="21"/>
              </w:rPr>
            </w:pPr>
            <w:r>
              <w:rPr>
                <w:rFonts w:hint="eastAsia" w:ascii="宋体" w:hAnsi="宋体" w:cs="宋体"/>
                <w:sz w:val="21"/>
                <w:szCs w:val="21"/>
                <w:highlight w:val="none"/>
                <w:lang w:bidi="ar"/>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2160" w:type="dxa"/>
            <w:vAlign w:val="top"/>
          </w:tcPr>
          <w:p>
            <w:pPr>
              <w:jc w:val="both"/>
              <w:rPr>
                <w:b/>
                <w:szCs w:val="21"/>
              </w:rPr>
            </w:pPr>
            <w:r>
              <w:rPr>
                <w:rFonts w:hint="eastAsia" w:ascii="宋体" w:hAnsi="宋体"/>
                <w:szCs w:val="21"/>
              </w:rPr>
              <w:t>目标及其实现的策划</w:t>
            </w:r>
          </w:p>
        </w:tc>
        <w:tc>
          <w:tcPr>
            <w:tcW w:w="960" w:type="dxa"/>
            <w:vAlign w:val="top"/>
          </w:tcPr>
          <w:p>
            <w:pPr>
              <w:jc w:val="both"/>
              <w:rPr>
                <w:rFonts w:ascii="宋体" w:hAnsi="宋体" w:cs="宋体"/>
                <w:sz w:val="21"/>
                <w:szCs w:val="21"/>
              </w:rPr>
            </w:pPr>
            <w:r>
              <w:rPr>
                <w:rFonts w:hint="eastAsia" w:ascii="宋体" w:hAnsi="宋体" w:cs="宋体"/>
                <w:sz w:val="21"/>
                <w:szCs w:val="21"/>
              </w:rPr>
              <w:t xml:space="preserve">E6.2 </w:t>
            </w:r>
          </w:p>
          <w:p>
            <w:pPr>
              <w:jc w:val="both"/>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6.2</w:t>
            </w:r>
          </w:p>
          <w:p>
            <w:pPr>
              <w:jc w:val="both"/>
              <w:rPr>
                <w:b/>
                <w:szCs w:val="21"/>
              </w:rPr>
            </w:pPr>
          </w:p>
        </w:tc>
        <w:tc>
          <w:tcPr>
            <w:tcW w:w="10004" w:type="dxa"/>
          </w:tcPr>
          <w:p>
            <w:pPr>
              <w:spacing w:line="360" w:lineRule="auto"/>
              <w:jc w:val="left"/>
              <w:rPr>
                <w:rFonts w:hint="eastAsia" w:ascii="宋体" w:hAnsi="宋体" w:cs="宋体"/>
                <w:color w:val="000000"/>
                <w:szCs w:val="21"/>
                <w:highlight w:val="none"/>
              </w:rPr>
            </w:pPr>
            <w:r>
              <w:rPr>
                <w:rFonts w:hint="eastAsia" w:ascii="宋体" w:hAnsi="宋体" w:cs="宋体"/>
                <w:color w:val="000000"/>
                <w:szCs w:val="21"/>
              </w:rPr>
              <w:t>环</w:t>
            </w:r>
            <w:r>
              <w:rPr>
                <w:rFonts w:hint="eastAsia" w:ascii="宋体" w:hAnsi="宋体" w:cs="宋体"/>
                <w:color w:val="000000"/>
                <w:szCs w:val="21"/>
                <w:highlight w:val="none"/>
              </w:rPr>
              <w:t>境、职业健康安全目标</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rPr>
              <w:t>办公、生活废弃物分类收集处理率≥98%；</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火灾事故为0；</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环境扰民投诉为0。</w:t>
            </w:r>
          </w:p>
          <w:p>
            <w:pPr>
              <w:pStyle w:val="8"/>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查《目标考核表》201</w:t>
            </w:r>
            <w:r>
              <w:rPr>
                <w:rFonts w:hint="eastAsia" w:ascii="宋体" w:hAnsi="宋体"/>
                <w:color w:val="auto"/>
                <w:kern w:val="2"/>
                <w:sz w:val="21"/>
                <w:szCs w:val="21"/>
                <w:highlight w:val="none"/>
                <w:lang w:val="en-US" w:eastAsia="zh-CN"/>
              </w:rPr>
              <w:t>9</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6</w:t>
            </w:r>
            <w:r>
              <w:rPr>
                <w:rFonts w:hint="eastAsia" w:ascii="宋体" w:hAnsi="宋体"/>
                <w:color w:val="auto"/>
                <w:kern w:val="2"/>
                <w:sz w:val="21"/>
                <w:szCs w:val="21"/>
                <w:highlight w:val="none"/>
              </w:rPr>
              <w:t>月-2019年</w:t>
            </w:r>
            <w:r>
              <w:rPr>
                <w:rFonts w:hint="eastAsia" w:ascii="宋体" w:hAnsi="宋体"/>
                <w:color w:val="auto"/>
                <w:kern w:val="2"/>
                <w:sz w:val="21"/>
                <w:szCs w:val="21"/>
                <w:highlight w:val="none"/>
                <w:lang w:val="en-US" w:eastAsia="zh-CN"/>
              </w:rPr>
              <w:t>10</w:t>
            </w:r>
            <w:r>
              <w:rPr>
                <w:rFonts w:hint="eastAsia" w:ascii="宋体" w:hAnsi="宋体"/>
                <w:color w:val="auto"/>
                <w:kern w:val="2"/>
                <w:sz w:val="21"/>
                <w:szCs w:val="21"/>
                <w:highlight w:val="none"/>
              </w:rPr>
              <w:t>月对目标进行考核，考核情况为：</w:t>
            </w:r>
          </w:p>
          <w:p>
            <w:pPr>
              <w:spacing w:line="400" w:lineRule="exact"/>
              <w:rPr>
                <w:rFonts w:ascii="宋体" w:hAnsi="宋体"/>
                <w:szCs w:val="21"/>
                <w:highlight w:val="none"/>
              </w:rPr>
            </w:pPr>
            <w:r>
              <w:rPr>
                <w:rFonts w:hint="eastAsia" w:ascii="宋体" w:hAnsi="宋体"/>
                <w:szCs w:val="21"/>
                <w:highlight w:val="none"/>
              </w:rPr>
              <w:t xml:space="preserve">环境、安全目标、指标： </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rPr>
              <w:t>办公、生活废弃物分类收集处理率9</w:t>
            </w:r>
            <w:r>
              <w:rPr>
                <w:rFonts w:hint="eastAsia" w:ascii="宋体" w:hAnsi="宋体" w:cs="宋体"/>
                <w:kern w:val="0"/>
                <w:sz w:val="21"/>
                <w:szCs w:val="21"/>
                <w:highlight w:val="none"/>
                <w:lang w:val="en-US" w:eastAsia="zh-CN"/>
              </w:rPr>
              <w:t>9</w:t>
            </w:r>
            <w:r>
              <w:rPr>
                <w:rFonts w:hint="eastAsia" w:ascii="宋体" w:hAnsi="宋体" w:cs="宋体"/>
                <w:kern w:val="0"/>
                <w:sz w:val="21"/>
                <w:szCs w:val="21"/>
                <w:highlight w:val="none"/>
              </w:rPr>
              <w:t>%；</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火灾事故0；</w:t>
            </w:r>
          </w:p>
          <w:p>
            <w:pPr>
              <w:numPr>
                <w:ilvl w:val="0"/>
                <w:numId w:val="0"/>
              </w:num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环境扰民投诉0。</w:t>
            </w:r>
          </w:p>
          <w:p>
            <w:pPr>
              <w:ind w:firstLine="210" w:firstLineChars="100"/>
              <w:rPr>
                <w:rFonts w:ascii="宋体" w:hAnsi="宋体"/>
                <w:szCs w:val="21"/>
              </w:rPr>
            </w:pPr>
            <w:r>
              <w:rPr>
                <w:rFonts w:hint="eastAsia" w:ascii="宋体" w:hAnsi="宋体" w:cs="宋体"/>
                <w:sz w:val="21"/>
                <w:szCs w:val="21"/>
                <w:lang w:bidi="ar"/>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4" w:hRule="atLeast"/>
        </w:trPr>
        <w:tc>
          <w:tcPr>
            <w:tcW w:w="2160" w:type="dxa"/>
          </w:tcPr>
          <w:p>
            <w:pPr>
              <w:adjustRightInd w:val="0"/>
              <w:snapToGrid w:val="0"/>
              <w:jc w:val="left"/>
              <w:rPr>
                <w:rFonts w:ascii="宋体" w:hAnsi="宋体"/>
                <w:szCs w:val="21"/>
              </w:rPr>
            </w:pPr>
            <w:r>
              <w:rPr>
                <w:rFonts w:hint="eastAsia" w:ascii="宋体" w:hAnsi="宋体"/>
                <w:sz w:val="21"/>
                <w:szCs w:val="21"/>
                <w:highlight w:val="none"/>
              </w:rPr>
              <w:t>资源</w:t>
            </w:r>
          </w:p>
        </w:tc>
        <w:tc>
          <w:tcPr>
            <w:tcW w:w="960" w:type="dxa"/>
          </w:tcPr>
          <w:p>
            <w:pPr>
              <w:rPr>
                <w:rFonts w:hint="eastAsia" w:ascii="宋体" w:hAnsi="宋体" w:cs="宋体"/>
                <w:sz w:val="21"/>
                <w:szCs w:val="21"/>
              </w:rPr>
            </w:pPr>
            <w:r>
              <w:rPr>
                <w:rFonts w:hint="eastAsia" w:ascii="宋体" w:hAnsi="宋体" w:cs="宋体"/>
                <w:sz w:val="21"/>
                <w:szCs w:val="21"/>
              </w:rPr>
              <w:t>E7.1</w:t>
            </w:r>
          </w:p>
          <w:p>
            <w:pPr>
              <w:rPr>
                <w:rFonts w:hint="eastAsia" w:ascii="宋体" w:hAnsi="宋体" w:cs="宋体"/>
                <w:sz w:val="21"/>
                <w:szCs w:val="21"/>
              </w:rPr>
            </w:pPr>
            <w:r>
              <w:rPr>
                <w:rFonts w:hint="eastAsia" w:ascii="宋体" w:hAnsi="宋体" w:cs="宋体"/>
                <w:sz w:val="21"/>
                <w:szCs w:val="21"/>
              </w:rPr>
              <w:t>S</w:t>
            </w:r>
            <w:r>
              <w:rPr>
                <w:rFonts w:hint="eastAsia" w:ascii="宋体" w:hAnsi="宋体" w:cs="宋体"/>
                <w:sz w:val="21"/>
                <w:szCs w:val="21"/>
                <w:lang w:val="en-US" w:eastAsia="zh-CN"/>
              </w:rPr>
              <w:t>7.</w:t>
            </w:r>
            <w:r>
              <w:rPr>
                <w:rFonts w:hint="eastAsia" w:ascii="宋体" w:hAnsi="宋体" w:cs="宋体"/>
                <w:sz w:val="21"/>
                <w:szCs w:val="21"/>
              </w:rPr>
              <w:t>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 w:val="21"/>
                <w:szCs w:val="21"/>
                <w:lang w:bidi="ar"/>
              </w:rPr>
            </w:pPr>
            <w:r>
              <w:rPr>
                <w:rFonts w:hint="eastAsia" w:ascii="宋体" w:hAnsi="宋体" w:cs="宋体"/>
                <w:sz w:val="21"/>
                <w:szCs w:val="21"/>
                <w:lang w:bidi="ar"/>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ind w:firstLine="420" w:firstLineChars="200"/>
              <w:rPr>
                <w:rFonts w:ascii="宋体" w:hAnsi="宋体"/>
                <w:szCs w:val="21"/>
              </w:rPr>
            </w:pPr>
            <w:r>
              <w:rPr>
                <w:rFonts w:hint="eastAsia" w:ascii="宋体" w:hAnsi="宋体" w:cs="宋体"/>
                <w:sz w:val="21"/>
                <w:szCs w:val="21"/>
                <w:lang w:bidi="ar"/>
              </w:rPr>
              <w:t>总经理对资源的配备比较重视，人力资源、设备和工作环境等可满足</w:t>
            </w:r>
            <w:r>
              <w:rPr>
                <w:rFonts w:hint="eastAsia" w:ascii="宋体" w:hAnsi="宋体"/>
                <w:szCs w:val="21"/>
              </w:rPr>
              <w:t>塑胶管材、管件制造</w:t>
            </w:r>
            <w:r>
              <w:rPr>
                <w:rFonts w:hint="eastAsia" w:ascii="宋体" w:hAnsi="宋体" w:cs="宋体"/>
                <w:sz w:val="21"/>
                <w:szCs w:val="21"/>
                <w:lang w:bidi="ar"/>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 w:val="21"/>
                <w:szCs w:val="21"/>
              </w:rPr>
              <w:t>沟通</w:t>
            </w:r>
          </w:p>
        </w:tc>
        <w:tc>
          <w:tcPr>
            <w:tcW w:w="960" w:type="dxa"/>
          </w:tcPr>
          <w:p>
            <w:pPr>
              <w:rPr>
                <w:rFonts w:ascii="宋体" w:hAnsi="宋体" w:cs="宋体"/>
                <w:sz w:val="21"/>
                <w:szCs w:val="21"/>
              </w:rPr>
            </w:pPr>
            <w:r>
              <w:rPr>
                <w:rFonts w:hint="eastAsia" w:ascii="宋体" w:hAnsi="宋体" w:cs="宋体"/>
                <w:sz w:val="21"/>
                <w:szCs w:val="21"/>
              </w:rPr>
              <w:t xml:space="preserve">E7.4 </w:t>
            </w:r>
          </w:p>
          <w:p>
            <w:pPr>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7.4</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 w:val="21"/>
                <w:szCs w:val="21"/>
                <w:lang w:bidi="ar"/>
              </w:rPr>
            </w:pPr>
            <w:r>
              <w:rPr>
                <w:rFonts w:hint="eastAsia" w:ascii="宋体" w:hAnsi="宋体" w:cs="宋体"/>
                <w:sz w:val="21"/>
                <w:szCs w:val="21"/>
                <w:lang w:bidi="ar"/>
              </w:rPr>
              <w:t>公司和部门负责人清楚公司及各部门与QES相关的内部沟通和外部信息交流的项目、内容等。如：公布、公开</w:t>
            </w:r>
            <w:r>
              <w:rPr>
                <w:rFonts w:hint="eastAsia" w:ascii="宋体" w:hAnsi="宋体" w:cs="宋体"/>
                <w:sz w:val="21"/>
                <w:szCs w:val="21"/>
                <w:lang w:val="en-US" w:eastAsia="zh-CN" w:bidi="ar"/>
              </w:rPr>
              <w:t>管理</w:t>
            </w:r>
            <w:r>
              <w:rPr>
                <w:rFonts w:hint="eastAsia" w:ascii="宋体" w:hAnsi="宋体" w:cs="宋体"/>
                <w:sz w:val="21"/>
                <w:szCs w:val="21"/>
                <w:lang w:bidi="ar"/>
              </w:rPr>
              <w:t>方针和</w:t>
            </w:r>
            <w:r>
              <w:rPr>
                <w:rFonts w:hint="eastAsia" w:ascii="宋体" w:hAnsi="宋体" w:cs="宋体"/>
                <w:sz w:val="21"/>
                <w:szCs w:val="21"/>
                <w:lang w:val="en-US" w:eastAsia="zh-CN" w:bidi="ar"/>
              </w:rPr>
              <w:t>管理</w:t>
            </w:r>
            <w:r>
              <w:rPr>
                <w:rFonts w:hint="eastAsia" w:ascii="宋体" w:hAnsi="宋体" w:cs="宋体"/>
                <w:sz w:val="21"/>
                <w:szCs w:val="21"/>
                <w:lang w:bidi="ar"/>
              </w:rPr>
              <w:t>目标、与客户、外部供方等相关产品和服务的沟通等。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 w:val="21"/>
                <w:szCs w:val="21"/>
                <w:lang w:bidi="ar"/>
              </w:rPr>
              <w:t>--现场查看记录并口头交流确认：公司及</w:t>
            </w:r>
            <w:r>
              <w:rPr>
                <w:rFonts w:hint="eastAsia" w:ascii="宋体" w:hAnsi="宋体" w:cs="宋体"/>
                <w:sz w:val="21"/>
                <w:szCs w:val="21"/>
                <w:lang w:eastAsia="zh-CN" w:bidi="ar"/>
              </w:rPr>
              <w:t>行政部</w:t>
            </w:r>
            <w:r>
              <w:rPr>
                <w:rFonts w:hint="eastAsia" w:ascii="宋体" w:hAnsi="宋体" w:cs="宋体"/>
                <w:sz w:val="21"/>
                <w:szCs w:val="21"/>
                <w:lang w:bidi="ar"/>
              </w:rPr>
              <w:t>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组织环境、职业健康安全管理体系包括哪些文件化信息？</w:t>
            </w:r>
          </w:p>
          <w:p>
            <w:pPr>
              <w:rPr>
                <w:rFonts w:hint="eastAsia" w:ascii="宋体" w:hAnsi="宋体" w:cs="宋体"/>
                <w:sz w:val="21"/>
                <w:szCs w:val="21"/>
              </w:rPr>
            </w:pPr>
            <w:r>
              <w:rPr>
                <w:rFonts w:hint="eastAsia" w:ascii="Arial" w:hAnsi="Arial" w:cs="Arial"/>
                <w:sz w:val="21"/>
                <w:szCs w:val="21"/>
              </w:rPr>
              <w:t>◆</w:t>
            </w:r>
            <w:r>
              <w:rPr>
                <w:rFonts w:hint="eastAsia"/>
                <w:sz w:val="21"/>
                <w:szCs w:val="21"/>
              </w:rPr>
              <w:t>是否满足标准的要求和确保环境、职业健康安全管理体系有效性的需要？</w:t>
            </w:r>
          </w:p>
        </w:tc>
        <w:tc>
          <w:tcPr>
            <w:tcW w:w="960" w:type="dxa"/>
            <w:vAlign w:val="top"/>
          </w:tcPr>
          <w:p>
            <w:pPr>
              <w:spacing w:before="163" w:beforeLines="50"/>
              <w:jc w:val="both"/>
              <w:rPr>
                <w:sz w:val="21"/>
                <w:szCs w:val="21"/>
              </w:rPr>
            </w:pPr>
            <w:r>
              <w:rPr>
                <w:sz w:val="21"/>
                <w:szCs w:val="21"/>
              </w:rPr>
              <w:t>E:</w:t>
            </w:r>
            <w:r>
              <w:rPr>
                <w:rFonts w:hint="eastAsia"/>
                <w:sz w:val="21"/>
                <w:szCs w:val="21"/>
              </w:rPr>
              <w:t>7.5</w:t>
            </w:r>
            <w:r>
              <w:rPr>
                <w:sz w:val="21"/>
                <w:szCs w:val="21"/>
              </w:rPr>
              <w:t xml:space="preserve"> </w:t>
            </w:r>
          </w:p>
          <w:p>
            <w:pPr>
              <w:jc w:val="both"/>
              <w:rPr>
                <w:sz w:val="21"/>
                <w:szCs w:val="21"/>
              </w:rPr>
            </w:pPr>
            <w:r>
              <w:rPr>
                <w:rFonts w:hint="eastAsia"/>
                <w:sz w:val="21"/>
                <w:szCs w:val="21"/>
              </w:rPr>
              <w:t>7.5.1</w:t>
            </w:r>
          </w:p>
          <w:p>
            <w:pPr>
              <w:jc w:val="both"/>
              <w:rPr>
                <w:rFonts w:hint="default" w:ascii="宋体" w:hAnsi="宋体" w:eastAsia="宋体"/>
                <w:szCs w:val="21"/>
                <w:lang w:val="en-US" w:eastAsia="zh-CN"/>
              </w:rPr>
            </w:pPr>
            <w:r>
              <w:rPr>
                <w:sz w:val="21"/>
                <w:szCs w:val="21"/>
              </w:rPr>
              <w:t>S:</w:t>
            </w:r>
            <w:r>
              <w:rPr>
                <w:rFonts w:hint="eastAsia"/>
                <w:sz w:val="21"/>
                <w:szCs w:val="21"/>
                <w:lang w:val="en-US" w:eastAsia="zh-CN"/>
              </w:rPr>
              <w:t>7.5.1</w:t>
            </w:r>
          </w:p>
        </w:tc>
        <w:tc>
          <w:tcPr>
            <w:tcW w:w="10004" w:type="dxa"/>
            <w:vAlign w:val="top"/>
          </w:tcPr>
          <w:p>
            <w:pPr>
              <w:ind w:right="177"/>
              <w:rPr>
                <w:rFonts w:ascii="宋体" w:hAnsi="宋体"/>
                <w:sz w:val="21"/>
                <w:szCs w:val="21"/>
              </w:rPr>
            </w:pPr>
            <w:r>
              <w:rPr>
                <w:rFonts w:hint="eastAsia"/>
                <w:color w:val="FF0000"/>
                <w:sz w:val="21"/>
                <w:szCs w:val="21"/>
              </w:rPr>
              <w:t xml:space="preserve">  </w:t>
            </w:r>
            <w:r>
              <w:rPr>
                <w:rFonts w:hint="eastAsia"/>
                <w:sz w:val="21"/>
                <w:szCs w:val="21"/>
              </w:rPr>
              <w:t>◆组织在《管理手册》、《</w:t>
            </w:r>
            <w:r>
              <w:rPr>
                <w:rFonts w:hint="eastAsia"/>
                <w:sz w:val="21"/>
                <w:szCs w:val="21"/>
                <w:lang w:val="en-US" w:eastAsia="zh-CN"/>
              </w:rPr>
              <w:t>程序文件</w:t>
            </w:r>
            <w:r>
              <w:rPr>
                <w:rFonts w:hint="eastAsia"/>
                <w:sz w:val="21"/>
                <w:szCs w:val="21"/>
              </w:rPr>
              <w:t>》中，明确了文件化信息的管理规则。组织根据本公司</w:t>
            </w:r>
            <w:r>
              <w:rPr>
                <w:rFonts w:hint="eastAsia" w:ascii="宋体" w:hAnsi="宋体"/>
                <w:sz w:val="21"/>
                <w:szCs w:val="21"/>
              </w:rPr>
              <w:t>的规模、活动类型、过程、产品和服务的不同，建立、实施、保持并改进了构成EMS/OHSMS的文件化信息。</w:t>
            </w:r>
          </w:p>
          <w:p>
            <w:pPr>
              <w:ind w:right="177"/>
              <w:rPr>
                <w:sz w:val="21"/>
                <w:szCs w:val="21"/>
              </w:rPr>
            </w:pPr>
            <w:r>
              <w:rPr>
                <w:rFonts w:hint="eastAsia" w:ascii="宋体" w:hAnsi="宋体"/>
                <w:sz w:val="21"/>
                <w:szCs w:val="21"/>
              </w:rPr>
              <w:t xml:space="preserve">  </w:t>
            </w:r>
            <w:r>
              <w:rPr>
                <w:rFonts w:hint="eastAsia"/>
                <w:sz w:val="21"/>
                <w:szCs w:val="21"/>
              </w:rPr>
              <w:t>◆组织</w:t>
            </w:r>
            <w:r>
              <w:rPr>
                <w:rFonts w:hint="eastAsia" w:ascii="宋体" w:hAnsi="宋体"/>
                <w:sz w:val="21"/>
                <w:szCs w:val="21"/>
              </w:rPr>
              <w:t>策划的EMS/OHSMS文件包括：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rPr>
              <w:t xml:space="preserve">  </w:t>
            </w:r>
            <w:r>
              <w:rPr>
                <w:rFonts w:hint="eastAsia"/>
                <w:sz w:val="21"/>
                <w:szCs w:val="21"/>
              </w:rPr>
              <w:t>◆</w:t>
            </w:r>
            <w:r>
              <w:rPr>
                <w:rFonts w:hint="eastAsia" w:ascii="宋体" w:hAnsi="宋体" w:cs="Arial"/>
                <w:sz w:val="21"/>
                <w:szCs w:val="21"/>
              </w:rPr>
              <w:t>查组织的</w:t>
            </w:r>
            <w:r>
              <w:rPr>
                <w:rFonts w:ascii="宋体" w:hAnsi="宋体" w:cs="Arial"/>
                <w:sz w:val="21"/>
                <w:szCs w:val="21"/>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3"/>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查组织的记录清单，共有</w:t>
            </w:r>
            <w:r>
              <w:rPr>
                <w:rFonts w:hint="eastAsia" w:ascii="宋体" w:hAnsi="宋体" w:eastAsia="宋体" w:cs="Arial"/>
                <w:sz w:val="21"/>
                <w:szCs w:val="21"/>
                <w:highlight w:val="none"/>
                <w:lang w:val="en-US" w:eastAsia="zh-CN"/>
              </w:rPr>
              <w:t>31</w:t>
            </w:r>
            <w:r>
              <w:rPr>
                <w:rFonts w:hint="eastAsia" w:ascii="宋体" w:hAnsi="宋体" w:eastAsia="宋体" w:cs="Arial"/>
                <w:sz w:val="21"/>
                <w:szCs w:val="21"/>
                <w:highlight w:val="none"/>
              </w:rPr>
              <w:t>项职业健康安全管理和环境记录。</w:t>
            </w:r>
          </w:p>
          <w:p>
            <w:pPr>
              <w:pStyle w:val="3"/>
              <w:tabs>
                <w:tab w:val="left" w:pos="902"/>
                <w:tab w:val="clear" w:pos="1069"/>
              </w:tabs>
              <w:ind w:left="0" w:leftChars="0" w:right="1" w:rightChars="0"/>
              <w:rPr>
                <w:rFonts w:hint="eastAsia" w:ascii="宋体" w:hAnsi="宋体" w:cs="宋体"/>
                <w:sz w:val="21"/>
                <w:szCs w:val="21"/>
                <w:lang w:bidi="ar"/>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w:t>
            </w:r>
            <w:r>
              <w:rPr>
                <w:rFonts w:hint="eastAsia" w:ascii="宋体" w:hAnsi="宋体" w:eastAsia="宋体"/>
                <w:color w:val="000000"/>
                <w:kern w:val="0"/>
                <w:sz w:val="21"/>
                <w:szCs w:val="21"/>
                <w:lang w:val="en-US" w:eastAsia="zh-CN"/>
              </w:rPr>
              <w:t>ISO45001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lang w:val="en-US" w:eastAsia="zh-CN"/>
              </w:rPr>
              <w:t>18</w:t>
            </w:r>
            <w:r>
              <w:rPr>
                <w:rFonts w:hint="eastAsia" w:ascii="宋体" w:hAnsi="宋体" w:eastAsia="宋体"/>
                <w:color w:val="000000"/>
                <w:kern w:val="0"/>
                <w:sz w:val="21"/>
                <w:szCs w:val="21"/>
                <w:lang w:val="de-DE"/>
              </w:rPr>
              <w:t xml:space="preserve"> </w:t>
            </w:r>
            <w:r>
              <w:rPr>
                <w:rFonts w:hint="eastAsia" w:ascii="宋体" w:hAnsi="宋体" w:eastAsia="宋体"/>
                <w:color w:val="000000"/>
                <w:kern w:val="0"/>
                <w:sz w:val="21"/>
                <w:szCs w:val="21"/>
              </w:rPr>
              <w:t>标准要求的以及确定的为确保环境、职业健康安全管理体系有效性的文件，符合标准的要求。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160" w:type="dxa"/>
            <w:vAlign w:val="top"/>
          </w:tcPr>
          <w:p>
            <w:pPr>
              <w:jc w:val="both"/>
              <w:rPr>
                <w:rFonts w:ascii="宋体" w:hAnsi="宋体" w:cs="宋体"/>
                <w:color w:val="000000"/>
                <w:spacing w:val="-4"/>
                <w:szCs w:val="21"/>
              </w:rPr>
            </w:pPr>
            <w:r>
              <w:rPr>
                <w:rFonts w:hint="eastAsia" w:ascii="宋体" w:hAnsi="宋体"/>
                <w:sz w:val="21"/>
                <w:szCs w:val="21"/>
              </w:rPr>
              <w:t>监测、分析和评价总则；</w:t>
            </w:r>
          </w:p>
        </w:tc>
        <w:tc>
          <w:tcPr>
            <w:tcW w:w="960" w:type="dxa"/>
          </w:tcPr>
          <w:p>
            <w:pPr>
              <w:rPr>
                <w:rFonts w:ascii="宋体" w:hAnsi="宋体" w:cs="宋体"/>
                <w:sz w:val="21"/>
                <w:szCs w:val="21"/>
              </w:rPr>
            </w:pPr>
            <w:r>
              <w:rPr>
                <w:rFonts w:hint="eastAsia" w:ascii="宋体" w:hAnsi="宋体" w:cs="宋体"/>
                <w:sz w:val="21"/>
                <w:szCs w:val="21"/>
              </w:rPr>
              <w:t xml:space="preserve">E9.1.1 </w:t>
            </w:r>
          </w:p>
          <w:p>
            <w:pPr>
              <w:rPr>
                <w:rFonts w:hint="default" w:ascii="宋体" w:hAnsi="宋体" w:eastAsia="宋体" w:cs="宋体"/>
                <w:szCs w:val="21"/>
                <w:lang w:val="en-US" w:eastAsia="zh-CN"/>
              </w:rPr>
            </w:pPr>
            <w:r>
              <w:rPr>
                <w:rFonts w:hint="eastAsia" w:ascii="宋体" w:hAnsi="宋体" w:cs="宋体"/>
                <w:szCs w:val="21"/>
                <w:lang w:val="en-US" w:eastAsia="zh-CN"/>
              </w:rPr>
              <w:t>S9.1.1</w:t>
            </w: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如：（1）《</w:t>
            </w:r>
            <w:r>
              <w:rPr>
                <w:rFonts w:hint="eastAsia" w:ascii="宋体" w:hAnsi="宋体" w:cs="宋体"/>
                <w:sz w:val="21"/>
                <w:szCs w:val="21"/>
                <w:lang w:val="en-US" w:eastAsia="zh-CN" w:bidi="ar"/>
              </w:rPr>
              <w:t>监视和测量管理制度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w:t>
            </w:r>
            <w:r>
              <w:rPr>
                <w:rFonts w:hint="eastAsia" w:ascii="宋体" w:hAnsi="宋体"/>
                <w:bCs/>
                <w:color w:val="000000"/>
                <w:spacing w:val="-20"/>
                <w:sz w:val="21"/>
                <w:szCs w:val="21"/>
              </w:rPr>
              <w:t>内部审核</w:t>
            </w:r>
            <w:r>
              <w:rPr>
                <w:rFonts w:hint="eastAsia" w:ascii="宋体" w:hAnsi="宋体"/>
                <w:bCs/>
                <w:color w:val="000000"/>
                <w:spacing w:val="-20"/>
                <w:sz w:val="21"/>
                <w:szCs w:val="21"/>
                <w:lang w:val="en-US" w:eastAsia="zh-CN"/>
              </w:rPr>
              <w:t>管理制度</w:t>
            </w:r>
            <w:r>
              <w:rPr>
                <w:rFonts w:hint="eastAsia" w:ascii="宋体" w:hAnsi="宋体"/>
                <w:bCs/>
                <w:color w:val="000000"/>
                <w:spacing w:val="-20"/>
                <w:sz w:val="21"/>
                <w:szCs w:val="21"/>
              </w:rPr>
              <w:t xml:space="preserve"> </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（3）《管理评审</w:t>
            </w:r>
            <w:r>
              <w:rPr>
                <w:rFonts w:hint="eastAsia" w:ascii="宋体" w:hAnsi="宋体"/>
                <w:bCs/>
                <w:color w:val="000000"/>
                <w:spacing w:val="-20"/>
                <w:sz w:val="21"/>
                <w:szCs w:val="21"/>
                <w:lang w:val="en-US" w:eastAsia="zh-CN"/>
              </w:rPr>
              <w:t>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w:t>
            </w:r>
            <w:r>
              <w:rPr>
                <w:rFonts w:hint="eastAsia" w:ascii="宋体" w:hAnsi="宋体"/>
                <w:bCs/>
                <w:color w:val="000000"/>
                <w:spacing w:val="-20"/>
                <w:sz w:val="21"/>
                <w:szCs w:val="21"/>
              </w:rPr>
              <w:t>应急准备</w:t>
            </w:r>
            <w:r>
              <w:rPr>
                <w:rFonts w:hint="eastAsia" w:ascii="宋体" w:hAnsi="宋体"/>
                <w:bCs/>
                <w:color w:val="000000"/>
                <w:spacing w:val="-20"/>
                <w:sz w:val="21"/>
                <w:szCs w:val="21"/>
                <w:lang w:val="en-US" w:eastAsia="zh-CN"/>
              </w:rPr>
              <w:t>和</w:t>
            </w:r>
            <w:r>
              <w:rPr>
                <w:rFonts w:hint="eastAsia" w:ascii="宋体" w:hAnsi="宋体"/>
                <w:bCs/>
                <w:color w:val="000000"/>
                <w:spacing w:val="-20"/>
                <w:sz w:val="21"/>
                <w:szCs w:val="21"/>
              </w:rPr>
              <w:t>响应</w:t>
            </w:r>
            <w:r>
              <w:rPr>
                <w:rFonts w:hint="eastAsia" w:ascii="宋体" w:hAnsi="宋体"/>
                <w:bCs/>
                <w:color w:val="000000"/>
                <w:spacing w:val="-20"/>
                <w:sz w:val="21"/>
                <w:szCs w:val="21"/>
                <w:lang w:val="en-US" w:eastAsia="zh-CN"/>
              </w:rPr>
              <w:t>管理制度</w:t>
            </w:r>
            <w:r>
              <w:rPr>
                <w:rFonts w:hint="eastAsia" w:ascii="宋体" w:hAnsi="宋体" w:cs="宋体"/>
                <w:sz w:val="21"/>
                <w:szCs w:val="21"/>
                <w:lang w:bidi="ar"/>
              </w:rPr>
              <w:t>》</w:t>
            </w:r>
          </w:p>
          <w:p>
            <w:pPr>
              <w:spacing w:line="360" w:lineRule="atLeast"/>
              <w:rPr>
                <w:rFonts w:ascii="宋体" w:hAnsi="宋体" w:cs="宋体"/>
                <w:szCs w:val="21"/>
              </w:rPr>
            </w:pPr>
            <w:r>
              <w:rPr>
                <w:rFonts w:hint="eastAsia" w:ascii="宋体" w:hAnsi="宋体" w:cs="宋体"/>
                <w:sz w:val="21"/>
                <w:szCs w:val="21"/>
                <w:lang w:bidi="ar"/>
              </w:rPr>
              <w:t>（5）《合规</w:t>
            </w:r>
            <w:r>
              <w:rPr>
                <w:rFonts w:hint="eastAsia" w:ascii="宋体" w:hAnsi="宋体" w:cs="宋体"/>
                <w:sz w:val="21"/>
                <w:szCs w:val="21"/>
                <w:lang w:val="en-US" w:eastAsia="zh-CN" w:bidi="ar"/>
              </w:rPr>
              <w:t>义务管理制度</w:t>
            </w:r>
            <w:r>
              <w:rPr>
                <w:rFonts w:hint="eastAsia" w:ascii="宋体" w:hAnsi="宋体" w:cs="宋体"/>
                <w:sz w:val="21"/>
                <w:szCs w:val="21"/>
                <w:lang w:bidi="ar"/>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 w:val="21"/>
                <w:szCs w:val="21"/>
              </w:rPr>
              <w:t>内部审核</w:t>
            </w:r>
          </w:p>
        </w:tc>
        <w:tc>
          <w:tcPr>
            <w:tcW w:w="960" w:type="dxa"/>
          </w:tcPr>
          <w:p>
            <w:pPr>
              <w:rPr>
                <w:rFonts w:ascii="宋体" w:hAnsi="宋体" w:cs="宋体"/>
                <w:sz w:val="21"/>
                <w:szCs w:val="21"/>
              </w:rPr>
            </w:pPr>
            <w:r>
              <w:rPr>
                <w:rFonts w:hint="eastAsia" w:ascii="宋体" w:hAnsi="宋体" w:cs="宋体"/>
                <w:sz w:val="21"/>
                <w:szCs w:val="21"/>
              </w:rPr>
              <w:t xml:space="preserve">E9.2 </w:t>
            </w:r>
          </w:p>
          <w:p>
            <w:pPr>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9.2</w:t>
            </w:r>
          </w:p>
          <w:p>
            <w:pPr>
              <w:rPr>
                <w:rFonts w:ascii="宋体" w:hAnsi="宋体"/>
                <w:szCs w:val="21"/>
              </w:rPr>
            </w:pPr>
          </w:p>
        </w:tc>
        <w:tc>
          <w:tcPr>
            <w:tcW w:w="10004" w:type="dxa"/>
          </w:tcPr>
          <w:p>
            <w:pPr>
              <w:spacing w:line="360" w:lineRule="atLeast"/>
              <w:rPr>
                <w:rFonts w:ascii="宋体" w:hAnsi="宋体"/>
                <w:sz w:val="21"/>
                <w:szCs w:val="21"/>
              </w:rPr>
            </w:pPr>
            <w:r>
              <w:rPr>
                <w:rFonts w:hint="eastAsia" w:ascii="宋体" w:hAnsi="宋体"/>
                <w:sz w:val="21"/>
                <w:szCs w:val="21"/>
              </w:rPr>
              <w:t>查管理手册，公司按标准要求编制了《内部审核</w:t>
            </w:r>
            <w:r>
              <w:rPr>
                <w:rFonts w:hint="eastAsia" w:ascii="宋体" w:hAnsi="宋体"/>
                <w:sz w:val="21"/>
                <w:szCs w:val="21"/>
                <w:lang w:val="en-US" w:eastAsia="zh-CN"/>
              </w:rPr>
              <w:t>控制程序</w:t>
            </w:r>
            <w:r>
              <w:rPr>
                <w:rFonts w:hint="eastAsia" w:ascii="宋体" w:hAnsi="宋体"/>
                <w:sz w:val="21"/>
                <w:szCs w:val="21"/>
              </w:rPr>
              <w:t>》，规定了内部审核的目的、范围、职责、要求、方法频次等，规定每两次内审的时间不得超过12个月。</w:t>
            </w:r>
          </w:p>
          <w:p>
            <w:pPr>
              <w:spacing w:line="360" w:lineRule="atLeast"/>
              <w:rPr>
                <w:rFonts w:hint="eastAsia" w:ascii="宋体" w:hAnsi="宋体"/>
                <w:sz w:val="21"/>
                <w:szCs w:val="21"/>
                <w:highlight w:val="none"/>
              </w:rPr>
            </w:pPr>
            <w:r>
              <w:rPr>
                <w:rFonts w:hint="eastAsia" w:ascii="宋体" w:hAnsi="宋体"/>
                <w:sz w:val="21"/>
                <w:szCs w:val="21"/>
              </w:rPr>
              <w:t>查，201</w:t>
            </w:r>
            <w:r>
              <w:rPr>
                <w:rFonts w:hint="eastAsia" w:ascii="宋体" w:hAnsi="宋体"/>
                <w:sz w:val="21"/>
                <w:szCs w:val="21"/>
                <w:lang w:val="en-US" w:eastAsia="zh-CN"/>
              </w:rPr>
              <w:t>9</w:t>
            </w:r>
            <w:r>
              <w:rPr>
                <w:rFonts w:hint="eastAsia" w:ascii="宋体" w:hAnsi="宋体"/>
                <w:sz w:val="21"/>
                <w:szCs w:val="21"/>
                <w:highlight w:val="none"/>
              </w:rPr>
              <w:t>年《体系审核实施计划》</w:t>
            </w:r>
          </w:p>
          <w:p>
            <w:pPr>
              <w:spacing w:line="360" w:lineRule="atLeast"/>
              <w:rPr>
                <w:rFonts w:hint="eastAsia" w:ascii="宋体" w:hAnsi="宋体"/>
                <w:sz w:val="21"/>
                <w:szCs w:val="21"/>
                <w:highlight w:val="none"/>
              </w:rPr>
            </w:pPr>
            <w:r>
              <w:rPr>
                <w:rFonts w:hint="eastAsia" w:ascii="宋体" w:hAnsi="宋体"/>
                <w:sz w:val="21"/>
                <w:szCs w:val="21"/>
                <w:highlight w:val="none"/>
              </w:rPr>
              <w:t>审核时间：201</w:t>
            </w:r>
            <w:r>
              <w:rPr>
                <w:rFonts w:hint="eastAsia" w:ascii="宋体" w:hAnsi="宋体"/>
                <w:sz w:val="21"/>
                <w:szCs w:val="21"/>
                <w:highlight w:val="none"/>
                <w:lang w:val="en-US" w:eastAsia="zh-CN"/>
              </w:rPr>
              <w:t>9</w:t>
            </w:r>
            <w:r>
              <w:rPr>
                <w:rFonts w:hint="eastAsia" w:ascii="宋体" w:hAnsi="宋体"/>
                <w:sz w:val="21"/>
                <w:szCs w:val="21"/>
                <w:highlight w:val="none"/>
              </w:rPr>
              <w:t>年</w:t>
            </w:r>
            <w:r>
              <w:rPr>
                <w:rFonts w:hint="eastAsia" w:ascii="宋体" w:hAnsi="宋体"/>
                <w:sz w:val="21"/>
                <w:szCs w:val="21"/>
                <w:highlight w:val="none"/>
                <w:lang w:val="en-US" w:eastAsia="zh-CN"/>
              </w:rPr>
              <w:t>9</w:t>
            </w:r>
            <w:r>
              <w:rPr>
                <w:rFonts w:hint="eastAsia" w:ascii="宋体" w:hAnsi="宋体"/>
                <w:sz w:val="21"/>
                <w:szCs w:val="21"/>
                <w:highlight w:val="none"/>
              </w:rPr>
              <w:t>月</w:t>
            </w:r>
            <w:r>
              <w:rPr>
                <w:rFonts w:hint="eastAsia" w:ascii="宋体" w:hAnsi="宋体"/>
                <w:sz w:val="21"/>
                <w:szCs w:val="21"/>
                <w:highlight w:val="none"/>
                <w:lang w:val="en-US" w:eastAsia="zh-CN"/>
              </w:rPr>
              <w:t>15-16</w:t>
            </w:r>
            <w:r>
              <w:rPr>
                <w:rFonts w:hint="eastAsia" w:ascii="宋体" w:hAnsi="宋体"/>
                <w:sz w:val="21"/>
                <w:szCs w:val="21"/>
                <w:highlight w:val="none"/>
              </w:rPr>
              <w:t>日，</w:t>
            </w:r>
          </w:p>
          <w:p>
            <w:pPr>
              <w:spacing w:line="360" w:lineRule="atLeast"/>
              <w:rPr>
                <w:rFonts w:hint="eastAsia" w:ascii="宋体" w:hAnsi="宋体"/>
                <w:sz w:val="21"/>
                <w:szCs w:val="21"/>
                <w:highlight w:val="none"/>
              </w:rPr>
            </w:pPr>
            <w:r>
              <w:rPr>
                <w:rFonts w:hint="eastAsia" w:ascii="宋体" w:hAnsi="宋体"/>
                <w:sz w:val="21"/>
                <w:szCs w:val="21"/>
                <w:highlight w:val="none"/>
              </w:rPr>
              <w:t>目的：评定并确定现行的管理体系、方针是否符合标准的要求，运行是否有效，迎接认证公司审核；</w:t>
            </w:r>
          </w:p>
          <w:p>
            <w:pPr>
              <w:spacing w:line="360" w:lineRule="atLeast"/>
              <w:rPr>
                <w:rFonts w:hint="eastAsia" w:ascii="宋体" w:hAnsi="宋体"/>
                <w:sz w:val="21"/>
                <w:szCs w:val="21"/>
                <w:highlight w:val="none"/>
              </w:rPr>
            </w:pPr>
            <w:r>
              <w:rPr>
                <w:rFonts w:hint="eastAsia" w:ascii="宋体" w:hAnsi="宋体"/>
                <w:sz w:val="21"/>
                <w:szCs w:val="21"/>
                <w:highlight w:val="none"/>
              </w:rPr>
              <w:t>范围：管理手册覆盖的所有部门、过程和要素。</w:t>
            </w:r>
          </w:p>
          <w:p>
            <w:pPr>
              <w:spacing w:line="360" w:lineRule="atLeast"/>
              <w:rPr>
                <w:rFonts w:hint="eastAsia" w:ascii="宋体" w:hAnsi="宋体"/>
                <w:sz w:val="21"/>
                <w:szCs w:val="21"/>
                <w:highlight w:val="none"/>
              </w:rPr>
            </w:pPr>
            <w:r>
              <w:rPr>
                <w:rFonts w:hint="eastAsia" w:ascii="宋体" w:hAnsi="宋体"/>
                <w:sz w:val="21"/>
                <w:szCs w:val="21"/>
                <w:highlight w:val="none"/>
              </w:rPr>
              <w:t>审核组长：王莎</w:t>
            </w:r>
          </w:p>
          <w:p>
            <w:pPr>
              <w:spacing w:line="360" w:lineRule="atLeast"/>
              <w:rPr>
                <w:rFonts w:hint="eastAsia" w:ascii="宋体" w:hAnsi="宋体"/>
                <w:sz w:val="21"/>
                <w:szCs w:val="21"/>
                <w:highlight w:val="none"/>
              </w:rPr>
            </w:pPr>
            <w:r>
              <w:rPr>
                <w:rFonts w:hint="eastAsia" w:ascii="宋体" w:hAnsi="宋体"/>
                <w:sz w:val="21"/>
                <w:szCs w:val="21"/>
                <w:highlight w:val="none"/>
              </w:rPr>
              <w:t>审核员：王强</w:t>
            </w:r>
          </w:p>
          <w:p>
            <w:pPr>
              <w:spacing w:line="360" w:lineRule="atLeast"/>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行政</w:t>
            </w:r>
            <w:r>
              <w:rPr>
                <w:rFonts w:hint="eastAsia" w:ascii="宋体" w:hAnsi="宋体"/>
                <w:sz w:val="21"/>
                <w:szCs w:val="21"/>
              </w:rPr>
              <w:t>部审核检查表》，《</w:t>
            </w:r>
            <w:r>
              <w:rPr>
                <w:rFonts w:hint="eastAsia" w:ascii="宋体" w:hAnsi="宋体"/>
                <w:sz w:val="21"/>
                <w:szCs w:val="21"/>
                <w:lang w:val="en-US" w:eastAsia="zh-CN"/>
              </w:rPr>
              <w:t>市场</w:t>
            </w:r>
            <w:r>
              <w:rPr>
                <w:rFonts w:hint="eastAsia" w:ascii="宋体" w:hAnsi="宋体"/>
                <w:sz w:val="21"/>
                <w:szCs w:val="21"/>
                <w:lang w:eastAsia="zh-CN"/>
              </w:rPr>
              <w:t>部</w:t>
            </w:r>
            <w:r>
              <w:rPr>
                <w:rFonts w:hint="eastAsia" w:ascii="宋体" w:hAnsi="宋体"/>
                <w:sz w:val="21"/>
                <w:szCs w:val="21"/>
              </w:rPr>
              <w:t>审核检查表》</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val="en-US" w:eastAsia="zh-CN"/>
              </w:rPr>
              <w:t>生产技术部</w:t>
            </w:r>
            <w:r>
              <w:rPr>
                <w:rFonts w:hint="eastAsia" w:ascii="宋体" w:hAnsi="宋体"/>
                <w:sz w:val="21"/>
                <w:szCs w:val="21"/>
              </w:rPr>
              <w:t>审核检查表》审核记录，审核过程及条款基本齐全，不存在审核自己部门的情况，内审检查记录不详细，已与负责人沟通，后续改进。</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w:t>
            </w:r>
            <w:r>
              <w:rPr>
                <w:rFonts w:hint="eastAsia"/>
                <w:sz w:val="21"/>
                <w:szCs w:val="21"/>
              </w:rPr>
              <w:t xml:space="preserve"> </w:t>
            </w:r>
            <w:r>
              <w:rPr>
                <w:rFonts w:hint="eastAsia" w:ascii="宋体" w:hAnsi="宋体" w:eastAsia="宋体" w:cs="宋体"/>
                <w:sz w:val="21"/>
                <w:szCs w:val="21"/>
              </w:rPr>
              <w:t>涉及</w:t>
            </w:r>
            <w:r>
              <w:rPr>
                <w:rFonts w:hint="eastAsia" w:ascii="宋体" w:hAnsi="宋体" w:cs="宋体"/>
                <w:sz w:val="21"/>
                <w:szCs w:val="21"/>
                <w:lang w:val="en-US" w:eastAsia="zh-CN"/>
              </w:rPr>
              <w:t>生产技术</w:t>
            </w:r>
            <w:r>
              <w:rPr>
                <w:rFonts w:hint="eastAsia" w:ascii="宋体" w:hAnsi="宋体" w:eastAsia="宋体" w:cs="宋体"/>
                <w:sz w:val="21"/>
                <w:szCs w:val="21"/>
              </w:rPr>
              <w:t>部</w:t>
            </w:r>
            <w:r>
              <w:rPr>
                <w:rFonts w:hint="eastAsia" w:ascii="宋体" w:hAnsi="宋体" w:cs="宋体"/>
                <w:sz w:val="21"/>
                <w:szCs w:val="21"/>
                <w:lang w:val="en-US" w:eastAsia="zh-CN"/>
              </w:rPr>
              <w:t>不符合标准</w:t>
            </w:r>
            <w:r>
              <w:rPr>
                <w:rFonts w:hint="eastAsia" w:ascii="宋体" w:hAnsi="宋体" w:eastAsia="宋体" w:cs="宋体"/>
                <w:sz w:val="21"/>
                <w:szCs w:val="21"/>
              </w:rPr>
              <w:t>E</w:t>
            </w:r>
            <w:r>
              <w:rPr>
                <w:rFonts w:hint="eastAsia" w:ascii="宋体" w:hAnsi="宋体" w:eastAsia="宋体" w:cs="宋体"/>
                <w:sz w:val="21"/>
                <w:szCs w:val="21"/>
                <w:lang w:val="en-US" w:eastAsia="zh-CN"/>
              </w:rPr>
              <w:t>O8.</w:t>
            </w:r>
            <w:r>
              <w:rPr>
                <w:rFonts w:hint="eastAsia" w:ascii="宋体" w:hAnsi="宋体" w:cs="宋体"/>
                <w:sz w:val="21"/>
                <w:szCs w:val="21"/>
                <w:lang w:val="en-US" w:eastAsia="zh-CN"/>
              </w:rPr>
              <w:t>2</w:t>
            </w:r>
            <w:r>
              <w:rPr>
                <w:rFonts w:hint="eastAsia" w:ascii="宋体" w:hAnsi="宋体" w:eastAsia="宋体" w:cs="宋体"/>
                <w:sz w:val="21"/>
                <w:szCs w:val="21"/>
              </w:rPr>
              <w:t>条款未能提供应急预案记录，已经对不合格原因进行了分析，制订了纠正措施，并对结果进行了</w:t>
            </w:r>
            <w:r>
              <w:rPr>
                <w:rFonts w:hint="eastAsia" w:ascii="宋体" w:hAnsi="宋体"/>
                <w:sz w:val="21"/>
                <w:szCs w:val="21"/>
              </w:rPr>
              <w:t>验证。</w:t>
            </w:r>
          </w:p>
          <w:p>
            <w:pPr>
              <w:spacing w:line="360" w:lineRule="atLeast"/>
              <w:rPr>
                <w:rFonts w:hint="eastAsia" w:ascii="宋体" w:hAnsi="宋体"/>
                <w:sz w:val="21"/>
                <w:szCs w:val="21"/>
              </w:rPr>
            </w:pPr>
            <w:r>
              <w:rPr>
                <w:rFonts w:hint="eastAsia" w:ascii="宋体" w:hAnsi="宋体"/>
                <w:sz w:val="21"/>
                <w:szCs w:val="21"/>
              </w:rPr>
              <w:t>查，审核结论：公司环境和职业健康安全管理体系的建立符合标准要求、实施有效。</w:t>
            </w:r>
          </w:p>
          <w:p>
            <w:pPr>
              <w:rPr>
                <w:rFonts w:ascii="宋体" w:hAnsi="宋体"/>
                <w:szCs w:val="21"/>
              </w:rPr>
            </w:pPr>
            <w:r>
              <w:rPr>
                <w:rFonts w:hint="eastAsia" w:ascii="宋体" w:hAnsi="宋体"/>
                <w:sz w:val="21"/>
                <w:szCs w:val="21"/>
              </w:rPr>
              <w:t>通过内部审核，公司环境和职业健康安全管理体系的建立实施是有效的，符合标准要求。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trPr>
        <w:tc>
          <w:tcPr>
            <w:tcW w:w="2160" w:type="dxa"/>
          </w:tcPr>
          <w:p>
            <w:pPr>
              <w:adjustRightInd w:val="0"/>
              <w:snapToGrid w:val="0"/>
              <w:jc w:val="left"/>
              <w:rPr>
                <w:rFonts w:hint="eastAsia" w:ascii="宋体" w:hAnsi="宋体"/>
                <w:sz w:val="21"/>
                <w:szCs w:val="21"/>
              </w:rPr>
            </w:pPr>
            <w:r>
              <w:rPr>
                <w:rFonts w:hint="eastAsia" w:ascii="宋体" w:hAnsi="宋体" w:cs="宋体"/>
                <w:sz w:val="21"/>
                <w:szCs w:val="21"/>
              </w:rPr>
              <w:t>管理评审</w:t>
            </w:r>
          </w:p>
        </w:tc>
        <w:tc>
          <w:tcPr>
            <w:tcW w:w="960" w:type="dxa"/>
          </w:tcPr>
          <w:p>
            <w:pPr>
              <w:rPr>
                <w:rFonts w:ascii="宋体" w:hAnsi="宋体" w:cs="宋体"/>
                <w:sz w:val="21"/>
                <w:szCs w:val="21"/>
              </w:rPr>
            </w:pPr>
            <w:r>
              <w:rPr>
                <w:rFonts w:hint="eastAsia" w:ascii="宋体" w:hAnsi="宋体" w:cs="宋体"/>
                <w:sz w:val="21"/>
                <w:szCs w:val="21"/>
              </w:rPr>
              <w:t xml:space="preserve">E9.3 </w:t>
            </w:r>
          </w:p>
          <w:p>
            <w:pPr>
              <w:rPr>
                <w:rFonts w:hint="default" w:ascii="宋体" w:hAnsi="宋体" w:eastAsia="宋体" w:cs="宋体"/>
                <w:sz w:val="21"/>
                <w:szCs w:val="21"/>
                <w:lang w:val="en-US" w:eastAsia="zh-CN"/>
              </w:rPr>
            </w:pPr>
            <w:r>
              <w:rPr>
                <w:rFonts w:hint="eastAsia" w:ascii="宋体" w:hAnsi="宋体" w:cs="宋体"/>
                <w:sz w:val="21"/>
                <w:szCs w:val="21"/>
              </w:rPr>
              <w:t>S</w:t>
            </w:r>
            <w:r>
              <w:rPr>
                <w:rFonts w:hint="eastAsia" w:ascii="宋体" w:hAnsi="宋体" w:cs="宋体"/>
                <w:sz w:val="21"/>
                <w:szCs w:val="21"/>
                <w:lang w:val="en-US" w:eastAsia="zh-CN"/>
              </w:rPr>
              <w:t>9.3</w:t>
            </w:r>
          </w:p>
          <w:p>
            <w:pPr>
              <w:rPr>
                <w:rFonts w:ascii="宋体" w:hAnsi="宋体"/>
                <w:szCs w:val="21"/>
              </w:rPr>
            </w:pPr>
          </w:p>
        </w:tc>
        <w:tc>
          <w:tcPr>
            <w:tcW w:w="10004" w:type="dxa"/>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 w:val="21"/>
                <w:szCs w:val="21"/>
              </w:rPr>
            </w:pPr>
            <w:r>
              <w:rPr>
                <w:rFonts w:hint="eastAsia" w:ascii="宋体" w:hAnsi="宋体" w:cs="宋体"/>
                <w:sz w:val="21"/>
                <w:szCs w:val="21"/>
                <w:lang w:bidi="ar"/>
              </w:rPr>
              <w:t>时间：2019年</w:t>
            </w:r>
            <w:r>
              <w:rPr>
                <w:rFonts w:hint="eastAsia" w:ascii="宋体" w:hAnsi="宋体" w:cs="宋体"/>
                <w:sz w:val="21"/>
                <w:szCs w:val="21"/>
                <w:lang w:val="en-US" w:eastAsia="zh-CN" w:bidi="ar"/>
              </w:rPr>
              <w:t>9</w:t>
            </w:r>
            <w:r>
              <w:rPr>
                <w:rFonts w:hint="eastAsia" w:ascii="宋体" w:hAnsi="宋体" w:cs="宋体"/>
                <w:sz w:val="21"/>
                <w:szCs w:val="21"/>
                <w:lang w:bidi="ar"/>
              </w:rPr>
              <w:t>月</w:t>
            </w:r>
            <w:r>
              <w:rPr>
                <w:rFonts w:hint="eastAsia" w:ascii="宋体" w:hAnsi="宋体" w:cs="宋体"/>
                <w:sz w:val="21"/>
                <w:szCs w:val="21"/>
                <w:lang w:val="en-US" w:eastAsia="zh-CN" w:bidi="ar"/>
              </w:rPr>
              <w:t>30</w:t>
            </w:r>
            <w:r>
              <w:rPr>
                <w:rFonts w:hint="eastAsia" w:ascii="宋体" w:hAnsi="宋体" w:cs="宋体"/>
                <w:sz w:val="21"/>
                <w:szCs w:val="21"/>
                <w:lang w:bidi="ar"/>
              </w:rPr>
              <w:t>日</w:t>
            </w:r>
          </w:p>
          <w:p>
            <w:pPr>
              <w:spacing w:line="360" w:lineRule="atLeast"/>
              <w:rPr>
                <w:rFonts w:hint="eastAsia" w:ascii="宋体" w:hAnsi="宋体" w:cs="宋体"/>
                <w:sz w:val="21"/>
                <w:szCs w:val="21"/>
              </w:rPr>
            </w:pPr>
            <w:r>
              <w:rPr>
                <w:rFonts w:hint="eastAsia" w:ascii="宋体" w:hAnsi="宋体" w:cs="宋体"/>
                <w:sz w:val="21"/>
                <w:szCs w:val="21"/>
                <w:lang w:bidi="ar"/>
              </w:rPr>
              <w:t>主持人：刘启刚总经理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6"/>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相关法规关注</w:t>
            </w:r>
          </w:p>
          <w:p>
            <w:pPr>
              <w:tabs>
                <w:tab w:val="right" w:pos="9332"/>
              </w:tabs>
              <w:spacing w:line="440" w:lineRule="exact"/>
              <w:rPr>
                <w:rFonts w:hint="eastAsia" w:ascii="宋体" w:hAnsi="宋体" w:cs="宋体"/>
                <w:sz w:val="21"/>
                <w:szCs w:val="21"/>
                <w:lang w:bidi="ar"/>
              </w:rPr>
            </w:pPr>
            <w:r>
              <w:rPr>
                <w:rFonts w:hint="eastAsia" w:ascii="宋体" w:hAnsi="宋体" w:cs="宋体"/>
                <w:sz w:val="21"/>
                <w:szCs w:val="21"/>
                <w:lang w:bidi="ar"/>
              </w:rPr>
              <w:t>改进的建议：</w:t>
            </w:r>
            <w:r>
              <w:rPr>
                <w:rFonts w:hint="eastAsia" w:ascii="宋体" w:hAnsi="宋体"/>
                <w:szCs w:val="21"/>
              </w:rPr>
              <w:t>应通过进一步的培训、宣传工作，普及二标体系知识，提高员工的认识，提升员工的自觉参与程度。</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2160" w:type="dxa"/>
            <w:vAlign w:val="top"/>
          </w:tcPr>
          <w:p>
            <w:pPr>
              <w:adjustRightInd w:val="0"/>
              <w:snapToGrid w:val="0"/>
              <w:jc w:val="both"/>
              <w:rPr>
                <w:rFonts w:hint="eastAsia" w:ascii="宋体" w:hAnsi="宋体" w:eastAsia="宋体"/>
                <w:sz w:val="21"/>
                <w:szCs w:val="21"/>
                <w:lang w:val="en-US" w:eastAsia="zh-CN"/>
              </w:rPr>
            </w:pPr>
            <w:r>
              <w:rPr>
                <w:rFonts w:hint="eastAsia" w:ascii="宋体" w:hAnsi="宋体"/>
                <w:sz w:val="21"/>
                <w:szCs w:val="21"/>
                <w:lang w:val="en-US" w:eastAsia="zh-CN"/>
              </w:rPr>
              <w:t>措施</w:t>
            </w:r>
            <w:r>
              <w:rPr>
                <w:rFonts w:hint="eastAsia" w:ascii="宋体" w:hAnsi="宋体"/>
                <w:sz w:val="21"/>
                <w:szCs w:val="21"/>
              </w:rPr>
              <w:t>改进总则</w:t>
            </w:r>
            <w:r>
              <w:rPr>
                <w:rFonts w:hint="eastAsia" w:ascii="宋体" w:hAnsi="宋体"/>
                <w:sz w:val="21"/>
                <w:szCs w:val="21"/>
                <w:lang w:eastAsia="zh-CN"/>
              </w:rPr>
              <w:t>、</w:t>
            </w:r>
          </w:p>
          <w:p>
            <w:pPr>
              <w:adjustRightInd w:val="0"/>
              <w:snapToGrid w:val="0"/>
              <w:jc w:val="both"/>
              <w:rPr>
                <w:rFonts w:hint="eastAsia" w:ascii="宋体" w:hAnsi="宋体" w:cs="宋体"/>
                <w:sz w:val="21"/>
                <w:szCs w:val="21"/>
              </w:rPr>
            </w:pPr>
            <w:r>
              <w:rPr>
                <w:rFonts w:hint="eastAsia" w:ascii="宋体" w:hAnsi="宋体"/>
                <w:sz w:val="21"/>
                <w:szCs w:val="21"/>
              </w:rPr>
              <w:t>持续改进</w:t>
            </w:r>
            <w:r>
              <w:rPr>
                <w:rFonts w:hint="eastAsia" w:ascii="宋体" w:hAnsi="宋体"/>
                <w:sz w:val="21"/>
                <w:szCs w:val="21"/>
                <w:lang w:val="en-US" w:eastAsia="zh-CN"/>
              </w:rPr>
              <w:t>/事件、不符合和纠正</w:t>
            </w:r>
          </w:p>
        </w:tc>
        <w:tc>
          <w:tcPr>
            <w:tcW w:w="960" w:type="dxa"/>
            <w:vAlign w:val="top"/>
          </w:tcPr>
          <w:p>
            <w:pPr>
              <w:rPr>
                <w:rFonts w:hint="eastAsia" w:ascii="宋体" w:hAnsi="宋体"/>
                <w:sz w:val="21"/>
                <w:szCs w:val="21"/>
              </w:rPr>
            </w:pPr>
            <w:r>
              <w:rPr>
                <w:rFonts w:hint="eastAsia" w:ascii="宋体" w:hAnsi="宋体"/>
                <w:sz w:val="21"/>
                <w:szCs w:val="21"/>
              </w:rPr>
              <w:t>E10.1;10.3；</w:t>
            </w:r>
          </w:p>
          <w:p>
            <w:pPr>
              <w:rPr>
                <w:rFonts w:hint="default" w:ascii="宋体" w:hAnsi="宋体" w:eastAsia="宋体"/>
                <w:sz w:val="21"/>
                <w:szCs w:val="21"/>
                <w:lang w:val="en-US" w:eastAsia="zh-CN"/>
              </w:rPr>
            </w:pPr>
            <w:r>
              <w:rPr>
                <w:rFonts w:hint="eastAsia" w:ascii="宋体" w:hAnsi="宋体"/>
                <w:sz w:val="21"/>
                <w:szCs w:val="21"/>
              </w:rPr>
              <w:t>S</w:t>
            </w:r>
            <w:r>
              <w:rPr>
                <w:rFonts w:hint="eastAsia" w:ascii="宋体" w:hAnsi="宋体"/>
                <w:sz w:val="21"/>
                <w:szCs w:val="21"/>
                <w:lang w:val="en-US" w:eastAsia="zh-CN"/>
              </w:rPr>
              <w:t>10.1；10.2</w:t>
            </w:r>
          </w:p>
          <w:p>
            <w:pPr>
              <w:rPr>
                <w:rFonts w:ascii="宋体" w:hAnsi="宋体"/>
                <w:szCs w:val="21"/>
              </w:rPr>
            </w:pPr>
          </w:p>
        </w:tc>
        <w:tc>
          <w:tcPr>
            <w:tcW w:w="10004" w:type="dxa"/>
            <w:vAlign w:val="top"/>
          </w:tcPr>
          <w:p>
            <w:pPr>
              <w:ind w:firstLine="420" w:firstLineChars="200"/>
              <w:rPr>
                <w:rFonts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》、《不</w:t>
            </w:r>
            <w:r>
              <w:rPr>
                <w:rFonts w:hint="eastAsia" w:ascii="宋体" w:hAnsi="宋体"/>
                <w:sz w:val="21"/>
                <w:szCs w:val="21"/>
                <w:lang w:val="en-US" w:eastAsia="zh-CN"/>
              </w:rPr>
              <w:t>符合控制程序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p>
          <w:p>
            <w:pPr>
              <w:rPr>
                <w:rFonts w:hint="eastAsia" w:ascii="宋体" w:hAnsi="宋体" w:cs="宋体"/>
                <w:sz w:val="21"/>
                <w:szCs w:val="21"/>
                <w:lang w:bidi="ar"/>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bl>
    <w:p>
      <w:r>
        <w:ptab w:relativeTo="margin" w:alignment="center" w:leader="none"/>
      </w:r>
    </w:p>
    <w:p>
      <w:pPr>
        <w:pStyle w:val="6"/>
      </w:pPr>
      <w:r>
        <w:rPr>
          <w:rFonts w:hint="eastAsia"/>
        </w:rPr>
        <w:t>说明：不符合标注N</w:t>
      </w:r>
    </w:p>
    <w:p>
      <w:pPr>
        <w:pStyle w:val="6"/>
      </w:pP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行政部/财务部  </w:t>
            </w:r>
            <w:r>
              <w:rPr>
                <w:rFonts w:hint="eastAsia"/>
                <w:sz w:val="24"/>
                <w:szCs w:val="24"/>
              </w:rPr>
              <w:t xml:space="preserve"> 主管领导： 王莎</w:t>
            </w:r>
            <w:r>
              <w:rPr>
                <w:rFonts w:hint="eastAsia"/>
                <w:sz w:val="24"/>
                <w:szCs w:val="24"/>
                <w:lang w:val="en-US" w:eastAsia="zh-CN"/>
              </w:rPr>
              <w:t xml:space="preserve">    </w:t>
            </w:r>
            <w:r>
              <w:rPr>
                <w:rFonts w:hint="eastAsia"/>
                <w:sz w:val="24"/>
                <w:szCs w:val="24"/>
              </w:rPr>
              <w:t>陪同人员：王莎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杨珍全、李林   </w:t>
            </w:r>
            <w:r>
              <w:rPr>
                <w:rFonts w:hint="eastAsia"/>
                <w:sz w:val="24"/>
                <w:szCs w:val="24"/>
              </w:rPr>
              <w:t xml:space="preserve">  审核时间：2019.</w:t>
            </w:r>
            <w:r>
              <w:rPr>
                <w:rFonts w:hint="eastAsia"/>
                <w:sz w:val="24"/>
                <w:szCs w:val="24"/>
                <w:lang w:val="en-US" w:eastAsia="zh-CN"/>
              </w:rPr>
              <w:t>11.20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vAlign w:val="top"/>
          </w:tcPr>
          <w:p>
            <w:pPr>
              <w:rPr>
                <w:rFonts w:hint="eastAsia"/>
                <w:sz w:val="21"/>
                <w:szCs w:val="21"/>
              </w:rPr>
            </w:pPr>
            <w:r>
              <w:rPr>
                <w:rFonts w:hint="eastAsia" w:ascii="宋体" w:hAnsi="宋体" w:cs="新宋体"/>
                <w:sz w:val="21"/>
                <w:szCs w:val="21"/>
              </w:rPr>
              <w:t>E5.3；</w:t>
            </w:r>
            <w:r>
              <w:rPr>
                <w:sz w:val="21"/>
                <w:szCs w:val="21"/>
              </w:rPr>
              <w:t xml:space="preserve"> </w:t>
            </w:r>
          </w:p>
          <w:p>
            <w:pPr>
              <w:rPr>
                <w:rFonts w:hint="default" w:ascii="宋体" w:hAnsi="宋体" w:cs="新宋体"/>
                <w:sz w:val="21"/>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5.3</w:t>
            </w:r>
          </w:p>
          <w:p>
            <w:pPr>
              <w:rPr>
                <w:rFonts w:ascii="宋体" w:hAnsi="宋体" w:cs="新宋体"/>
                <w:szCs w:val="21"/>
              </w:rPr>
            </w:pPr>
          </w:p>
        </w:tc>
        <w:tc>
          <w:tcPr>
            <w:tcW w:w="10004" w:type="dxa"/>
            <w:vAlign w:val="top"/>
          </w:tcPr>
          <w:p>
            <w:pPr>
              <w:spacing w:line="400" w:lineRule="exact"/>
              <w:rPr>
                <w:rFonts w:ascii="宋体" w:hAnsi="宋体" w:cs="Arial"/>
                <w:sz w:val="21"/>
                <w:szCs w:val="21"/>
              </w:rPr>
            </w:pPr>
            <w:r>
              <w:rPr>
                <w:rFonts w:hint="eastAsia" w:ascii="宋体" w:hAnsi="宋体" w:cs="Arial"/>
                <w:sz w:val="21"/>
                <w:szCs w:val="21"/>
              </w:rPr>
              <w:t>在体系手册中规定了</w:t>
            </w:r>
            <w:r>
              <w:rPr>
                <w:rFonts w:hint="eastAsia" w:ascii="宋体" w:hAnsi="宋体" w:cs="Arial"/>
                <w:sz w:val="21"/>
                <w:szCs w:val="21"/>
                <w:lang w:eastAsia="zh-CN"/>
              </w:rPr>
              <w:t>行政部</w:t>
            </w:r>
            <w:r>
              <w:rPr>
                <w:rFonts w:hint="eastAsia" w:ascii="宋体" w:hAnsi="宋体" w:cs="Arial"/>
                <w:sz w:val="21"/>
                <w:szCs w:val="21"/>
              </w:rPr>
              <w:t>和财务部的环境安全职责和权限，以确保部门工作的展开和实施：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1)公司贯标工作的主管部门，协助管理者代表做好质量、环境、职业健康安全管理体系的建立、实施和保持工作。</w:t>
            </w:r>
          </w:p>
          <w:p>
            <w:pPr>
              <w:spacing w:line="400" w:lineRule="exact"/>
              <w:ind w:left="299" w:leftChars="142" w:hanging="1"/>
              <w:rPr>
                <w:rFonts w:hint="eastAsia" w:ascii="宋体" w:hAnsi="宋体"/>
                <w:sz w:val="21"/>
                <w:szCs w:val="21"/>
              </w:rPr>
            </w:pPr>
            <w:r>
              <w:rPr>
                <w:rFonts w:hint="eastAsia" w:ascii="宋体" w:hAnsi="宋体"/>
                <w:sz w:val="21"/>
                <w:szCs w:val="21"/>
              </w:rPr>
              <w:t>2）负责公司人员的招聘、选择、试用、聘用及处理。</w:t>
            </w:r>
          </w:p>
          <w:p>
            <w:pPr>
              <w:spacing w:line="400" w:lineRule="exact"/>
              <w:ind w:left="299" w:leftChars="142" w:hanging="1"/>
              <w:rPr>
                <w:rFonts w:hint="eastAsia" w:ascii="宋体" w:hAnsi="宋体"/>
                <w:sz w:val="21"/>
                <w:szCs w:val="21"/>
              </w:rPr>
            </w:pPr>
            <w:r>
              <w:rPr>
                <w:rFonts w:hint="eastAsia" w:ascii="宋体" w:hAnsi="宋体"/>
                <w:sz w:val="21"/>
                <w:szCs w:val="21"/>
              </w:rPr>
              <w:t>3)负责组织公司各项教育培训工作。</w:t>
            </w:r>
          </w:p>
          <w:p>
            <w:pPr>
              <w:spacing w:line="400" w:lineRule="exact"/>
              <w:ind w:left="299" w:leftChars="142" w:hanging="1"/>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 xml:space="preserve">负责职业健康安全法律法规的收集、整理与评价。 </w:t>
            </w:r>
          </w:p>
          <w:p>
            <w:pPr>
              <w:spacing w:line="400" w:lineRule="exact"/>
              <w:ind w:left="299" w:leftChars="142" w:hanging="1"/>
              <w:rPr>
                <w:rFonts w:hint="eastAsia" w:ascii="宋体" w:hAnsi="宋体"/>
                <w:sz w:val="21"/>
                <w:szCs w:val="21"/>
              </w:rPr>
            </w:pPr>
            <w:r>
              <w:rPr>
                <w:rFonts w:hint="eastAsia" w:ascii="宋体" w:hAnsi="宋体"/>
                <w:sz w:val="21"/>
                <w:szCs w:val="21"/>
              </w:rPr>
              <w:t>5）</w:t>
            </w:r>
            <w:r>
              <w:rPr>
                <w:rFonts w:hint="eastAsia" w:ascii="宋体" w:hAnsi="宋体"/>
                <w:sz w:val="21"/>
                <w:szCs w:val="21"/>
                <w:lang w:val="zh-CN"/>
              </w:rPr>
              <w:t>负责</w:t>
            </w:r>
            <w:r>
              <w:rPr>
                <w:rFonts w:hint="eastAsia" w:ascii="宋体"/>
                <w:kern w:val="0"/>
                <w:sz w:val="21"/>
                <w:szCs w:val="21"/>
                <w:lang w:val="zh-CN"/>
              </w:rPr>
              <w:t>公司的预算管理</w:t>
            </w:r>
            <w:r>
              <w:rPr>
                <w:rFonts w:hint="eastAsia" w:ascii="宋体" w:cs="宋体"/>
                <w:kern w:val="0"/>
                <w:sz w:val="21"/>
                <w:szCs w:val="21"/>
                <w:lang w:val="zh-CN"/>
              </w:rPr>
              <w:t>；合理提取和使用公司的安全费用、</w:t>
            </w:r>
            <w:r>
              <w:rPr>
                <w:rFonts w:hint="eastAsia" w:ascii="宋体"/>
                <w:kern w:val="0"/>
                <w:sz w:val="21"/>
                <w:szCs w:val="21"/>
                <w:lang w:val="zh-CN"/>
              </w:rPr>
              <w:t>员工的安全健康问题。</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行政部</w:t>
            </w:r>
            <w:r>
              <w:rPr>
                <w:rFonts w:hint="eastAsia" w:ascii="宋体" w:hAnsi="宋体"/>
                <w:sz w:val="21"/>
                <w:szCs w:val="21"/>
              </w:rPr>
              <w:t>及财务部负责人能基本阐述本部门的主要职责。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rPr>
            </w:pPr>
            <w:r>
              <w:rPr>
                <w:rFonts w:hint="eastAsia" w:ascii="宋体" w:hAnsi="宋体" w:cs="新宋体"/>
                <w:sz w:val="21"/>
                <w:szCs w:val="21"/>
              </w:rPr>
              <w:t>E6.2</w:t>
            </w:r>
          </w:p>
          <w:p>
            <w:pPr>
              <w:rPr>
                <w:rFonts w:ascii="宋体" w:hAnsi="宋体" w:cs="新宋体"/>
                <w:szCs w:val="21"/>
              </w:rPr>
            </w:pPr>
            <w:r>
              <w:rPr>
                <w:rFonts w:hint="eastAsia" w:ascii="宋体" w:hAnsi="宋体" w:cs="新宋体"/>
                <w:sz w:val="21"/>
                <w:szCs w:val="21"/>
              </w:rPr>
              <w:t>S</w:t>
            </w:r>
            <w:r>
              <w:rPr>
                <w:rFonts w:hint="eastAsia" w:ascii="宋体" w:hAnsi="宋体" w:cs="新宋体"/>
                <w:sz w:val="21"/>
                <w:szCs w:val="21"/>
                <w:lang w:val="en-US" w:eastAsia="zh-CN"/>
              </w:rPr>
              <w:t>6.2</w:t>
            </w:r>
          </w:p>
        </w:tc>
        <w:tc>
          <w:tcPr>
            <w:tcW w:w="10004" w:type="dxa"/>
            <w:vAlign w:val="top"/>
          </w:tcPr>
          <w:p>
            <w:pPr>
              <w:spacing w:line="400" w:lineRule="exact"/>
              <w:rPr>
                <w:rFonts w:hint="eastAsia" w:ascii="宋体" w:hAnsi="宋体"/>
                <w:sz w:val="21"/>
                <w:szCs w:val="21"/>
              </w:rPr>
            </w:pPr>
            <w:r>
              <w:rPr>
                <w:rFonts w:hint="eastAsia" w:ascii="宋体" w:hAnsi="宋体"/>
                <w:sz w:val="21"/>
                <w:szCs w:val="21"/>
              </w:rPr>
              <w:t>查见：公司建立有《管理目标、指标及管理方案》，</w:t>
            </w:r>
          </w:p>
          <w:p>
            <w:pPr>
              <w:spacing w:line="400" w:lineRule="exact"/>
              <w:rPr>
                <w:rFonts w:hint="default" w:ascii="宋体" w:hAnsi="宋体" w:eastAsia="宋体"/>
                <w:sz w:val="21"/>
                <w:szCs w:val="21"/>
                <w:lang w:val="en-US" w:eastAsia="zh-CN"/>
              </w:rPr>
            </w:pPr>
            <w:r>
              <w:rPr>
                <w:rFonts w:hint="eastAsia" w:ascii="宋体" w:hAnsi="宋体"/>
                <w:sz w:val="21"/>
                <w:szCs w:val="21"/>
              </w:rPr>
              <w:t>查</w:t>
            </w:r>
            <w:r>
              <w:rPr>
                <w:rFonts w:hint="eastAsia" w:ascii="宋体" w:hAnsi="宋体"/>
                <w:sz w:val="21"/>
                <w:szCs w:val="21"/>
                <w:lang w:eastAsia="zh-CN"/>
              </w:rPr>
              <w:t>行政部</w:t>
            </w:r>
            <w:r>
              <w:rPr>
                <w:rFonts w:hint="eastAsia" w:ascii="宋体" w:hAnsi="宋体"/>
                <w:sz w:val="21"/>
                <w:szCs w:val="21"/>
              </w:rPr>
              <w:t>和财务部环境、职业健康安全目标指标：</w:t>
            </w:r>
            <w:r>
              <w:rPr>
                <w:rFonts w:hint="eastAsia" w:ascii="宋体" w:hAnsi="宋体"/>
                <w:sz w:val="21"/>
                <w:szCs w:val="21"/>
                <w:lang w:val="en-US" w:eastAsia="zh-CN"/>
              </w:rPr>
              <w:t xml:space="preserve">  考核情况（2019年6月-10月）</w:t>
            </w:r>
          </w:p>
          <w:p>
            <w:pPr>
              <w:spacing w:line="400" w:lineRule="exact"/>
              <w:rPr>
                <w:rFonts w:hint="default" w:ascii="宋体" w:hAnsi="宋体"/>
                <w:sz w:val="21"/>
                <w:szCs w:val="21"/>
                <w:lang w:val="en-US" w:eastAsia="zh-CN"/>
              </w:rPr>
            </w:pPr>
            <w:r>
              <w:rPr>
                <w:rFonts w:hint="eastAsia"/>
                <w:sz w:val="21"/>
                <w:szCs w:val="21"/>
              </w:rPr>
              <w:t>a)</w:t>
            </w:r>
            <w:r>
              <w:rPr>
                <w:rFonts w:hint="eastAsia" w:ascii="宋体" w:hAnsi="宋体"/>
                <w:sz w:val="21"/>
                <w:szCs w:val="21"/>
              </w:rPr>
              <w:t>办公废弃物分类收集处理率≥98%；</w:t>
            </w:r>
            <w:r>
              <w:rPr>
                <w:rFonts w:hint="eastAsia" w:ascii="宋体" w:hAnsi="宋体"/>
                <w:sz w:val="21"/>
                <w:szCs w:val="21"/>
                <w:lang w:val="en-US" w:eastAsia="zh-CN"/>
              </w:rPr>
              <w:t xml:space="preserve">                       99%</w:t>
            </w:r>
          </w:p>
          <w:p>
            <w:pPr>
              <w:spacing w:line="400" w:lineRule="exact"/>
              <w:rPr>
                <w:rFonts w:hint="eastAsia" w:ascii="宋体" w:hAnsi="宋体"/>
                <w:sz w:val="21"/>
                <w:szCs w:val="21"/>
                <w:lang w:val="en-US" w:eastAsia="zh-CN"/>
              </w:rPr>
            </w:pPr>
            <w:r>
              <w:rPr>
                <w:rFonts w:hint="eastAsia" w:ascii="宋体" w:hAnsi="宋体"/>
                <w:sz w:val="21"/>
                <w:szCs w:val="21"/>
              </w:rPr>
              <w:t>b)火灾发生为0</w:t>
            </w:r>
            <w:r>
              <w:rPr>
                <w:rFonts w:hint="eastAsia" w:ascii="宋体" w:hAnsi="宋体"/>
                <w:sz w:val="21"/>
                <w:szCs w:val="21"/>
                <w:lang w:val="en-US" w:eastAsia="zh-CN"/>
              </w:rPr>
              <w:t xml:space="preserve">；                                         0           </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c）</w:t>
            </w:r>
            <w:r>
              <w:rPr>
                <w:rFonts w:hint="eastAsia" w:ascii="宋体" w:hAnsi="宋体"/>
                <w:sz w:val="21"/>
                <w:szCs w:val="21"/>
              </w:rPr>
              <w:t>环境资金实际投入率100%</w:t>
            </w:r>
            <w:r>
              <w:rPr>
                <w:rFonts w:hint="eastAsia" w:ascii="宋体" w:hAnsi="宋体"/>
                <w:sz w:val="21"/>
                <w:szCs w:val="21"/>
                <w:lang w:val="en-US" w:eastAsia="zh-CN"/>
              </w:rPr>
              <w:t>；                            100%</w:t>
            </w:r>
          </w:p>
          <w:p>
            <w:pPr>
              <w:ind w:firstLine="210" w:firstLineChars="100"/>
              <w:rPr>
                <w:rFonts w:hint="eastAsia" w:ascii="宋体" w:hAnsi="宋体"/>
                <w:sz w:val="21"/>
                <w:szCs w:val="21"/>
              </w:rPr>
            </w:pPr>
            <w:r>
              <w:rPr>
                <w:rFonts w:hint="eastAsia" w:ascii="宋体" w:hAnsi="宋体"/>
                <w:sz w:val="21"/>
                <w:szCs w:val="21"/>
              </w:rPr>
              <w:t>查201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月-2019年</w:t>
            </w:r>
            <w:r>
              <w:rPr>
                <w:rFonts w:hint="eastAsia" w:ascii="宋体" w:hAnsi="宋体"/>
                <w:sz w:val="21"/>
                <w:szCs w:val="21"/>
                <w:lang w:val="en-US" w:eastAsia="zh-CN"/>
              </w:rPr>
              <w:t>10</w:t>
            </w:r>
            <w:r>
              <w:rPr>
                <w:rFonts w:hint="eastAsia" w:ascii="宋体" w:hAnsi="宋体"/>
                <w:sz w:val="21"/>
                <w:szCs w:val="21"/>
              </w:rPr>
              <w:t>月份</w:t>
            </w:r>
            <w:r>
              <w:rPr>
                <w:rFonts w:hint="eastAsia" w:ascii="宋体" w:hAnsi="宋体"/>
                <w:sz w:val="21"/>
                <w:szCs w:val="21"/>
                <w:lang w:val="en-US" w:eastAsia="zh-CN"/>
              </w:rPr>
              <w:t>能</w:t>
            </w:r>
            <w:r>
              <w:rPr>
                <w:rFonts w:hint="eastAsia" w:ascii="宋体" w:hAnsi="宋体"/>
                <w:sz w:val="21"/>
                <w:szCs w:val="21"/>
              </w:rPr>
              <w:t>提供《环境、安全目标</w:t>
            </w:r>
            <w:r>
              <w:rPr>
                <w:rFonts w:hint="eastAsia" w:ascii="宋体" w:hAnsi="宋体"/>
                <w:sz w:val="21"/>
                <w:szCs w:val="21"/>
                <w:lang w:val="en-US" w:eastAsia="zh-CN"/>
              </w:rPr>
              <w:t>完成统计表</w:t>
            </w:r>
            <w:r>
              <w:rPr>
                <w:rFonts w:hint="eastAsia" w:ascii="宋体" w:hAnsi="宋体"/>
                <w:sz w:val="21"/>
                <w:szCs w:val="21"/>
              </w:rPr>
              <w:t>》，考核均完成目标任务</w:t>
            </w:r>
            <w:r>
              <w:rPr>
                <w:rFonts w:hint="eastAsia" w:ascii="宋体" w:hAnsi="宋体"/>
                <w:sz w:val="21"/>
                <w:szCs w:val="21"/>
                <w:lang w:eastAsia="zh-CN"/>
              </w:rPr>
              <w:t>，</w:t>
            </w:r>
            <w:r>
              <w:rPr>
                <w:rFonts w:hint="eastAsia" w:ascii="宋体" w:hAnsi="宋体"/>
                <w:sz w:val="21"/>
                <w:szCs w:val="21"/>
                <w:lang w:val="en-US" w:eastAsia="zh-CN"/>
              </w:rPr>
              <w:t>符合要求</w:t>
            </w: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查见</w:t>
            </w:r>
            <w:r>
              <w:rPr>
                <w:rFonts w:hint="eastAsia" w:ascii="宋体" w:hAnsi="宋体"/>
                <w:sz w:val="21"/>
                <w:szCs w:val="21"/>
                <w:lang w:val="en-US" w:eastAsia="zh-CN"/>
              </w:rPr>
              <w:t>环境目标</w:t>
            </w:r>
            <w:r>
              <w:rPr>
                <w:rFonts w:hint="eastAsia" w:ascii="宋体" w:hAnsi="宋体"/>
                <w:sz w:val="21"/>
                <w:szCs w:val="21"/>
              </w:rPr>
              <w:t>管理方案有时间期限、具体措施、责任人。</w:t>
            </w:r>
          </w:p>
          <w:p>
            <w:pPr>
              <w:spacing w:line="400" w:lineRule="exac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查见固体废弃物确定的管理方案：</w:t>
            </w:r>
          </w:p>
          <w:p>
            <w:pPr>
              <w:spacing w:line="400" w:lineRule="exact"/>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对全体人员进行环保教育，树立环保意识；</w:t>
            </w:r>
          </w:p>
          <w:p>
            <w:pPr>
              <w:spacing w:line="400" w:lineRule="exact"/>
              <w:rPr>
                <w:rFonts w:hint="eastAsia" w:ascii="宋体" w:hAnsi="宋体"/>
                <w:sz w:val="21"/>
                <w:szCs w:val="21"/>
              </w:rPr>
            </w:pPr>
            <w:r>
              <w:rPr>
                <w:rFonts w:hint="eastAsia" w:ascii="宋体" w:hAnsi="宋体"/>
                <w:sz w:val="21"/>
                <w:szCs w:val="21"/>
              </w:rPr>
              <w:t>2）对于不同性质的有毒有害废弃物，服务废弃物，办公室垃圾进行分类管理；</w:t>
            </w:r>
          </w:p>
          <w:p>
            <w:pPr>
              <w:spacing w:line="400" w:lineRule="exact"/>
              <w:rPr>
                <w:rFonts w:hint="eastAsia" w:ascii="宋体" w:hAnsi="宋体"/>
                <w:sz w:val="21"/>
                <w:szCs w:val="21"/>
              </w:rPr>
            </w:pPr>
            <w:r>
              <w:rPr>
                <w:rFonts w:hint="eastAsia" w:ascii="宋体" w:hAnsi="宋体"/>
                <w:sz w:val="21"/>
                <w:szCs w:val="21"/>
              </w:rPr>
              <w:t>3）设置有毒有害废弃物临时储存箱、盒，重点控制固体废弃物为旧硒鼓、墨盒、电池、灯管、笔芯等。临时储存箱、盒要设盖密闭，随时盖严，以防造成空气污染；</w:t>
            </w:r>
          </w:p>
          <w:p>
            <w:pPr>
              <w:spacing w:line="400" w:lineRule="exact"/>
              <w:rPr>
                <w:rFonts w:hint="eastAsia" w:ascii="宋体" w:hAnsi="宋体"/>
                <w:sz w:val="21"/>
                <w:szCs w:val="21"/>
              </w:rPr>
            </w:pPr>
            <w:r>
              <w:rPr>
                <w:rFonts w:hint="eastAsia" w:ascii="宋体" w:hAnsi="宋体"/>
                <w:sz w:val="21"/>
                <w:szCs w:val="21"/>
              </w:rPr>
              <w:t>4）设专人定期将有毒有害废弃物送至规定地点。</w:t>
            </w:r>
          </w:p>
          <w:p>
            <w:pPr>
              <w:widowControl/>
              <w:jc w:val="left"/>
              <w:rPr>
                <w:rFonts w:hint="default" w:ascii="宋体" w:hAnsi="宋体" w:eastAsia="宋体"/>
                <w:sz w:val="21"/>
                <w:szCs w:val="21"/>
                <w:lang w:val="en-US" w:eastAsia="zh-CN"/>
              </w:rPr>
            </w:pPr>
            <w:r>
              <w:rPr>
                <w:rFonts w:hint="eastAsia" w:ascii="宋体" w:hAnsi="宋体"/>
                <w:sz w:val="21"/>
                <w:szCs w:val="21"/>
                <w:lang w:val="en-US" w:eastAsia="zh-CN"/>
              </w:rPr>
              <w:t>........</w:t>
            </w:r>
          </w:p>
          <w:p>
            <w:pPr>
              <w:widowControl/>
              <w:jc w:val="left"/>
              <w:rPr>
                <w:rFonts w:hint="eastAsia" w:ascii="宋体" w:hAnsi="宋体"/>
                <w:sz w:val="21"/>
                <w:szCs w:val="21"/>
              </w:rPr>
            </w:pPr>
            <w:r>
              <w:rPr>
                <w:rFonts w:hint="eastAsia" w:ascii="宋体" w:hAnsi="宋体"/>
                <w:sz w:val="21"/>
                <w:szCs w:val="21"/>
              </w:rPr>
              <w:t>查见职业健康安全目标管理方案有时间期限、具体措施、责任部门等。</w:t>
            </w:r>
          </w:p>
          <w:p>
            <w:pPr>
              <w:spacing w:line="400" w:lineRule="exact"/>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查见</w:t>
            </w:r>
            <w:r>
              <w:rPr>
                <w:rFonts w:hint="eastAsia" w:ascii="宋体" w:hAnsi="宋体"/>
                <w:sz w:val="21"/>
                <w:szCs w:val="21"/>
                <w:lang w:val="en-US" w:eastAsia="zh-CN"/>
              </w:rPr>
              <w:t>现场服务过程中（可能）发生的触电事故</w:t>
            </w:r>
            <w:r>
              <w:rPr>
                <w:rFonts w:hint="eastAsia" w:ascii="宋体" w:hAnsi="宋体"/>
                <w:sz w:val="21"/>
                <w:szCs w:val="21"/>
              </w:rPr>
              <w:t>确定的管理</w:t>
            </w:r>
            <w:r>
              <w:rPr>
                <w:rFonts w:hint="eastAsia" w:ascii="宋体" w:hAnsi="宋体"/>
                <w:sz w:val="21"/>
                <w:szCs w:val="21"/>
                <w:lang w:val="en-US" w:eastAsia="zh-CN"/>
              </w:rPr>
              <w:t>措施要求</w:t>
            </w:r>
            <w:r>
              <w:rPr>
                <w:rFonts w:hint="eastAsia" w:ascii="宋体" w:hAnsi="宋体"/>
                <w:sz w:val="21"/>
                <w:szCs w:val="21"/>
              </w:rPr>
              <w:t>：</w:t>
            </w:r>
          </w:p>
          <w:p>
            <w:pPr>
              <w:spacing w:line="400" w:lineRule="exact"/>
              <w:rPr>
                <w:rFonts w:hint="default"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lang w:val="en-US" w:eastAsia="zh-CN"/>
              </w:rPr>
              <w:t>认真审查服务单位的临时用电方案；</w:t>
            </w:r>
          </w:p>
          <w:p>
            <w:pPr>
              <w:spacing w:line="400" w:lineRule="exact"/>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lang w:val="en-US" w:eastAsia="zh-CN"/>
              </w:rPr>
              <w:t>督促检查服务现场临时用电符合临时方案，包括用电设备正确接零接地、电线电缆无老化破皮漏电、开关漏电保护性能良好、安全性符合要求、维护电工持证上岗等，发现问题及时对服务单位施加影响、监督纠正</w:t>
            </w: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lang w:val="en-US" w:eastAsia="zh-CN"/>
              </w:rPr>
              <w:t>人员佩戴防护用品，如防护手套等</w:t>
            </w:r>
            <w:r>
              <w:rPr>
                <w:rFonts w:hint="eastAsia" w:ascii="宋体" w:hAnsi="宋体"/>
                <w:sz w:val="21"/>
                <w:szCs w:val="21"/>
              </w:rPr>
              <w:t>。</w:t>
            </w:r>
          </w:p>
          <w:p>
            <w:pPr>
              <w:widowControl/>
              <w:jc w:val="left"/>
              <w:rPr>
                <w:rFonts w:hint="default" w:ascii="宋体" w:hAnsi="宋体" w:eastAsia="宋体"/>
                <w:sz w:val="21"/>
                <w:szCs w:val="21"/>
                <w:lang w:val="en-US" w:eastAsia="zh-CN"/>
              </w:rPr>
            </w:pPr>
            <w:r>
              <w:rPr>
                <w:rFonts w:hint="eastAsia" w:ascii="宋体" w:hAnsi="宋体"/>
                <w:sz w:val="21"/>
                <w:szCs w:val="21"/>
                <w:lang w:val="en-US" w:eastAsia="zh-CN"/>
              </w:rPr>
              <w:t>........</w:t>
            </w:r>
          </w:p>
          <w:p>
            <w:pPr>
              <w:widowControl/>
              <w:ind w:firstLine="210" w:firstLineChars="100"/>
              <w:jc w:val="left"/>
              <w:rPr>
                <w:rFonts w:ascii="宋体" w:hAnsi="宋体" w:cs="宋体"/>
                <w:szCs w:val="21"/>
              </w:rPr>
            </w:pPr>
            <w:r>
              <w:rPr>
                <w:rFonts w:hint="eastAsia" w:ascii="宋体" w:hAnsi="宋体"/>
                <w:sz w:val="21"/>
                <w:szCs w:val="21"/>
              </w:rPr>
              <w:t>查见</w:t>
            </w:r>
            <w:r>
              <w:rPr>
                <w:rFonts w:hint="eastAsia" w:ascii="宋体" w:hAnsi="宋体"/>
                <w:sz w:val="21"/>
                <w:szCs w:val="21"/>
                <w:lang w:val="en-US" w:eastAsia="zh-CN"/>
              </w:rPr>
              <w:t>职业健康</w:t>
            </w:r>
            <w:r>
              <w:rPr>
                <w:rFonts w:hint="eastAsia" w:ascii="宋体" w:hAnsi="宋体"/>
                <w:sz w:val="21"/>
                <w:szCs w:val="21"/>
              </w:rPr>
              <w:t>安全管理方案共计有</w:t>
            </w:r>
            <w:r>
              <w:rPr>
                <w:rFonts w:hint="eastAsia" w:ascii="宋体" w:hAnsi="宋体"/>
                <w:sz w:val="21"/>
                <w:szCs w:val="21"/>
                <w:lang w:val="en-US" w:eastAsia="zh-CN"/>
              </w:rPr>
              <w:t>4</w:t>
            </w:r>
            <w:r>
              <w:rPr>
                <w:rFonts w:hint="eastAsia" w:ascii="宋体" w:hAnsi="宋体"/>
                <w:sz w:val="21"/>
                <w:szCs w:val="21"/>
              </w:rPr>
              <w:t>个，分别是</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火灾</w:t>
            </w:r>
            <w:r>
              <w:rPr>
                <w:rFonts w:hint="eastAsia"/>
                <w:szCs w:val="21"/>
              </w:rPr>
              <w:t>；</w:t>
            </w:r>
            <w:r>
              <w:rPr>
                <w:rFonts w:hint="eastAsia" w:ascii="宋体" w:hAnsi="宋体" w:cs="宋体"/>
                <w:szCs w:val="21"/>
              </w:rPr>
              <w:t>2）触电</w:t>
            </w:r>
            <w:r>
              <w:rPr>
                <w:rFonts w:hint="eastAsia" w:ascii="宋体" w:hAnsi="宋体" w:cs="宋体"/>
                <w:szCs w:val="21"/>
                <w:lang w:val="en-US" w:eastAsia="zh-CN"/>
              </w:rPr>
              <w:t>；3）职业病（粉尘、噪声）；4）意外伤害（物体打击、机械伤害、灼烫等）</w:t>
            </w:r>
            <w:r>
              <w:rPr>
                <w:rFonts w:hint="eastAsia" w:ascii="宋体" w:hAnsi="宋体" w:cs="宋体"/>
                <w:szCs w:val="21"/>
              </w:rPr>
              <w:t>。</w:t>
            </w:r>
            <w:r>
              <w:rPr>
                <w:rFonts w:hint="eastAsia" w:ascii="宋体" w:hAnsi="宋体"/>
                <w:sz w:val="21"/>
                <w:szCs w:val="21"/>
              </w:rPr>
              <w:t>方案针对目标及指标提出了管理措施，方案中有具体的实施时间及经费，有相应的实施主体。</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2160" w:type="dxa"/>
            <w:vAlign w:val="top"/>
          </w:tcPr>
          <w:p>
            <w:pPr>
              <w:adjustRightInd w:val="0"/>
              <w:snapToGrid w:val="0"/>
              <w:jc w:val="left"/>
              <w:rPr>
                <w:rFonts w:ascii="宋体" w:hAnsi="宋体" w:cs="新宋体"/>
                <w:szCs w:val="21"/>
              </w:rPr>
            </w:pPr>
            <w:r>
              <w:rPr>
                <w:rFonts w:hint="eastAsia" w:ascii="宋体" w:hAnsi="宋体"/>
                <w:sz w:val="21"/>
                <w:szCs w:val="21"/>
              </w:rPr>
              <w:t>资源</w:t>
            </w:r>
          </w:p>
        </w:tc>
        <w:tc>
          <w:tcPr>
            <w:tcW w:w="960" w:type="dxa"/>
            <w:vAlign w:val="top"/>
          </w:tcPr>
          <w:p>
            <w:pPr>
              <w:rPr>
                <w:rFonts w:ascii="宋体" w:hAnsi="宋体"/>
                <w:sz w:val="21"/>
                <w:szCs w:val="21"/>
              </w:rPr>
            </w:pPr>
            <w:r>
              <w:rPr>
                <w:rFonts w:hint="eastAsia" w:ascii="宋体" w:hAnsi="宋体"/>
                <w:sz w:val="21"/>
                <w:szCs w:val="21"/>
              </w:rPr>
              <w:t>E7.1</w:t>
            </w:r>
          </w:p>
          <w:p>
            <w:pPr>
              <w:rPr>
                <w:rFonts w:hint="eastAsia" w:ascii="宋体" w:hAnsi="宋体"/>
                <w:sz w:val="21"/>
                <w:szCs w:val="21"/>
              </w:rPr>
            </w:pPr>
            <w:r>
              <w:rPr>
                <w:rFonts w:hint="eastAsia" w:ascii="宋体" w:hAnsi="宋体"/>
                <w:sz w:val="21"/>
                <w:szCs w:val="21"/>
              </w:rPr>
              <w:t>S</w:t>
            </w:r>
            <w:r>
              <w:rPr>
                <w:rFonts w:hint="eastAsia" w:ascii="宋体" w:hAnsi="宋体"/>
                <w:sz w:val="21"/>
                <w:szCs w:val="21"/>
                <w:lang w:val="en-US" w:eastAsia="zh-CN"/>
              </w:rPr>
              <w:t>7</w:t>
            </w:r>
            <w:r>
              <w:rPr>
                <w:rFonts w:hint="eastAsia" w:ascii="宋体" w:hAnsi="宋体"/>
                <w:sz w:val="21"/>
                <w:szCs w:val="21"/>
              </w:rPr>
              <w:t>.1</w:t>
            </w:r>
          </w:p>
          <w:p>
            <w:pPr>
              <w:rPr>
                <w:rFonts w:ascii="宋体" w:hAnsi="宋体" w:cs="新宋体"/>
                <w:szCs w:val="21"/>
              </w:rPr>
            </w:pPr>
          </w:p>
        </w:tc>
        <w:tc>
          <w:tcPr>
            <w:tcW w:w="10004" w:type="dxa"/>
            <w:vAlign w:val="top"/>
          </w:tcPr>
          <w:p>
            <w:pPr>
              <w:ind w:firstLine="420" w:firstLineChars="200"/>
              <w:rPr>
                <w:rFonts w:ascii="宋体" w:hAnsi="宋体"/>
                <w:sz w:val="21"/>
                <w:szCs w:val="21"/>
              </w:rPr>
            </w:pPr>
            <w:r>
              <w:rPr>
                <w:rFonts w:hint="eastAsia" w:ascii="宋体" w:hAnsi="宋体"/>
                <w:sz w:val="21"/>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 w:val="21"/>
                <w:szCs w:val="21"/>
              </w:rPr>
              <w:t>总经理对资源的配备比较重视，人力资源、设备和工作环境等可满足</w:t>
            </w:r>
            <w:r>
              <w:rPr>
                <w:rFonts w:hint="eastAsia" w:ascii="宋体" w:hAnsi="宋体"/>
                <w:szCs w:val="21"/>
              </w:rPr>
              <w:t>塑胶管材、管件制造</w:t>
            </w:r>
            <w:r>
              <w:rPr>
                <w:rFonts w:hint="eastAsia" w:ascii="宋体" w:hAnsi="宋体"/>
                <w:sz w:val="21"/>
                <w:szCs w:val="21"/>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2160" w:type="dxa"/>
            <w:vAlign w:val="top"/>
          </w:tcPr>
          <w:p>
            <w:pPr>
              <w:adjustRightInd w:val="0"/>
              <w:snapToGrid w:val="0"/>
              <w:jc w:val="left"/>
              <w:rPr>
                <w:rFonts w:ascii="宋体" w:hAnsi="宋体" w:cs="新宋体"/>
                <w:szCs w:val="21"/>
              </w:rPr>
            </w:pPr>
            <w:r>
              <w:rPr>
                <w:rFonts w:hint="eastAsia" w:ascii="宋体" w:hAnsi="宋体" w:cs="新宋体"/>
                <w:sz w:val="21"/>
                <w:szCs w:val="21"/>
              </w:rPr>
              <w:t>能力</w:t>
            </w:r>
          </w:p>
        </w:tc>
        <w:tc>
          <w:tcPr>
            <w:tcW w:w="960" w:type="dxa"/>
            <w:vAlign w:val="top"/>
          </w:tcPr>
          <w:p>
            <w:pPr>
              <w:rPr>
                <w:rFonts w:ascii="宋体" w:hAnsi="宋体" w:cs="新宋体"/>
                <w:sz w:val="21"/>
                <w:szCs w:val="21"/>
              </w:rPr>
            </w:pPr>
            <w:r>
              <w:rPr>
                <w:rFonts w:hint="eastAsia" w:ascii="宋体" w:hAnsi="宋体" w:cs="新宋体"/>
                <w:sz w:val="21"/>
                <w:szCs w:val="21"/>
              </w:rPr>
              <w:t>E7.2</w:t>
            </w:r>
          </w:p>
          <w:p>
            <w:pPr>
              <w:rPr>
                <w:rFonts w:ascii="宋体" w:hAnsi="宋体" w:cs="新宋体"/>
                <w:szCs w:val="21"/>
              </w:rPr>
            </w:pPr>
            <w:r>
              <w:rPr>
                <w:rFonts w:hint="eastAsia" w:ascii="宋体" w:hAnsi="宋体" w:cs="新宋体"/>
                <w:sz w:val="21"/>
                <w:szCs w:val="21"/>
              </w:rPr>
              <w:t>S</w:t>
            </w:r>
            <w:r>
              <w:rPr>
                <w:rFonts w:hint="eastAsia" w:ascii="宋体" w:hAnsi="宋体" w:cs="新宋体"/>
                <w:sz w:val="21"/>
                <w:szCs w:val="21"/>
                <w:lang w:val="en-US" w:eastAsia="zh-CN"/>
              </w:rPr>
              <w:t>7</w:t>
            </w:r>
            <w:r>
              <w:rPr>
                <w:rFonts w:hint="eastAsia" w:ascii="宋体" w:hAnsi="宋体" w:cs="新宋体"/>
                <w:sz w:val="21"/>
                <w:szCs w:val="21"/>
              </w:rPr>
              <w:t>.2</w:t>
            </w:r>
          </w:p>
        </w:tc>
        <w:tc>
          <w:tcPr>
            <w:tcW w:w="10004" w:type="dxa"/>
            <w:vAlign w:val="top"/>
          </w:tcPr>
          <w:p>
            <w:pPr>
              <w:ind w:firstLine="420" w:firstLineChars="200"/>
              <w:rPr>
                <w:sz w:val="21"/>
                <w:szCs w:val="21"/>
              </w:rPr>
            </w:pPr>
            <w:r>
              <w:rPr>
                <w:rFonts w:hint="eastAsia" w:ascii="宋体" w:hAnsi="宋体"/>
                <w:sz w:val="21"/>
                <w:szCs w:val="21"/>
              </w:rPr>
              <w:t>公司确定了从事的工作影响环境和职业健康安全管理体系绩效和有效性且在公司控制范围内的人员所必要的能力，这些能力主要是基于适当的教育、培训或经历等。</w:t>
            </w:r>
          </w:p>
          <w:p>
            <w:pPr>
              <w:rPr>
                <w:sz w:val="21"/>
                <w:szCs w:val="21"/>
              </w:rPr>
            </w:pPr>
          </w:p>
          <w:p>
            <w:pPr>
              <w:rPr>
                <w:rFonts w:ascii="宋体" w:hAnsi="宋体"/>
                <w:sz w:val="21"/>
                <w:szCs w:val="21"/>
              </w:rPr>
            </w:pPr>
            <w:r>
              <w:rPr>
                <w:rFonts w:hint="eastAsia" w:ascii="宋体" w:hAnsi="宋体"/>
                <w:sz w:val="21"/>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hint="eastAsia" w:ascii="宋体" w:hAnsi="宋体"/>
                <w:sz w:val="21"/>
                <w:szCs w:val="21"/>
                <w:highlight w:val="none"/>
              </w:rPr>
            </w:pPr>
            <w:r>
              <w:rPr>
                <w:rFonts w:hint="eastAsia" w:ascii="宋体" w:hAnsi="宋体"/>
                <w:sz w:val="21"/>
                <w:szCs w:val="21"/>
              </w:rPr>
              <w:t>适用时，采取措施（包括：培训、辅导、重新分配工作或招聘具有能力的人员）获得所需的能力，并评价措施的有效性。保留适当的</w:t>
            </w:r>
            <w:r>
              <w:rPr>
                <w:rFonts w:hint="eastAsia" w:ascii="宋体" w:hAnsi="宋体"/>
                <w:sz w:val="21"/>
                <w:szCs w:val="21"/>
                <w:highlight w:val="none"/>
              </w:rPr>
              <w:t>形成文件的信息，作为人员能力的证据。</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查人员持证情况：提供有</w:t>
            </w:r>
            <w:r>
              <w:rPr>
                <w:rFonts w:hint="eastAsia" w:ascii="宋体" w:hAnsi="宋体" w:cs="宋体"/>
                <w:szCs w:val="21"/>
                <w:highlight w:val="none"/>
                <w:lang w:val="en-US" w:eastAsia="zh-CN"/>
              </w:rPr>
              <w:t>装载机操作、电工操作等</w:t>
            </w:r>
            <w:r>
              <w:rPr>
                <w:rFonts w:hint="eastAsia" w:ascii="宋体" w:hAnsi="宋体" w:cs="宋体"/>
                <w:szCs w:val="21"/>
                <w:highlight w:val="none"/>
              </w:rPr>
              <w:t>。</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余双江， 电工（低压）</w:t>
            </w:r>
            <w:r>
              <w:rPr>
                <w:rFonts w:hint="eastAsia" w:ascii="宋体" w:hAnsi="宋体" w:cs="宋体"/>
                <w:color w:val="auto"/>
                <w:szCs w:val="21"/>
                <w:highlight w:val="none"/>
              </w:rPr>
              <w:t xml:space="preserve">， </w:t>
            </w:r>
            <w:r>
              <w:rPr>
                <w:rFonts w:hint="eastAsia" w:ascii="宋体" w:hAnsi="宋体" w:cs="宋体"/>
                <w:color w:val="auto"/>
                <w:sz w:val="21"/>
                <w:szCs w:val="21"/>
                <w:highlight w:val="none"/>
                <w:lang w:val="en-US" w:eastAsia="zh-CN"/>
              </w:rPr>
              <w:t>证件号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T51018419901010297X</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有效期</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12.25</w:t>
            </w:r>
            <w:r>
              <w:rPr>
                <w:rFonts w:hint="eastAsia" w:ascii="宋体" w:hAnsi="宋体" w:cs="宋体"/>
                <w:color w:val="auto"/>
                <w:szCs w:val="21"/>
                <w:highlight w:val="none"/>
              </w:rPr>
              <w:t>；</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刘林，装载机，</w:t>
            </w:r>
            <w:r>
              <w:rPr>
                <w:rFonts w:hint="eastAsia" w:ascii="宋体" w:hAnsi="宋体" w:cs="宋体"/>
                <w:sz w:val="21"/>
                <w:szCs w:val="21"/>
                <w:highlight w:val="none"/>
                <w:lang w:val="en-US" w:eastAsia="zh-CN"/>
              </w:rPr>
              <w:t>证件号</w:t>
            </w:r>
            <w:r>
              <w:rPr>
                <w:rFonts w:hint="eastAsia" w:ascii="宋体" w:hAnsi="宋体" w:cs="宋体"/>
                <w:szCs w:val="21"/>
                <w:highlight w:val="none"/>
              </w:rPr>
              <w:t>：</w:t>
            </w:r>
            <w:r>
              <w:rPr>
                <w:rFonts w:hint="eastAsia" w:ascii="宋体" w:hAnsi="宋体" w:cs="宋体"/>
                <w:szCs w:val="21"/>
                <w:highlight w:val="none"/>
                <w:lang w:val="en-US" w:eastAsia="zh-CN"/>
              </w:rPr>
              <w:t>51010401005520，</w:t>
            </w:r>
            <w:r>
              <w:rPr>
                <w:rFonts w:hint="eastAsia" w:ascii="宋体" w:hAnsi="宋体" w:cs="宋体"/>
                <w:sz w:val="21"/>
                <w:szCs w:val="21"/>
                <w:highlight w:val="none"/>
                <w:lang w:val="en-US" w:eastAsia="zh-CN"/>
              </w:rPr>
              <w:t>有效期</w:t>
            </w:r>
            <w:r>
              <w:rPr>
                <w:rFonts w:hint="eastAsia" w:ascii="宋体" w:hAnsi="宋体" w:cs="宋体"/>
                <w:szCs w:val="21"/>
                <w:highlight w:val="none"/>
              </w:rPr>
              <w:t>：</w:t>
            </w:r>
            <w:r>
              <w:rPr>
                <w:rFonts w:hint="eastAsia" w:ascii="宋体" w:hAnsi="宋体" w:cs="宋体"/>
                <w:szCs w:val="21"/>
                <w:highlight w:val="none"/>
                <w:lang w:val="en-US" w:eastAsia="zh-CN"/>
              </w:rPr>
              <w:t>2020.12.02；</w:t>
            </w:r>
          </w:p>
          <w:p>
            <w:pPr>
              <w:spacing w:line="360" w:lineRule="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w:t>
            </w:r>
          </w:p>
          <w:p>
            <w:pPr>
              <w:rPr>
                <w:rFonts w:hint="eastAsia" w:ascii="宋体" w:hAnsi="宋体"/>
                <w:color w:val="auto"/>
                <w:sz w:val="21"/>
                <w:szCs w:val="21"/>
              </w:rPr>
            </w:pPr>
            <w:r>
              <w:rPr>
                <w:rFonts w:hint="eastAsia" w:ascii="宋体" w:hAnsi="宋体"/>
                <w:color w:val="auto"/>
                <w:sz w:val="21"/>
                <w:szCs w:val="21"/>
              </w:rPr>
              <w:t>详见附件。</w:t>
            </w:r>
          </w:p>
          <w:p>
            <w:pP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提供有2019年度培训计划，计划培训7次，已培训5次。</w:t>
            </w:r>
          </w:p>
          <w:p>
            <w:pPr>
              <w:rPr>
                <w:rFonts w:hint="eastAsia" w:ascii="宋体" w:hAnsi="宋体"/>
                <w:color w:val="auto"/>
                <w:sz w:val="21"/>
                <w:szCs w:val="21"/>
              </w:rPr>
            </w:pPr>
            <w:r>
              <w:rPr>
                <w:rFonts w:hint="eastAsia" w:ascii="宋体" w:hAnsi="宋体"/>
                <w:color w:val="auto"/>
                <w:sz w:val="21"/>
                <w:szCs w:val="21"/>
              </w:rPr>
              <w:t>抽查培训计划和</w:t>
            </w:r>
            <w:r>
              <w:rPr>
                <w:color w:val="auto"/>
                <w:sz w:val="21"/>
                <w:szCs w:val="21"/>
              </w:rPr>
              <w:t>培训记录</w:t>
            </w:r>
            <w:r>
              <w:rPr>
                <w:rFonts w:hint="eastAsia" w:ascii="宋体" w:hAnsi="宋体"/>
                <w:color w:val="auto"/>
                <w:sz w:val="21"/>
                <w:szCs w:val="21"/>
              </w:rPr>
              <w:t>。</w:t>
            </w:r>
          </w:p>
          <w:p>
            <w:pPr>
              <w:numPr>
                <w:ilvl w:val="0"/>
                <w:numId w:val="7"/>
              </w:numPr>
              <w:rPr>
                <w:rFonts w:hint="eastAsia" w:ascii="宋体" w:hAnsi="宋体"/>
                <w:color w:val="auto"/>
                <w:sz w:val="21"/>
                <w:szCs w:val="21"/>
              </w:rPr>
            </w:pPr>
            <w:r>
              <w:rPr>
                <w:rFonts w:hint="eastAsia" w:ascii="宋体" w:hAnsi="宋体"/>
                <w:color w:val="auto"/>
                <w:sz w:val="21"/>
                <w:szCs w:val="21"/>
              </w:rPr>
              <w:t>：201</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06.19</w:t>
            </w:r>
            <w:r>
              <w:rPr>
                <w:rFonts w:hint="eastAsia" w:ascii="宋体" w:hAnsi="宋体"/>
                <w:szCs w:val="21"/>
              </w:rPr>
              <w:t>ISO基本知识讲解</w:t>
            </w:r>
            <w:r>
              <w:rPr>
                <w:rFonts w:hint="eastAsia" w:ascii="宋体" w:hAnsi="宋体"/>
                <w:color w:val="auto"/>
                <w:sz w:val="21"/>
                <w:szCs w:val="21"/>
              </w:rPr>
              <w:t>,培训老师：</w:t>
            </w:r>
            <w:r>
              <w:rPr>
                <w:rFonts w:hint="eastAsia" w:ascii="宋体" w:hAnsi="宋体"/>
                <w:color w:val="auto"/>
                <w:sz w:val="21"/>
                <w:szCs w:val="21"/>
                <w:lang w:val="en-US" w:eastAsia="zh-CN"/>
              </w:rPr>
              <w:t>咨询老师</w:t>
            </w:r>
            <w:r>
              <w:rPr>
                <w:rFonts w:hint="eastAsia" w:ascii="宋体" w:hAnsi="宋体"/>
                <w:color w:val="auto"/>
                <w:sz w:val="21"/>
                <w:szCs w:val="21"/>
              </w:rPr>
              <w:t>，培训人员：</w:t>
            </w:r>
            <w:r>
              <w:rPr>
                <w:rFonts w:hint="eastAsia" w:ascii="宋体" w:hAnsi="宋体"/>
                <w:color w:val="auto"/>
                <w:sz w:val="21"/>
                <w:szCs w:val="21"/>
                <w:lang w:val="en-US" w:eastAsia="zh-CN"/>
              </w:rPr>
              <w:t>公司全体员工，</w:t>
            </w:r>
            <w:r>
              <w:rPr>
                <w:rFonts w:hint="eastAsia" w:ascii="宋体" w:hAnsi="宋体"/>
                <w:color w:val="auto"/>
                <w:sz w:val="21"/>
                <w:szCs w:val="21"/>
              </w:rPr>
              <w:t>口</w:t>
            </w:r>
            <w:r>
              <w:rPr>
                <w:rFonts w:hint="eastAsia" w:ascii="宋体" w:hAnsi="宋体"/>
                <w:color w:val="auto"/>
                <w:sz w:val="21"/>
                <w:szCs w:val="21"/>
                <w:lang w:val="en-US" w:eastAsia="zh-CN"/>
              </w:rPr>
              <w:t>头提问</w:t>
            </w:r>
            <w:r>
              <w:rPr>
                <w:rFonts w:hint="eastAsia" w:ascii="宋体" w:hAnsi="宋体"/>
                <w:color w:val="auto"/>
                <w:sz w:val="21"/>
                <w:szCs w:val="21"/>
              </w:rPr>
              <w:t>确认，均合格。验证情况：经考核，达到了培训预期目的，本次培训有效。</w:t>
            </w:r>
            <w:r>
              <w:rPr>
                <w:rFonts w:hint="eastAsia" w:ascii="宋体" w:hAnsi="宋体"/>
                <w:color w:val="auto"/>
                <w:sz w:val="21"/>
                <w:szCs w:val="21"/>
                <w:lang w:val="en-US" w:eastAsia="zh-CN"/>
              </w:rPr>
              <w:t>评价人：刘启刚。</w:t>
            </w:r>
          </w:p>
          <w:p>
            <w:pPr>
              <w:numPr>
                <w:ilvl w:val="0"/>
                <w:numId w:val="0"/>
              </w:num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2）201</w:t>
            </w:r>
            <w:r>
              <w:rPr>
                <w:rFonts w:hint="eastAsia" w:ascii="宋体" w:hAnsi="宋体"/>
                <w:color w:val="auto"/>
                <w:sz w:val="21"/>
                <w:szCs w:val="21"/>
                <w:lang w:val="en-US" w:eastAsia="zh-CN"/>
              </w:rPr>
              <w:t>9</w:t>
            </w:r>
            <w:r>
              <w:rPr>
                <w:rFonts w:hint="eastAsia" w:ascii="宋体" w:hAnsi="宋体"/>
                <w:color w:val="auto"/>
                <w:sz w:val="21"/>
                <w:szCs w:val="21"/>
                <w:lang w:eastAsia="zh-CN"/>
              </w:rPr>
              <w:t>。</w:t>
            </w:r>
            <w:r>
              <w:rPr>
                <w:rFonts w:hint="eastAsia" w:ascii="宋体" w:hAnsi="宋体"/>
                <w:color w:val="auto"/>
                <w:sz w:val="21"/>
                <w:szCs w:val="21"/>
                <w:lang w:val="en-US" w:eastAsia="zh-CN"/>
              </w:rPr>
              <w:t>08.10</w:t>
            </w:r>
            <w:r>
              <w:rPr>
                <w:rFonts w:hint="eastAsia" w:ascii="宋体" w:hAnsi="宋体"/>
                <w:color w:val="auto"/>
                <w:sz w:val="21"/>
                <w:szCs w:val="21"/>
              </w:rPr>
              <w:t>管理评审</w:t>
            </w:r>
            <w:r>
              <w:rPr>
                <w:rFonts w:hint="eastAsia" w:ascii="宋体" w:hAnsi="宋体"/>
                <w:color w:val="auto"/>
                <w:sz w:val="21"/>
                <w:szCs w:val="21"/>
                <w:lang w:val="en-US" w:eastAsia="zh-CN"/>
              </w:rPr>
              <w:t>培训</w:t>
            </w:r>
            <w:r>
              <w:rPr>
                <w:rFonts w:hint="eastAsia" w:ascii="宋体" w:hAnsi="宋体"/>
                <w:color w:val="auto"/>
                <w:sz w:val="21"/>
                <w:szCs w:val="21"/>
              </w:rPr>
              <w:t>,培训老师：</w:t>
            </w:r>
            <w:r>
              <w:rPr>
                <w:rFonts w:hint="eastAsia" w:ascii="宋体" w:hAnsi="宋体"/>
                <w:color w:val="auto"/>
                <w:sz w:val="21"/>
                <w:szCs w:val="21"/>
                <w:lang w:val="en-US" w:eastAsia="zh-CN"/>
              </w:rPr>
              <w:t>咨询老师</w:t>
            </w:r>
            <w:r>
              <w:rPr>
                <w:rFonts w:hint="eastAsia" w:ascii="宋体" w:hAnsi="宋体"/>
                <w:color w:val="auto"/>
                <w:sz w:val="21"/>
                <w:szCs w:val="21"/>
              </w:rPr>
              <w:t>，培训人员：公司各部门主管及以上人员，</w:t>
            </w:r>
            <w:r>
              <w:rPr>
                <w:rFonts w:hint="eastAsia" w:ascii="宋体" w:hAnsi="宋体"/>
                <w:color w:val="auto"/>
                <w:sz w:val="21"/>
                <w:szCs w:val="21"/>
                <w:lang w:val="en-US" w:eastAsia="zh-CN"/>
              </w:rPr>
              <w:t>培训内容：安全防火知识的要求。</w:t>
            </w:r>
            <w:r>
              <w:rPr>
                <w:rFonts w:hint="eastAsia" w:ascii="宋体" w:hAnsi="宋体"/>
                <w:color w:val="auto"/>
                <w:sz w:val="21"/>
                <w:szCs w:val="21"/>
              </w:rPr>
              <w:t>验证情况：经</w:t>
            </w:r>
            <w:r>
              <w:rPr>
                <w:rFonts w:hint="eastAsia" w:ascii="宋体" w:hAnsi="宋体"/>
                <w:color w:val="auto"/>
                <w:sz w:val="21"/>
                <w:szCs w:val="21"/>
                <w:lang w:val="en-US" w:eastAsia="zh-CN"/>
              </w:rPr>
              <w:t>提问考核</w:t>
            </w:r>
            <w:r>
              <w:rPr>
                <w:rFonts w:hint="eastAsia" w:ascii="宋体" w:hAnsi="宋体"/>
                <w:color w:val="auto"/>
                <w:sz w:val="21"/>
                <w:szCs w:val="21"/>
              </w:rPr>
              <w:t>，达到了培训预期目的，本次培训有效。</w:t>
            </w:r>
            <w:r>
              <w:rPr>
                <w:rFonts w:hint="eastAsia" w:ascii="宋体" w:hAnsi="宋体"/>
                <w:color w:val="auto"/>
                <w:sz w:val="21"/>
                <w:szCs w:val="21"/>
                <w:lang w:val="en-US" w:eastAsia="zh-CN"/>
              </w:rPr>
              <w:t>评价人：刘启刚</w:t>
            </w:r>
            <w:r>
              <w:rPr>
                <w:rFonts w:hint="eastAsia" w:ascii="宋体" w:hAnsi="宋体"/>
                <w:color w:val="auto"/>
                <w:sz w:val="21"/>
                <w:szCs w:val="21"/>
              </w:rPr>
              <w:t>。</w:t>
            </w:r>
          </w:p>
          <w:p>
            <w:pPr>
              <w:rPr>
                <w:rFonts w:hint="eastAsia" w:ascii="宋体" w:hAnsi="宋体"/>
                <w:color w:val="FF0000"/>
                <w:sz w:val="21"/>
                <w:szCs w:val="21"/>
              </w:rPr>
            </w:pPr>
            <w:r>
              <w:rPr>
                <w:rFonts w:hint="eastAsia" w:ascii="宋体" w:hAnsi="宋体"/>
                <w:color w:val="FF0000"/>
                <w:sz w:val="21"/>
                <w:szCs w:val="21"/>
              </w:rPr>
              <w:t>........</w:t>
            </w:r>
          </w:p>
          <w:p>
            <w:pPr>
              <w:rPr>
                <w:rFonts w:ascii="宋体" w:hAnsi="宋体"/>
                <w:szCs w:val="21"/>
              </w:rPr>
            </w:pPr>
            <w:r>
              <w:rPr>
                <w:rFonts w:hint="eastAsia" w:ascii="宋体" w:hAnsi="宋体"/>
                <w:sz w:val="21"/>
                <w:szCs w:val="21"/>
              </w:rPr>
              <w:t>其余培训计划均按计划进行。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2160" w:type="dxa"/>
            <w:vAlign w:val="top"/>
          </w:tcPr>
          <w:p>
            <w:pPr>
              <w:adjustRightInd w:val="0"/>
              <w:snapToGrid w:val="0"/>
              <w:jc w:val="left"/>
              <w:rPr>
                <w:szCs w:val="21"/>
              </w:rPr>
            </w:pPr>
            <w:r>
              <w:rPr>
                <w:rFonts w:hint="eastAsia" w:ascii="宋体" w:hAnsi="宋体" w:cs="新宋体"/>
                <w:sz w:val="21"/>
                <w:szCs w:val="21"/>
              </w:rPr>
              <w:t>意识</w:t>
            </w:r>
          </w:p>
        </w:tc>
        <w:tc>
          <w:tcPr>
            <w:tcW w:w="960" w:type="dxa"/>
            <w:vAlign w:val="top"/>
          </w:tcPr>
          <w:p>
            <w:pPr>
              <w:rPr>
                <w:rFonts w:ascii="宋体" w:hAnsi="宋体" w:cs="新宋体"/>
                <w:sz w:val="21"/>
                <w:szCs w:val="21"/>
              </w:rPr>
            </w:pPr>
            <w:r>
              <w:rPr>
                <w:rFonts w:hint="eastAsia" w:ascii="宋体" w:hAnsi="宋体" w:cs="新宋体"/>
                <w:sz w:val="21"/>
                <w:szCs w:val="21"/>
              </w:rPr>
              <w:t>E7.3</w:t>
            </w:r>
          </w:p>
          <w:p>
            <w:pPr>
              <w:rPr>
                <w:rFonts w:hint="eastAsia" w:ascii="宋体" w:hAnsi="宋体" w:eastAsia="宋体"/>
                <w:szCs w:val="21"/>
                <w:lang w:eastAsia="zh-CN"/>
              </w:rPr>
            </w:pPr>
            <w:r>
              <w:rPr>
                <w:rFonts w:hint="eastAsia" w:ascii="宋体" w:hAnsi="宋体" w:cs="新宋体"/>
                <w:sz w:val="21"/>
                <w:szCs w:val="21"/>
              </w:rPr>
              <w:t>S</w:t>
            </w:r>
            <w:r>
              <w:rPr>
                <w:rFonts w:hint="eastAsia" w:ascii="宋体" w:hAnsi="宋体" w:cs="新宋体"/>
                <w:sz w:val="21"/>
                <w:szCs w:val="21"/>
                <w:lang w:val="en-US" w:eastAsia="zh-CN"/>
              </w:rPr>
              <w:t>7</w:t>
            </w:r>
            <w:r>
              <w:rPr>
                <w:rFonts w:hint="eastAsia" w:ascii="宋体" w:hAnsi="宋体" w:cs="新宋体"/>
                <w:sz w:val="21"/>
                <w:szCs w:val="21"/>
              </w:rPr>
              <w:t>.</w:t>
            </w:r>
            <w:r>
              <w:rPr>
                <w:rFonts w:hint="eastAsia" w:ascii="宋体" w:hAnsi="宋体" w:cs="新宋体"/>
                <w:sz w:val="21"/>
                <w:szCs w:val="21"/>
                <w:lang w:val="en-US" w:eastAsia="zh-CN"/>
              </w:rPr>
              <w:t>3</w:t>
            </w:r>
          </w:p>
        </w:tc>
        <w:tc>
          <w:tcPr>
            <w:tcW w:w="10004" w:type="dxa"/>
            <w:vAlign w:val="top"/>
          </w:tcPr>
          <w:p>
            <w:pPr>
              <w:ind w:firstLine="420" w:firstLineChars="200"/>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公司通过宣导、培训、制度约束等方式确保员工能意识到他们从事的活动的相关性及重要性，以及他们对贯彻方针、达成目标及实现E</w:t>
            </w:r>
            <w:r>
              <w:rPr>
                <w:rFonts w:hint="eastAsia" w:ascii="宋体" w:hAnsi="宋体"/>
                <w:sz w:val="21"/>
                <w:szCs w:val="21"/>
                <w:lang w:val="en-US" w:eastAsia="zh-CN"/>
              </w:rPr>
              <w:t>O</w:t>
            </w:r>
            <w:r>
              <w:rPr>
                <w:rFonts w:hint="eastAsia" w:ascii="宋体" w:hAnsi="宋体"/>
                <w:sz w:val="21"/>
                <w:szCs w:val="21"/>
              </w:rPr>
              <w:t>的有效性的积极贡献，以及其不符合EO要求的后果。</w:t>
            </w:r>
          </w:p>
          <w:p>
            <w:pPr>
              <w:rPr>
                <w:rFonts w:ascii="宋体" w:hAnsi="宋体"/>
                <w:szCs w:val="21"/>
              </w:rPr>
            </w:pPr>
            <w:r>
              <w:rPr>
                <w:rFonts w:hint="eastAsia" w:ascii="宋体" w:hAnsi="宋体"/>
                <w:sz w:val="21"/>
                <w:szCs w:val="21"/>
              </w:rPr>
              <w:t>---</w:t>
            </w:r>
            <w:r>
              <w:rPr>
                <w:sz w:val="21"/>
                <w:szCs w:val="21"/>
              </w:rPr>
              <w:t>经与员工</w:t>
            </w:r>
            <w:r>
              <w:rPr>
                <w:rFonts w:hint="eastAsia" w:ascii="宋体" w:hAnsi="宋体"/>
                <w:sz w:val="21"/>
                <w:szCs w:val="21"/>
              </w:rPr>
              <w:t>沟通了解，基本具备以上必要环境和职业健康安全管理体系相关意识。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2160" w:type="dxa"/>
            <w:vAlign w:val="top"/>
          </w:tcPr>
          <w:p>
            <w:pPr>
              <w:adjustRightInd w:val="0"/>
              <w:snapToGrid w:val="0"/>
              <w:jc w:val="left"/>
              <w:rPr>
                <w:rFonts w:ascii="宋体" w:hAnsi="宋体"/>
                <w:szCs w:val="21"/>
              </w:rPr>
            </w:pPr>
            <w:r>
              <w:rPr>
                <w:rFonts w:hint="eastAsia" w:ascii="宋体" w:hAnsi="宋体" w:cs="新宋体"/>
                <w:sz w:val="21"/>
                <w:szCs w:val="21"/>
              </w:rPr>
              <w:t>沟通</w:t>
            </w:r>
          </w:p>
        </w:tc>
        <w:tc>
          <w:tcPr>
            <w:tcW w:w="960" w:type="dxa"/>
            <w:vAlign w:val="top"/>
          </w:tcPr>
          <w:p>
            <w:pPr>
              <w:jc w:val="both"/>
              <w:rPr>
                <w:rFonts w:ascii="宋体" w:hAnsi="宋体" w:cs="新宋体"/>
                <w:sz w:val="21"/>
                <w:szCs w:val="21"/>
              </w:rPr>
            </w:pPr>
            <w:r>
              <w:rPr>
                <w:rFonts w:hint="eastAsia" w:ascii="宋体" w:hAnsi="宋体" w:cs="新宋体"/>
                <w:sz w:val="21"/>
                <w:szCs w:val="21"/>
              </w:rPr>
              <w:t xml:space="preserve">E7.4 </w:t>
            </w:r>
          </w:p>
          <w:p>
            <w:pPr>
              <w:jc w:val="both"/>
              <w:rPr>
                <w:rFonts w:hint="default" w:ascii="宋体" w:hAnsi="宋体" w:eastAsia="宋体"/>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7.4</w:t>
            </w:r>
          </w:p>
        </w:tc>
        <w:tc>
          <w:tcPr>
            <w:tcW w:w="10004" w:type="dxa"/>
            <w:vAlign w:val="top"/>
          </w:tcPr>
          <w:p>
            <w:pPr>
              <w:pStyle w:val="8"/>
              <w:spacing w:line="400" w:lineRule="exact"/>
              <w:rPr>
                <w:sz w:val="21"/>
                <w:szCs w:val="21"/>
              </w:rPr>
            </w:pPr>
            <w:r>
              <w:rPr>
                <w:rFonts w:hint="eastAsia"/>
                <w:kern w:val="2"/>
                <w:sz w:val="21"/>
                <w:szCs w:val="21"/>
              </w:rPr>
              <w:t>--《信息</w:t>
            </w:r>
            <w:r>
              <w:rPr>
                <w:rFonts w:hint="eastAsia"/>
                <w:kern w:val="2"/>
                <w:sz w:val="21"/>
                <w:szCs w:val="21"/>
                <w:lang w:val="en-US" w:eastAsia="zh-CN"/>
              </w:rPr>
              <w:t>沟通与协商控制程序</w:t>
            </w:r>
            <w:r>
              <w:rPr>
                <w:rFonts w:hint="eastAsia"/>
                <w:kern w:val="2"/>
                <w:sz w:val="21"/>
                <w:szCs w:val="21"/>
              </w:rPr>
              <w:t>》</w:t>
            </w:r>
            <w:r>
              <w:rPr>
                <w:rFonts w:hint="eastAsia" w:cs="Arial"/>
                <w:kern w:val="2"/>
                <w:sz w:val="21"/>
                <w:szCs w:val="21"/>
              </w:rPr>
              <w:t>规定了公司内外信息交流、协商的对象、方式、记录等。</w:t>
            </w:r>
          </w:p>
          <w:p>
            <w:pPr>
              <w:pStyle w:val="8"/>
              <w:spacing w:line="400" w:lineRule="exact"/>
              <w:rPr>
                <w:rFonts w:hint="eastAsia"/>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rFonts w:hint="eastAsia"/>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1）告知员工：环境管理者代表是</w:t>
            </w:r>
            <w:r>
              <w:rPr>
                <w:rFonts w:hint="eastAsia" w:ascii="宋体" w:hAnsi="宋体" w:cs="Arial"/>
                <w:sz w:val="21"/>
                <w:szCs w:val="21"/>
                <w:lang w:val="en-US" w:eastAsia="zh-CN"/>
              </w:rPr>
              <w:t>王莎</w:t>
            </w:r>
            <w:r>
              <w:rPr>
                <w:rFonts w:hint="eastAsia" w:ascii="宋体" w:hAnsi="宋体" w:cs="Arial"/>
                <w:sz w:val="21"/>
                <w:szCs w:val="21"/>
              </w:rPr>
              <w:t>、职业健康安全事务代表是</w:t>
            </w:r>
            <w:r>
              <w:rPr>
                <w:rFonts w:hint="eastAsia" w:ascii="宋体" w:hAnsi="宋体" w:cs="Arial"/>
                <w:sz w:val="21"/>
                <w:szCs w:val="21"/>
                <w:lang w:val="en-US" w:eastAsia="zh-CN"/>
              </w:rPr>
              <w:t>赵国强</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2）告知员工：环境及职业健康安全管理体系建立的依据、标准和意义，因公司在</w:t>
            </w:r>
            <w:r>
              <w:rPr>
                <w:rFonts w:hint="eastAsia" w:ascii="宋体" w:hAnsi="宋体" w:cs="Arial"/>
                <w:sz w:val="21"/>
                <w:szCs w:val="21"/>
                <w:lang w:eastAsia="zh-CN"/>
              </w:rPr>
              <w:t>产品组装、</w:t>
            </w:r>
            <w:r>
              <w:rPr>
                <w:rFonts w:hint="eastAsia" w:ascii="宋体" w:hAnsi="宋体" w:cs="Arial"/>
                <w:sz w:val="21"/>
                <w:szCs w:val="21"/>
                <w:lang w:val="en-US" w:eastAsia="zh-CN"/>
              </w:rPr>
              <w:t>办公环境和维修服务过程中</w:t>
            </w:r>
            <w:r>
              <w:rPr>
                <w:rFonts w:hint="eastAsia" w:ascii="宋体" w:hAnsi="宋体" w:cs="Arial"/>
                <w:sz w:val="21"/>
                <w:szCs w:val="21"/>
              </w:rPr>
              <w:t>使用</w:t>
            </w:r>
            <w:r>
              <w:rPr>
                <w:rFonts w:hint="eastAsia" w:ascii="宋体" w:hAnsi="宋体" w:cs="Arial"/>
                <w:sz w:val="21"/>
                <w:szCs w:val="21"/>
                <w:lang w:val="en-US" w:eastAsia="zh-CN"/>
              </w:rPr>
              <w:t>压力容器、起重机等设备存在职业健康风险</w:t>
            </w:r>
            <w:r>
              <w:rPr>
                <w:rFonts w:hint="eastAsia" w:ascii="宋体" w:hAnsi="宋体" w:cs="Arial"/>
                <w:sz w:val="21"/>
                <w:szCs w:val="21"/>
              </w:rPr>
              <w:t>，故对全体员工及相关方出具告知书；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4）将办公</w:t>
            </w:r>
            <w:r>
              <w:rPr>
                <w:rFonts w:hint="eastAsia" w:ascii="宋体" w:hAnsi="宋体" w:cs="Arial"/>
                <w:sz w:val="21"/>
                <w:szCs w:val="21"/>
                <w:lang w:eastAsia="zh-CN"/>
              </w:rPr>
              <w:t>、</w:t>
            </w:r>
            <w:r>
              <w:rPr>
                <w:rFonts w:hint="eastAsia" w:ascii="宋体" w:hAnsi="宋体" w:cs="Arial"/>
                <w:sz w:val="21"/>
                <w:szCs w:val="21"/>
                <w:lang w:val="en-US" w:eastAsia="zh-CN"/>
              </w:rPr>
              <w:t>生产</w:t>
            </w:r>
            <w:r>
              <w:rPr>
                <w:rFonts w:hint="eastAsia" w:ascii="宋体" w:hAnsi="宋体" w:cs="Arial"/>
                <w:sz w:val="21"/>
                <w:szCs w:val="21"/>
              </w:rPr>
              <w:t>区域和外出</w:t>
            </w:r>
            <w:r>
              <w:rPr>
                <w:rFonts w:hint="eastAsia" w:ascii="宋体" w:hAnsi="宋体" w:cs="Arial"/>
                <w:sz w:val="21"/>
                <w:szCs w:val="21"/>
                <w:lang w:val="en-US" w:eastAsia="zh-CN"/>
              </w:rPr>
              <w:t>服务</w:t>
            </w:r>
            <w:r>
              <w:rPr>
                <w:rFonts w:hint="eastAsia" w:ascii="宋体" w:hAnsi="宋体" w:cs="Arial"/>
                <w:sz w:val="21"/>
                <w:szCs w:val="21"/>
              </w:rPr>
              <w:t>环境管理、劳动保护要求、安全要求和意义作为新员工岗前培训内容。</w:t>
            </w:r>
          </w:p>
          <w:p>
            <w:pPr>
              <w:pStyle w:val="8"/>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lang w:val="en-US" w:eastAsia="zh-CN"/>
              </w:rPr>
              <w:t>赵国强</w:t>
            </w:r>
            <w:r>
              <w:rPr>
                <w:rFonts w:hint="eastAsia" w:cs="Arial"/>
                <w:kern w:val="2"/>
                <w:sz w:val="21"/>
                <w:szCs w:val="21"/>
              </w:rPr>
              <w:t>，了解到暂未发生员工与企业的劳动纠纷、工伤、员工投诉、员工权益争执等情况。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spacing w:line="400" w:lineRule="atLeast"/>
              <w:jc w:val="both"/>
              <w:rPr>
                <w:rFonts w:hint="eastAsia" w:ascii="宋体" w:hAnsi="宋体" w:cs="宋体"/>
                <w:sz w:val="21"/>
                <w:szCs w:val="21"/>
                <w:lang w:bidi="ar"/>
              </w:rPr>
            </w:pPr>
            <w:r>
              <w:rPr>
                <w:rFonts w:hint="eastAsia" w:ascii="宋体" w:hAnsi="宋体" w:cs="新宋体"/>
                <w:sz w:val="21"/>
                <w:szCs w:val="21"/>
              </w:rPr>
              <w:t>文件</w:t>
            </w:r>
          </w:p>
        </w:tc>
        <w:tc>
          <w:tcPr>
            <w:tcW w:w="960" w:type="dxa"/>
            <w:vAlign w:val="top"/>
          </w:tcPr>
          <w:p>
            <w:pPr>
              <w:rPr>
                <w:rFonts w:ascii="宋体" w:hAnsi="宋体" w:cs="新宋体"/>
                <w:sz w:val="21"/>
                <w:szCs w:val="21"/>
              </w:rPr>
            </w:pPr>
            <w:r>
              <w:rPr>
                <w:rFonts w:hint="eastAsia" w:ascii="宋体" w:hAnsi="宋体" w:cs="新宋体"/>
                <w:sz w:val="21"/>
                <w:szCs w:val="21"/>
              </w:rPr>
              <w:t>E7.5</w:t>
            </w:r>
          </w:p>
          <w:p>
            <w:pPr>
              <w:rPr>
                <w:rFonts w:hint="default" w:ascii="宋体" w:hAnsi="宋体" w:eastAsia="宋体" w:cs="宋体"/>
                <w:sz w:val="21"/>
                <w:szCs w:val="21"/>
                <w:lang w:val="en-US" w:eastAsia="zh-CN" w:bidi="ar"/>
              </w:rPr>
            </w:pPr>
            <w:r>
              <w:rPr>
                <w:rFonts w:hint="eastAsia" w:ascii="宋体" w:hAnsi="宋体" w:cs="新宋体"/>
                <w:sz w:val="21"/>
                <w:szCs w:val="21"/>
              </w:rPr>
              <w:t>S</w:t>
            </w:r>
            <w:r>
              <w:rPr>
                <w:rFonts w:hint="eastAsia" w:ascii="宋体" w:hAnsi="宋体" w:cs="新宋体"/>
                <w:sz w:val="21"/>
                <w:szCs w:val="21"/>
                <w:lang w:val="en-US" w:eastAsia="zh-CN"/>
              </w:rPr>
              <w:t>7.5</w:t>
            </w:r>
          </w:p>
        </w:tc>
        <w:tc>
          <w:tcPr>
            <w:tcW w:w="10004" w:type="dxa"/>
            <w:vAlign w:val="top"/>
          </w:tcPr>
          <w:p>
            <w:pPr>
              <w:spacing w:line="400" w:lineRule="exact"/>
              <w:rPr>
                <w:rFonts w:ascii="宋体" w:hAnsi="宋体"/>
                <w:sz w:val="21"/>
                <w:szCs w:val="21"/>
                <w:highlight w:val="none"/>
              </w:rPr>
            </w:pPr>
            <w:r>
              <w:rPr>
                <w:rFonts w:hint="eastAsia" w:ascii="宋体" w:hAnsi="宋体"/>
                <w:sz w:val="21"/>
                <w:szCs w:val="21"/>
                <w:highlight w:val="none"/>
              </w:rPr>
              <w:t>----有《文件</w:t>
            </w:r>
            <w:r>
              <w:rPr>
                <w:rFonts w:hint="eastAsia" w:ascii="宋体" w:hAnsi="宋体"/>
                <w:sz w:val="21"/>
                <w:szCs w:val="21"/>
                <w:highlight w:val="none"/>
                <w:lang w:val="en-US" w:eastAsia="zh-CN"/>
              </w:rPr>
              <w:t>和记录控制程序</w:t>
            </w:r>
            <w:r>
              <w:rPr>
                <w:rFonts w:hint="eastAsia" w:ascii="宋体" w:hAnsi="宋体"/>
                <w:sz w:val="21"/>
                <w:szCs w:val="21"/>
                <w:highlight w:val="none"/>
              </w:rPr>
              <w:t>》，体系文件生效实施日期为201</w:t>
            </w:r>
            <w:r>
              <w:rPr>
                <w:rFonts w:hint="eastAsia" w:ascii="宋体" w:hAnsi="宋体"/>
                <w:sz w:val="21"/>
                <w:szCs w:val="21"/>
                <w:highlight w:val="none"/>
                <w:lang w:val="en-US" w:eastAsia="zh-CN"/>
              </w:rPr>
              <w:t>9</w:t>
            </w:r>
            <w:r>
              <w:rPr>
                <w:rFonts w:hint="eastAsia" w:ascii="宋体" w:hAnsi="宋体"/>
                <w:sz w:val="21"/>
                <w:szCs w:val="21"/>
                <w:highlight w:val="none"/>
              </w:rPr>
              <w:t>年</w:t>
            </w:r>
            <w:r>
              <w:rPr>
                <w:rFonts w:hint="eastAsia" w:ascii="宋体" w:hAnsi="宋体"/>
                <w:sz w:val="21"/>
                <w:szCs w:val="21"/>
                <w:highlight w:val="none"/>
                <w:lang w:val="en-US" w:eastAsia="zh-CN"/>
              </w:rPr>
              <w:t>6</w:t>
            </w:r>
            <w:r>
              <w:rPr>
                <w:rFonts w:hint="eastAsia" w:ascii="宋体" w:hAnsi="宋体"/>
                <w:sz w:val="21"/>
                <w:szCs w:val="21"/>
                <w:highlight w:val="none"/>
              </w:rPr>
              <w:t>月</w:t>
            </w:r>
            <w:r>
              <w:rPr>
                <w:rFonts w:hint="eastAsia" w:ascii="宋体" w:hAnsi="宋体"/>
                <w:sz w:val="21"/>
                <w:szCs w:val="21"/>
                <w:highlight w:val="none"/>
                <w:lang w:val="en-US" w:eastAsia="zh-CN"/>
              </w:rPr>
              <w:t>10</w:t>
            </w:r>
            <w:r>
              <w:rPr>
                <w:rFonts w:hint="eastAsia" w:ascii="宋体" w:hAnsi="宋体"/>
                <w:sz w:val="21"/>
                <w:szCs w:val="21"/>
                <w:highlight w:val="none"/>
              </w:rPr>
              <w:t>日，文件规定了环境管理、职业健康文件的编制、审批、评审、编号、回收、发放、更改、换版、作废等的管理和控制。根据一阶段问题清单进行了对《管理手册》和程序文件的修改和完善。</w:t>
            </w:r>
          </w:p>
          <w:p>
            <w:pPr>
              <w:spacing w:line="400" w:lineRule="exact"/>
              <w:rPr>
                <w:rFonts w:hint="eastAsia" w:ascii="宋体" w:hAnsi="宋体"/>
                <w:sz w:val="21"/>
                <w:szCs w:val="21"/>
              </w:rPr>
            </w:pPr>
            <w:r>
              <w:rPr>
                <w:rFonts w:hint="eastAsia" w:ascii="宋体" w:hAnsi="宋体"/>
                <w:sz w:val="21"/>
                <w:szCs w:val="21"/>
              </w:rPr>
              <w:t>· 查《</w:t>
            </w:r>
            <w:r>
              <w:rPr>
                <w:rFonts w:hint="eastAsia" w:ascii="宋体" w:hAnsi="宋体"/>
                <w:sz w:val="21"/>
                <w:szCs w:val="21"/>
                <w:highlight w:val="none"/>
              </w:rPr>
              <w:t>文件</w:t>
            </w:r>
            <w:r>
              <w:rPr>
                <w:rFonts w:hint="eastAsia" w:ascii="宋体" w:hAnsi="宋体"/>
                <w:sz w:val="21"/>
                <w:szCs w:val="21"/>
                <w:highlight w:val="none"/>
                <w:lang w:val="en-US" w:eastAsia="zh-CN"/>
              </w:rPr>
              <w:t>和记录控制程序</w:t>
            </w:r>
            <w:r>
              <w:rPr>
                <w:rFonts w:hint="eastAsia" w:ascii="宋体" w:hAnsi="宋体"/>
                <w:sz w:val="21"/>
                <w:szCs w:val="21"/>
              </w:rPr>
              <w:t>》，包括管理手册、程序</w:t>
            </w:r>
            <w:r>
              <w:rPr>
                <w:rFonts w:hint="eastAsia" w:ascii="宋体" w:hAnsi="宋体"/>
                <w:sz w:val="21"/>
                <w:szCs w:val="21"/>
                <w:lang w:val="en-US" w:eastAsia="zh-CN"/>
              </w:rPr>
              <w:t>管理制度</w:t>
            </w:r>
            <w:r>
              <w:rPr>
                <w:rFonts w:hint="eastAsia" w:ascii="宋体" w:hAnsi="宋体"/>
                <w:sz w:val="21"/>
                <w:szCs w:val="21"/>
              </w:rPr>
              <w:t>，另有《</w:t>
            </w:r>
            <w:r>
              <w:rPr>
                <w:rFonts w:hint="eastAsia" w:ascii="宋体" w:hAnsi="宋体"/>
                <w:sz w:val="21"/>
                <w:szCs w:val="21"/>
                <w:lang w:val="en-US" w:eastAsia="zh-CN"/>
              </w:rPr>
              <w:t>规范文件</w:t>
            </w:r>
            <w:r>
              <w:rPr>
                <w:rFonts w:hint="eastAsia" w:ascii="宋体" w:hAnsi="宋体"/>
                <w:sz w:val="21"/>
                <w:szCs w:val="21"/>
              </w:rPr>
              <w:t>》、《岗位职责》等作业文件。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w:t>
            </w:r>
            <w:r>
              <w:rPr>
                <w:rFonts w:hint="eastAsia" w:ascii="宋体" w:hAnsi="宋体"/>
                <w:color w:val="FF0000"/>
                <w:sz w:val="21"/>
                <w:szCs w:val="21"/>
              </w:rPr>
              <w:t> </w:t>
            </w:r>
            <w:r>
              <w:rPr>
                <w:rFonts w:hint="eastAsia" w:ascii="宋体" w:hAnsi="宋体"/>
                <w:sz w:val="21"/>
                <w:szCs w:val="21"/>
              </w:rPr>
              <w:t>查《适用的法律法规及其他要求清单》，内容有国家和地方与环境和职业健康安全管理体系相关适用法律法规。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查文件的作废：暂无。</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查</w:t>
            </w:r>
            <w:r>
              <w:rPr>
                <w:rFonts w:hint="eastAsia" w:ascii="宋体" w:hAnsi="宋体"/>
                <w:sz w:val="21"/>
                <w:szCs w:val="21"/>
              </w:rPr>
              <w:t>《</w:t>
            </w:r>
            <w:r>
              <w:rPr>
                <w:rFonts w:hint="eastAsia" w:ascii="宋体" w:hAnsi="宋体"/>
                <w:sz w:val="21"/>
                <w:szCs w:val="21"/>
                <w:highlight w:val="none"/>
              </w:rPr>
              <w:t>文件</w:t>
            </w:r>
            <w:r>
              <w:rPr>
                <w:rFonts w:hint="eastAsia" w:ascii="宋体" w:hAnsi="宋体"/>
                <w:sz w:val="21"/>
                <w:szCs w:val="21"/>
                <w:highlight w:val="none"/>
                <w:lang w:val="en-US" w:eastAsia="zh-CN"/>
              </w:rPr>
              <w:t>和记录控制程序</w:t>
            </w:r>
            <w:r>
              <w:rPr>
                <w:rFonts w:hint="eastAsia" w:ascii="宋体" w:hAnsi="宋体"/>
                <w:sz w:val="21"/>
                <w:szCs w:val="21"/>
              </w:rPr>
              <w:t>》，对记录表单的设计、编号、填写、贮存、保管、保护、检索、保存期限、到期处置等方面规定了要求并按此程序控制。</w:t>
            </w:r>
          </w:p>
          <w:p>
            <w:pPr>
              <w:spacing w:line="400" w:lineRule="exact"/>
              <w:rPr>
                <w:rFonts w:hint="eastAsia" w:ascii="宋体" w:hAnsi="宋体" w:cs="宋体"/>
                <w:sz w:val="21"/>
                <w:szCs w:val="21"/>
                <w:lang w:bidi="ar"/>
              </w:rPr>
            </w:pPr>
            <w:r>
              <w:rPr>
                <w:rFonts w:hint="eastAsia" w:ascii="宋体" w:hAnsi="宋体"/>
                <w:sz w:val="21"/>
                <w:szCs w:val="21"/>
              </w:rPr>
              <w:t>提供《记</w:t>
            </w:r>
            <w:r>
              <w:rPr>
                <w:rFonts w:hint="eastAsia" w:ascii="宋体" w:hAnsi="宋体"/>
                <w:sz w:val="21"/>
                <w:szCs w:val="21"/>
                <w:highlight w:val="none"/>
              </w:rPr>
              <w:t>录清单》，有</w:t>
            </w:r>
            <w:r>
              <w:rPr>
                <w:rFonts w:hint="eastAsia" w:ascii="宋体" w:hAnsi="宋体"/>
                <w:sz w:val="21"/>
                <w:szCs w:val="21"/>
                <w:highlight w:val="none"/>
                <w:lang w:val="en-US" w:eastAsia="zh-CN"/>
              </w:rPr>
              <w:t>42</w:t>
            </w:r>
            <w:r>
              <w:rPr>
                <w:rFonts w:hint="eastAsia" w:ascii="宋体" w:hAnsi="宋体"/>
                <w:sz w:val="21"/>
                <w:szCs w:val="21"/>
                <w:highlight w:val="none"/>
              </w:rPr>
              <w:t>份记录文件清单，规定了记录的名称、编号、存放部门、保存期限等内容。所规定的记录均涵盖，保存期限规定的合理。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环境因素</w:t>
            </w:r>
          </w:p>
        </w:tc>
        <w:tc>
          <w:tcPr>
            <w:tcW w:w="960" w:type="dxa"/>
          </w:tcPr>
          <w:p>
            <w:pPr>
              <w:rPr>
                <w:rFonts w:hint="eastAsia" w:ascii="宋体" w:hAnsi="宋体" w:cs="新宋体"/>
                <w:color w:val="000000" w:themeColor="text1"/>
                <w:sz w:val="21"/>
                <w:szCs w:val="21"/>
              </w:rPr>
            </w:pPr>
            <w:r>
              <w:rPr>
                <w:rFonts w:hint="eastAsia" w:ascii="宋体" w:hAnsi="宋体" w:cs="新宋体"/>
                <w:color w:val="000000" w:themeColor="text1"/>
                <w:sz w:val="21"/>
                <w:szCs w:val="21"/>
              </w:rPr>
              <w:t>E6.1.2</w:t>
            </w:r>
          </w:p>
        </w:tc>
        <w:tc>
          <w:tcPr>
            <w:tcW w:w="10004" w:type="dxa"/>
          </w:tcPr>
          <w:p>
            <w:pPr>
              <w:tabs>
                <w:tab w:val="center" w:pos="3169"/>
              </w:tabs>
              <w:spacing w:line="400" w:lineRule="exact"/>
              <w:jc w:val="left"/>
              <w:rPr>
                <w:rFonts w:ascii="宋体" w:hAnsi="宋体" w:cs="宋体"/>
                <w:color w:val="000000" w:themeColor="text1"/>
                <w:sz w:val="21"/>
                <w:szCs w:val="21"/>
                <w:highlight w:val="none"/>
                <w:lang w:bidi="ar"/>
              </w:rPr>
            </w:pPr>
            <w:r>
              <w:rPr>
                <w:rFonts w:hint="eastAsia" w:ascii="宋体" w:hAnsi="宋体" w:cs="宋体"/>
                <w:color w:val="000000" w:themeColor="text1"/>
                <w:sz w:val="21"/>
                <w:szCs w:val="21"/>
                <w:lang w:bidi="ar"/>
              </w:rPr>
              <w:t>查</w:t>
            </w:r>
            <w:r>
              <w:rPr>
                <w:rFonts w:hint="eastAsia" w:ascii="宋体" w:hAnsi="宋体" w:cs="宋体"/>
                <w:color w:val="000000" w:themeColor="text1"/>
                <w:sz w:val="21"/>
                <w:szCs w:val="21"/>
                <w:highlight w:val="none"/>
                <w:lang w:bidi="ar"/>
              </w:rPr>
              <w:t>见：《</w:t>
            </w:r>
            <w:r>
              <w:rPr>
                <w:rFonts w:hint="eastAsia" w:ascii="宋体" w:hAnsi="宋体" w:cs="宋体"/>
                <w:color w:val="000000" w:themeColor="text1"/>
                <w:sz w:val="21"/>
                <w:szCs w:val="21"/>
                <w:highlight w:val="none"/>
                <w:lang w:val="en-US" w:eastAsia="zh-CN" w:bidi="ar"/>
              </w:rPr>
              <w:t>危险源辨识、风险评价和风险控制程序</w:t>
            </w:r>
            <w:r>
              <w:rPr>
                <w:rFonts w:hint="eastAsia" w:ascii="宋体" w:hAnsi="宋体" w:cs="宋体"/>
                <w:color w:val="000000" w:themeColor="text1"/>
                <w:sz w:val="21"/>
                <w:szCs w:val="21"/>
                <w:highlight w:val="none"/>
                <w:lang w:bidi="ar"/>
              </w:rPr>
              <w:t>》，上述文件对识别和评价方法、程序、职责、记录作了规定。</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201</w:t>
            </w:r>
            <w:r>
              <w:rPr>
                <w:rFonts w:hint="eastAsia" w:ascii="宋体" w:hAnsi="宋体" w:cs="宋体"/>
                <w:color w:val="000000" w:themeColor="text1"/>
                <w:sz w:val="21"/>
                <w:szCs w:val="21"/>
                <w:highlight w:val="none"/>
                <w:lang w:val="en-US" w:eastAsia="zh-CN" w:bidi="ar"/>
              </w:rPr>
              <w:t>9</w:t>
            </w:r>
            <w:r>
              <w:rPr>
                <w:rFonts w:hint="eastAsia" w:ascii="宋体" w:hAnsi="宋体" w:cs="宋体"/>
                <w:color w:val="000000" w:themeColor="text1"/>
                <w:sz w:val="21"/>
                <w:szCs w:val="21"/>
                <w:highlight w:val="none"/>
                <w:lang w:bidi="ar"/>
              </w:rPr>
              <w:t>年</w:t>
            </w:r>
            <w:r>
              <w:rPr>
                <w:rFonts w:hint="eastAsia" w:ascii="宋体" w:hAnsi="宋体" w:cs="宋体"/>
                <w:color w:val="000000" w:themeColor="text1"/>
                <w:sz w:val="21"/>
                <w:szCs w:val="21"/>
                <w:highlight w:val="none"/>
                <w:lang w:val="en-US" w:eastAsia="zh-CN" w:bidi="ar"/>
              </w:rPr>
              <w:t>6</w:t>
            </w:r>
            <w:r>
              <w:rPr>
                <w:rFonts w:hint="eastAsia" w:ascii="宋体" w:hAnsi="宋体" w:cs="宋体"/>
                <w:color w:val="000000" w:themeColor="text1"/>
                <w:sz w:val="21"/>
                <w:szCs w:val="21"/>
                <w:highlight w:val="none"/>
                <w:lang w:bidi="ar"/>
              </w:rPr>
              <w:t>月</w:t>
            </w:r>
            <w:r>
              <w:rPr>
                <w:rFonts w:hint="eastAsia" w:ascii="宋体" w:hAnsi="宋体" w:cs="宋体"/>
                <w:color w:val="000000" w:themeColor="text1"/>
                <w:sz w:val="21"/>
                <w:szCs w:val="21"/>
                <w:highlight w:val="none"/>
                <w:lang w:val="en-US" w:eastAsia="zh-CN" w:bidi="ar"/>
              </w:rPr>
              <w:t>10</w:t>
            </w:r>
            <w:r>
              <w:rPr>
                <w:rFonts w:hint="eastAsia" w:ascii="宋体" w:hAnsi="宋体" w:cs="宋体"/>
                <w:color w:val="000000" w:themeColor="text1"/>
                <w:sz w:val="21"/>
                <w:szCs w:val="21"/>
                <w:highlight w:val="none"/>
                <w:lang w:bidi="ar"/>
              </w:rPr>
              <w:t>日组织了各个部门开展了环境因素的识别工作。</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查见：《环境因素</w:t>
            </w:r>
            <w:r>
              <w:rPr>
                <w:rFonts w:hint="eastAsia" w:ascii="宋体" w:hAnsi="宋体" w:cs="宋体"/>
                <w:color w:val="000000" w:themeColor="text1"/>
                <w:sz w:val="21"/>
                <w:szCs w:val="21"/>
                <w:highlight w:val="none"/>
                <w:lang w:val="en-US" w:eastAsia="zh-CN" w:bidi="ar"/>
              </w:rPr>
              <w:t>登记、</w:t>
            </w:r>
            <w:r>
              <w:rPr>
                <w:rFonts w:hint="eastAsia" w:ascii="宋体" w:hAnsi="宋体" w:cs="宋体"/>
                <w:color w:val="000000" w:themeColor="text1"/>
                <w:sz w:val="21"/>
                <w:szCs w:val="21"/>
                <w:highlight w:val="none"/>
                <w:lang w:bidi="ar"/>
              </w:rPr>
              <w:t>评价表》和《重要环境因素清单》，按照部门和</w:t>
            </w:r>
            <w:r>
              <w:rPr>
                <w:rFonts w:hint="eastAsia" w:ascii="宋体" w:hAnsi="宋体" w:cs="宋体"/>
                <w:color w:val="000000" w:themeColor="text1"/>
                <w:sz w:val="21"/>
                <w:szCs w:val="21"/>
                <w:highlight w:val="none"/>
                <w:lang w:val="en-US" w:eastAsia="zh-CN" w:bidi="ar"/>
              </w:rPr>
              <w:t>作业场所</w:t>
            </w:r>
            <w:r>
              <w:rPr>
                <w:rFonts w:hint="eastAsia" w:ascii="宋体" w:hAnsi="宋体" w:cs="宋体"/>
                <w:color w:val="000000" w:themeColor="text1"/>
                <w:sz w:val="21"/>
                <w:szCs w:val="21"/>
                <w:highlight w:val="none"/>
                <w:lang w:bidi="ar"/>
              </w:rPr>
              <w:t>进行识别并评价出公司重要环境因素有：1）固废</w:t>
            </w:r>
            <w:r>
              <w:rPr>
                <w:rFonts w:hint="eastAsia" w:ascii="宋体" w:hAnsi="宋体" w:cs="宋体"/>
                <w:color w:val="000000" w:themeColor="text1"/>
                <w:sz w:val="21"/>
                <w:szCs w:val="21"/>
                <w:highlight w:val="none"/>
                <w:lang w:val="en-US" w:eastAsia="zh-CN" w:bidi="ar"/>
              </w:rPr>
              <w:t>废弃物的排放；</w:t>
            </w:r>
            <w:r>
              <w:rPr>
                <w:rFonts w:hint="eastAsia" w:ascii="宋体" w:hAnsi="宋体" w:cs="宋体"/>
                <w:color w:val="000000" w:themeColor="text1"/>
                <w:sz w:val="21"/>
                <w:szCs w:val="21"/>
                <w:highlight w:val="none"/>
                <w:lang w:bidi="ar"/>
              </w:rPr>
              <w:t>2）</w:t>
            </w:r>
            <w:r>
              <w:rPr>
                <w:rFonts w:hint="eastAsia" w:ascii="宋体" w:hAnsi="宋体" w:cs="宋体"/>
                <w:color w:val="000000" w:themeColor="text1"/>
                <w:sz w:val="21"/>
                <w:szCs w:val="21"/>
                <w:highlight w:val="none"/>
                <w:lang w:val="en-US" w:eastAsia="zh-CN" w:bidi="ar"/>
              </w:rPr>
              <w:t>潜在</w:t>
            </w:r>
            <w:r>
              <w:rPr>
                <w:rFonts w:hint="eastAsia" w:ascii="宋体" w:hAnsi="宋体" w:cs="宋体"/>
                <w:color w:val="000000" w:themeColor="text1"/>
                <w:sz w:val="21"/>
                <w:szCs w:val="21"/>
                <w:highlight w:val="none"/>
                <w:lang w:bidi="ar"/>
              </w:rPr>
              <w:t>火灾</w:t>
            </w:r>
            <w:r>
              <w:rPr>
                <w:rFonts w:hint="eastAsia" w:ascii="宋体" w:hAnsi="宋体" w:cs="宋体"/>
                <w:color w:val="000000" w:themeColor="text1"/>
                <w:sz w:val="21"/>
                <w:szCs w:val="21"/>
                <w:highlight w:val="none"/>
                <w:lang w:val="en-US" w:eastAsia="zh-CN" w:bidi="ar"/>
              </w:rPr>
              <w:t>；3）噪声的排放；4）废气的排放等4</w:t>
            </w:r>
            <w:r>
              <w:rPr>
                <w:rFonts w:hint="eastAsia" w:ascii="宋体" w:hAnsi="宋体" w:cs="宋体"/>
                <w:color w:val="000000" w:themeColor="text1"/>
                <w:sz w:val="21"/>
                <w:szCs w:val="21"/>
                <w:highlight w:val="none"/>
                <w:lang w:bidi="ar"/>
              </w:rPr>
              <w:t>项，识别清楚、准确，评价合理。</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查：公司《环境因素</w:t>
            </w:r>
            <w:r>
              <w:rPr>
                <w:rFonts w:hint="eastAsia" w:ascii="宋体" w:hAnsi="宋体" w:cs="宋体"/>
                <w:color w:val="000000" w:themeColor="text1"/>
                <w:sz w:val="21"/>
                <w:szCs w:val="21"/>
                <w:highlight w:val="none"/>
                <w:lang w:val="en-US" w:eastAsia="zh-CN" w:bidi="ar"/>
              </w:rPr>
              <w:t>登记、</w:t>
            </w:r>
            <w:r>
              <w:rPr>
                <w:rFonts w:hint="eastAsia" w:ascii="宋体" w:hAnsi="宋体" w:cs="宋体"/>
                <w:color w:val="000000" w:themeColor="text1"/>
                <w:sz w:val="21"/>
                <w:szCs w:val="21"/>
                <w:highlight w:val="none"/>
                <w:lang w:bidi="ar"/>
              </w:rPr>
              <w:t>评价表》，涉及以下内容：</w:t>
            </w:r>
          </w:p>
          <w:p>
            <w:pPr>
              <w:tabs>
                <w:tab w:val="center" w:pos="3169"/>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a.废弃纸杯、日光灯管、墨盒等办公用品固废排放等；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b.办公水、电的消耗；</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val="en-US" w:eastAsia="zh-CN" w:bidi="ar"/>
              </w:rPr>
              <w:t>c</w:t>
            </w:r>
            <w:r>
              <w:rPr>
                <w:rFonts w:hint="eastAsia" w:ascii="宋体" w:hAnsi="宋体" w:cs="宋体"/>
                <w:color w:val="000000" w:themeColor="text1"/>
                <w:sz w:val="21"/>
                <w:szCs w:val="21"/>
                <w:lang w:bidi="ar"/>
              </w:rPr>
              <w:t>.</w:t>
            </w:r>
            <w:r>
              <w:rPr>
                <w:rFonts w:hint="eastAsia" w:ascii="宋体" w:hAnsi="宋体" w:cs="宋体"/>
                <w:color w:val="000000" w:themeColor="text1"/>
                <w:sz w:val="21"/>
                <w:szCs w:val="21"/>
                <w:lang w:val="en-US" w:eastAsia="zh-CN" w:bidi="ar"/>
              </w:rPr>
              <w:t>维修过程中噪声排放</w:t>
            </w:r>
            <w:r>
              <w:rPr>
                <w:rFonts w:hint="eastAsia" w:ascii="宋体" w:hAnsi="宋体" w:cs="宋体"/>
                <w:color w:val="000000" w:themeColor="text1"/>
                <w:sz w:val="21"/>
                <w:szCs w:val="21"/>
                <w:lang w:bidi="ar"/>
              </w:rPr>
              <w:t>；</w:t>
            </w:r>
          </w:p>
          <w:p>
            <w:pPr>
              <w:tabs>
                <w:tab w:val="center" w:pos="3169"/>
              </w:tabs>
              <w:spacing w:line="400" w:lineRule="exact"/>
              <w:jc w:val="left"/>
              <w:rPr>
                <w:rFonts w:hint="eastAsia" w:ascii="宋体" w:hAnsi="宋体" w:cs="宋体"/>
                <w:color w:val="000000" w:themeColor="text1"/>
                <w:sz w:val="21"/>
                <w:szCs w:val="21"/>
                <w:lang w:val="en-US" w:eastAsia="zh-CN" w:bidi="ar"/>
              </w:rPr>
            </w:pPr>
            <w:r>
              <w:rPr>
                <w:rFonts w:hint="eastAsia" w:ascii="宋体" w:hAnsi="宋体" w:cs="宋体"/>
                <w:color w:val="000000" w:themeColor="text1"/>
                <w:sz w:val="21"/>
                <w:szCs w:val="21"/>
                <w:lang w:bidi="ar"/>
              </w:rPr>
              <w:t>d.</w:t>
            </w:r>
            <w:r>
              <w:rPr>
                <w:rFonts w:hint="eastAsia" w:ascii="宋体" w:hAnsi="宋体" w:cs="宋体"/>
                <w:color w:val="000000" w:themeColor="text1"/>
                <w:sz w:val="21"/>
                <w:szCs w:val="21"/>
                <w:lang w:val="en-US" w:eastAsia="zh-CN" w:bidi="ar"/>
              </w:rPr>
              <w:t>维修过程废铁削的生产；</w:t>
            </w:r>
          </w:p>
          <w:p>
            <w:pPr>
              <w:tabs>
                <w:tab w:val="center" w:pos="3169"/>
              </w:tabs>
              <w:spacing w:line="400" w:lineRule="exact"/>
              <w:jc w:val="left"/>
              <w:rPr>
                <w:rFonts w:hint="eastAsia" w:ascii="宋体" w:hAnsi="宋体" w:cs="宋体"/>
                <w:color w:val="000000" w:themeColor="text1"/>
                <w:sz w:val="21"/>
                <w:szCs w:val="21"/>
                <w:lang w:val="en-US" w:eastAsia="zh-CN" w:bidi="ar"/>
              </w:rPr>
            </w:pPr>
            <w:r>
              <w:rPr>
                <w:rFonts w:hint="eastAsia" w:ascii="宋体" w:hAnsi="宋体" w:cs="宋体"/>
                <w:color w:val="000000" w:themeColor="text1"/>
                <w:sz w:val="21"/>
                <w:szCs w:val="21"/>
                <w:lang w:val="en-US" w:eastAsia="zh-CN" w:bidi="ar"/>
              </w:rPr>
              <w:t>e.维修过程粉尘生产；</w:t>
            </w:r>
          </w:p>
          <w:p>
            <w:pPr>
              <w:tabs>
                <w:tab w:val="center" w:pos="3169"/>
              </w:tabs>
              <w:spacing w:line="400" w:lineRule="exact"/>
              <w:jc w:val="left"/>
              <w:rPr>
                <w:rFonts w:hint="default" w:ascii="宋体" w:hAnsi="宋体" w:cs="宋体"/>
                <w:color w:val="000000" w:themeColor="text1"/>
                <w:sz w:val="21"/>
                <w:szCs w:val="21"/>
                <w:lang w:val="en-US" w:eastAsia="zh-CN" w:bidi="ar"/>
              </w:rPr>
            </w:pPr>
            <w:r>
              <w:rPr>
                <w:rFonts w:hint="eastAsia" w:ascii="宋体" w:hAnsi="宋体" w:cs="宋体"/>
                <w:color w:val="000000" w:themeColor="text1"/>
                <w:sz w:val="21"/>
                <w:szCs w:val="21"/>
                <w:lang w:val="en-US" w:eastAsia="zh-CN" w:bidi="ar"/>
              </w:rPr>
              <w:t>f.机械设备运转噪声；</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共计识别</w:t>
            </w:r>
            <w:r>
              <w:rPr>
                <w:rFonts w:hint="eastAsia" w:ascii="宋体" w:hAnsi="宋体" w:cs="宋体"/>
                <w:color w:val="000000" w:themeColor="text1"/>
                <w:sz w:val="21"/>
                <w:szCs w:val="21"/>
                <w:lang w:val="en-US" w:eastAsia="zh-CN" w:bidi="ar"/>
              </w:rPr>
              <w:t>29</w:t>
            </w:r>
            <w:r>
              <w:rPr>
                <w:rFonts w:hint="eastAsia" w:ascii="宋体" w:hAnsi="宋体" w:cs="宋体"/>
                <w:color w:val="000000" w:themeColor="text1"/>
                <w:sz w:val="21"/>
                <w:szCs w:val="21"/>
                <w:lang w:bidi="ar"/>
              </w:rPr>
              <w:t>项。识别基本清楚、全面。</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查：</w:t>
            </w:r>
            <w:r>
              <w:rPr>
                <w:rFonts w:hint="eastAsia" w:ascii="宋体" w:hAnsi="宋体" w:cs="宋体"/>
                <w:color w:val="000000" w:themeColor="text1"/>
                <w:sz w:val="21"/>
                <w:szCs w:val="21"/>
                <w:lang w:eastAsia="zh-CN" w:bidi="ar"/>
              </w:rPr>
              <w:t>行政部</w:t>
            </w:r>
            <w:r>
              <w:rPr>
                <w:rFonts w:hint="eastAsia" w:ascii="宋体" w:hAnsi="宋体" w:cs="宋体"/>
                <w:color w:val="000000" w:themeColor="text1"/>
                <w:sz w:val="21"/>
                <w:szCs w:val="21"/>
                <w:lang w:bidi="ar"/>
              </w:rPr>
              <w:t>及办公区域的《环境因素</w:t>
            </w:r>
            <w:r>
              <w:rPr>
                <w:rFonts w:hint="eastAsia" w:ascii="宋体" w:hAnsi="宋体" w:cs="宋体"/>
                <w:color w:val="000000" w:themeColor="text1"/>
                <w:sz w:val="21"/>
                <w:szCs w:val="21"/>
                <w:lang w:val="en-US" w:eastAsia="zh-CN" w:bidi="ar"/>
              </w:rPr>
              <w:t>调查、</w:t>
            </w:r>
            <w:r>
              <w:rPr>
                <w:rFonts w:hint="eastAsia" w:ascii="宋体" w:hAnsi="宋体" w:cs="宋体"/>
                <w:color w:val="000000" w:themeColor="text1"/>
                <w:sz w:val="21"/>
                <w:szCs w:val="21"/>
                <w:lang w:bidi="ar"/>
              </w:rPr>
              <w:t>评价表》，涉及以下内容：</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a.废弃纸杯、日光灯管、墨盒、电脑、空调等办公用品及设备固废排放等；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b.水、电、纸张等资源和能源消耗等；</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 xml:space="preserve">c.生活垃圾的排放； </w:t>
            </w:r>
          </w:p>
          <w:p>
            <w:pPr>
              <w:tabs>
                <w:tab w:val="center" w:pos="3169"/>
              </w:tabs>
              <w:spacing w:line="400" w:lineRule="exact"/>
              <w:jc w:val="lef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val="en-US" w:eastAsia="zh-CN" w:bidi="ar"/>
              </w:rPr>
              <w:t>d</w:t>
            </w:r>
            <w:r>
              <w:rPr>
                <w:rFonts w:hint="eastAsia" w:ascii="宋体" w:hAnsi="宋体" w:cs="宋体"/>
                <w:color w:val="000000" w:themeColor="text1"/>
                <w:sz w:val="21"/>
                <w:szCs w:val="21"/>
                <w:lang w:bidi="ar"/>
              </w:rPr>
              <w:t>．生活污水排放等；</w:t>
            </w:r>
          </w:p>
          <w:p>
            <w:pPr>
              <w:spacing w:line="360" w:lineRule="auto"/>
              <w:ind w:firstLine="420" w:firstLineChars="200"/>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共计识别</w:t>
            </w:r>
            <w:r>
              <w:rPr>
                <w:rFonts w:hint="eastAsia" w:ascii="宋体" w:hAnsi="宋体" w:cs="宋体"/>
                <w:color w:val="000000" w:themeColor="text1"/>
                <w:sz w:val="21"/>
                <w:szCs w:val="21"/>
                <w:lang w:val="en-US" w:eastAsia="zh-CN" w:bidi="ar"/>
              </w:rPr>
              <w:t>16</w:t>
            </w:r>
            <w:r>
              <w:rPr>
                <w:rFonts w:hint="eastAsia" w:ascii="宋体" w:hAnsi="宋体" w:cs="宋体"/>
                <w:color w:val="000000" w:themeColor="text1"/>
                <w:sz w:val="21"/>
                <w:szCs w:val="21"/>
                <w:lang w:bidi="ar"/>
              </w:rPr>
              <w:t>项。识别基本清楚、全面。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危险源识别、评价与控制措施</w:t>
            </w:r>
          </w:p>
        </w:tc>
        <w:tc>
          <w:tcPr>
            <w:tcW w:w="960" w:type="dxa"/>
          </w:tcPr>
          <w:p>
            <w:pPr>
              <w:rPr>
                <w:rFonts w:hint="eastAsia" w:ascii="宋体" w:hAnsi="宋体" w:cs="新宋体"/>
                <w:color w:val="000000" w:themeColor="text1"/>
                <w:sz w:val="21"/>
                <w:szCs w:val="21"/>
                <w:highlight w:val="none"/>
              </w:rPr>
            </w:pPr>
            <w:r>
              <w:rPr>
                <w:rFonts w:hint="eastAsia" w:ascii="宋体" w:hAnsi="宋体" w:cs="新宋体"/>
                <w:color w:val="000000" w:themeColor="text1"/>
                <w:sz w:val="21"/>
                <w:szCs w:val="21"/>
                <w:highlight w:val="none"/>
              </w:rPr>
              <w:t>S</w:t>
            </w:r>
            <w:r>
              <w:rPr>
                <w:rFonts w:hint="eastAsia" w:ascii="宋体" w:hAnsi="宋体" w:cs="新宋体"/>
                <w:color w:val="000000" w:themeColor="text1"/>
                <w:sz w:val="21"/>
                <w:szCs w:val="21"/>
                <w:highlight w:val="none"/>
                <w:lang w:val="en-US" w:eastAsia="zh-CN"/>
              </w:rPr>
              <w:t>6.1.2</w:t>
            </w:r>
            <w:r>
              <w:rPr>
                <w:rFonts w:hint="eastAsia" w:ascii="宋体" w:hAnsi="宋体" w:cs="新宋体"/>
                <w:color w:val="000000" w:themeColor="text1"/>
                <w:sz w:val="21"/>
                <w:szCs w:val="21"/>
                <w:highlight w:val="none"/>
              </w:rPr>
              <w:t xml:space="preserve"> </w:t>
            </w:r>
          </w:p>
        </w:tc>
        <w:tc>
          <w:tcPr>
            <w:tcW w:w="10004" w:type="dxa"/>
          </w:tcPr>
          <w:p>
            <w:pPr>
              <w:spacing w:line="400" w:lineRule="exact"/>
              <w:jc w:val="left"/>
              <w:rPr>
                <w:rFonts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val="en-US" w:eastAsia="zh-CN" w:bidi="ar"/>
              </w:rPr>
              <w:t>危险源辨识、风险评价和风险控制程序</w:t>
            </w:r>
            <w:r>
              <w:rPr>
                <w:rFonts w:hint="eastAsia" w:ascii="宋体" w:hAnsi="宋体" w:cs="宋体"/>
                <w:color w:val="000000" w:themeColor="text1"/>
                <w:sz w:val="21"/>
                <w:szCs w:val="21"/>
                <w:highlight w:val="none"/>
                <w:lang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上述文件对识别和评价方法、程序、职责、记录作了规定。</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查见：《危险</w:t>
            </w:r>
            <w:r>
              <w:rPr>
                <w:rFonts w:hint="eastAsia" w:ascii="宋体" w:hAnsi="宋体" w:cs="宋体"/>
                <w:color w:val="000000" w:themeColor="text1"/>
                <w:sz w:val="21"/>
                <w:szCs w:val="21"/>
                <w:highlight w:val="none"/>
                <w:lang w:val="en-US" w:eastAsia="zh-CN" w:bidi="ar"/>
              </w:rPr>
              <w:t>辨识和</w:t>
            </w:r>
            <w:r>
              <w:rPr>
                <w:rFonts w:hint="eastAsia" w:ascii="宋体" w:hAnsi="宋体" w:cs="宋体"/>
                <w:color w:val="000000" w:themeColor="text1"/>
                <w:sz w:val="21"/>
                <w:szCs w:val="21"/>
                <w:highlight w:val="none"/>
                <w:lang w:bidi="ar"/>
              </w:rPr>
              <w:t>评价表》，危险源过</w:t>
            </w:r>
            <w:r>
              <w:rPr>
                <w:rFonts w:hint="eastAsia" w:ascii="宋体" w:hAnsi="宋体" w:cs="宋体"/>
                <w:color w:val="000000" w:themeColor="text1"/>
                <w:sz w:val="21"/>
                <w:szCs w:val="21"/>
                <w:highlight w:val="none"/>
                <w:lang w:val="en-US" w:eastAsia="zh-CN" w:bidi="ar"/>
              </w:rPr>
              <w:t>程</w:t>
            </w:r>
            <w:r>
              <w:rPr>
                <w:rFonts w:hint="eastAsia" w:ascii="宋体" w:hAnsi="宋体" w:cs="宋体"/>
                <w:color w:val="000000" w:themeColor="text1"/>
                <w:sz w:val="21"/>
                <w:szCs w:val="21"/>
                <w:highlight w:val="none"/>
                <w:lang w:bidi="ar"/>
              </w:rPr>
              <w:t>打分和小组评议共评价出公司不可接受风险：</w:t>
            </w:r>
            <w:r>
              <w:rPr>
                <w:rFonts w:hint="eastAsia" w:ascii="宋体" w:hAnsi="宋体" w:cs="宋体"/>
                <w:color w:val="000000" w:themeColor="text1"/>
                <w:sz w:val="21"/>
                <w:szCs w:val="21"/>
                <w:highlight w:val="none"/>
                <w:lang w:val="en-US" w:eastAsia="zh-CN" w:bidi="ar"/>
              </w:rPr>
              <w:t>4</w:t>
            </w:r>
            <w:r>
              <w:rPr>
                <w:rFonts w:hint="eastAsia" w:ascii="宋体" w:hAnsi="宋体" w:cs="宋体"/>
                <w:color w:val="000000" w:themeColor="text1"/>
                <w:sz w:val="21"/>
                <w:szCs w:val="21"/>
                <w:highlight w:val="none"/>
                <w:lang w:bidi="ar"/>
              </w:rPr>
              <w:t>项，分别是：</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火灾</w:t>
            </w:r>
            <w:r>
              <w:rPr>
                <w:rFonts w:hint="eastAsia"/>
                <w:szCs w:val="21"/>
              </w:rPr>
              <w:t>；</w:t>
            </w:r>
            <w:r>
              <w:rPr>
                <w:rFonts w:hint="eastAsia" w:ascii="宋体" w:hAnsi="宋体" w:cs="宋体"/>
                <w:szCs w:val="21"/>
              </w:rPr>
              <w:t>2）触电</w:t>
            </w:r>
            <w:r>
              <w:rPr>
                <w:rFonts w:hint="eastAsia" w:ascii="宋体" w:hAnsi="宋体" w:cs="宋体"/>
                <w:szCs w:val="21"/>
                <w:lang w:val="en-US" w:eastAsia="zh-CN"/>
              </w:rPr>
              <w:t>；3）职业病（粉尘、噪声）；4）意外伤害（物体打击、机械伤害、灼烫等）</w:t>
            </w:r>
            <w:r>
              <w:rPr>
                <w:rFonts w:hint="eastAsia" w:ascii="宋体" w:hAnsi="宋体" w:cs="宋体"/>
                <w:szCs w:val="21"/>
              </w:rPr>
              <w:t>。</w:t>
            </w:r>
            <w:r>
              <w:rPr>
                <w:rFonts w:hint="eastAsia" w:ascii="宋体" w:hAnsi="宋体" w:cs="宋体"/>
                <w:color w:val="000000" w:themeColor="text1"/>
                <w:sz w:val="21"/>
                <w:szCs w:val="21"/>
                <w:highlight w:val="none"/>
                <w:lang w:bidi="ar"/>
              </w:rPr>
              <w:t>辨识清楚、准确，评价充分合理。</w:t>
            </w:r>
          </w:p>
          <w:p>
            <w:pPr>
              <w:spacing w:line="400" w:lineRule="exact"/>
              <w:jc w:val="left"/>
              <w:rPr>
                <w:rFonts w:hint="eastAsia" w:ascii="宋体" w:hAnsi="宋体" w:cs="宋体"/>
                <w:color w:val="000000" w:themeColor="text1"/>
                <w:szCs w:val="21"/>
                <w:highlight w:val="none"/>
              </w:rPr>
            </w:pPr>
            <w:r>
              <w:rPr>
                <w:rFonts w:hint="eastAsia" w:ascii="宋体" w:hAnsi="宋体" w:cs="宋体"/>
                <w:color w:val="000000" w:themeColor="text1"/>
                <w:sz w:val="21"/>
                <w:szCs w:val="21"/>
                <w:highlight w:val="none"/>
                <w:lang w:bidi="ar"/>
              </w:rPr>
              <w:t>抽查见</w:t>
            </w:r>
            <w:r>
              <w:rPr>
                <w:rFonts w:hint="eastAsia" w:ascii="宋体" w:hAnsi="宋体" w:cs="宋体"/>
                <w:color w:val="000000" w:themeColor="text1"/>
                <w:szCs w:val="21"/>
                <w:highlight w:val="none"/>
              </w:rPr>
              <w:t>确定的</w:t>
            </w:r>
            <w:r>
              <w:rPr>
                <w:rFonts w:hint="eastAsia" w:ascii="宋体" w:hAnsi="宋体" w:cs="宋体"/>
                <w:color w:val="000000" w:themeColor="text1"/>
                <w:szCs w:val="21"/>
                <w:highlight w:val="none"/>
                <w:lang w:val="en-US" w:eastAsia="zh-CN"/>
              </w:rPr>
              <w:t>意外伤害、火灾、噪声危害、粉尘吸入等伤害控</w:t>
            </w:r>
            <w:r>
              <w:rPr>
                <w:rFonts w:hint="eastAsia" w:ascii="宋体" w:hAnsi="宋体" w:cs="宋体"/>
                <w:color w:val="000000" w:themeColor="text1"/>
                <w:szCs w:val="21"/>
                <w:highlight w:val="none"/>
              </w:rPr>
              <w:t>制措施：</w:t>
            </w:r>
          </w:p>
          <w:p>
            <w:pPr>
              <w:spacing w:line="400" w:lineRule="exact"/>
              <w:jc w:val="left"/>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1、杜绝火灾事故的方法措施：</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a</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加强员工教育，禁止在非吸烟区吸烟</w:t>
            </w:r>
            <w:r>
              <w:rPr>
                <w:rFonts w:hint="eastAsia" w:ascii="宋体" w:hAnsi="宋体" w:cs="宋体"/>
                <w:color w:val="000000" w:themeColor="text1"/>
                <w:szCs w:val="21"/>
                <w:highlight w:val="none"/>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highlight w:val="none"/>
                <w:lang w:val="en-US" w:eastAsia="zh-CN"/>
              </w:rPr>
              <w:t>b</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电气设备、设施按照安全规定合理的选用和布置，安装良好</w:t>
            </w:r>
            <w:r>
              <w:rPr>
                <w:rFonts w:hint="eastAsia" w:ascii="宋体" w:hAnsi="宋体" w:cs="宋体"/>
                <w:color w:val="000000" w:themeColor="text1"/>
                <w:szCs w:val="21"/>
                <w:lang w:val="en-US" w:eastAsia="zh-CN"/>
              </w:rPr>
              <w:t>的保护装置，保证其安全运行</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c、做好相关设备的日常维护及保养，使用前严格检查，作业人员必须经培训合格后持证上岗</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d</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按消防安全管理规定配足灭火器材，机房和库房按规定配备操作挂牌，危险部位，设置安全警示牌</w:t>
            </w:r>
            <w:r>
              <w:rPr>
                <w:rFonts w:hint="eastAsia" w:ascii="宋体" w:hAnsi="宋体" w:cs="宋体"/>
                <w:color w:val="000000" w:themeColor="text1"/>
                <w:szCs w:val="21"/>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及办公区域《危险辨</w:t>
            </w:r>
            <w:r>
              <w:rPr>
                <w:rFonts w:hint="eastAsia" w:ascii="宋体" w:hAnsi="宋体" w:cs="宋体"/>
                <w:color w:val="000000" w:themeColor="text1"/>
                <w:sz w:val="21"/>
                <w:szCs w:val="21"/>
                <w:highlight w:val="none"/>
                <w:lang w:val="en-US" w:eastAsia="zh-CN" w:bidi="ar"/>
              </w:rPr>
              <w:t>别及风险</w:t>
            </w:r>
            <w:r>
              <w:rPr>
                <w:rFonts w:hint="eastAsia" w:ascii="宋体" w:hAnsi="宋体" w:cs="宋体"/>
                <w:color w:val="000000" w:themeColor="text1"/>
                <w:sz w:val="21"/>
                <w:szCs w:val="21"/>
                <w:highlight w:val="none"/>
                <w:lang w:bidi="ar"/>
              </w:rPr>
              <w:t>评价表》</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201</w:t>
            </w:r>
            <w:r>
              <w:rPr>
                <w:rFonts w:hint="eastAsia" w:ascii="宋体" w:hAnsi="宋体" w:cs="宋体"/>
                <w:color w:val="000000" w:themeColor="text1"/>
                <w:sz w:val="21"/>
                <w:szCs w:val="21"/>
                <w:highlight w:val="none"/>
                <w:lang w:val="en-US" w:eastAsia="zh-CN" w:bidi="ar"/>
              </w:rPr>
              <w:t>9</w:t>
            </w:r>
            <w:r>
              <w:rPr>
                <w:rFonts w:hint="eastAsia" w:ascii="宋体" w:hAnsi="宋体" w:cs="宋体"/>
                <w:color w:val="000000" w:themeColor="text1"/>
                <w:sz w:val="21"/>
                <w:szCs w:val="21"/>
                <w:highlight w:val="none"/>
                <w:lang w:bidi="ar"/>
              </w:rPr>
              <w:t>年</w:t>
            </w:r>
            <w:r>
              <w:rPr>
                <w:rFonts w:hint="eastAsia" w:ascii="宋体" w:hAnsi="宋体" w:cs="宋体"/>
                <w:color w:val="000000" w:themeColor="text1"/>
                <w:sz w:val="21"/>
                <w:szCs w:val="21"/>
                <w:highlight w:val="none"/>
                <w:lang w:val="en-US" w:eastAsia="zh-CN" w:bidi="ar"/>
              </w:rPr>
              <w:t>7</w:t>
            </w:r>
            <w:r>
              <w:rPr>
                <w:rFonts w:hint="eastAsia" w:ascii="宋体" w:hAnsi="宋体" w:cs="宋体"/>
                <w:color w:val="000000" w:themeColor="text1"/>
                <w:sz w:val="21"/>
                <w:szCs w:val="21"/>
                <w:highlight w:val="none"/>
                <w:lang w:bidi="ar"/>
              </w:rPr>
              <w:t>月</w:t>
            </w:r>
            <w:r>
              <w:rPr>
                <w:rFonts w:hint="eastAsia" w:ascii="宋体" w:hAnsi="宋体" w:cs="宋体"/>
                <w:color w:val="000000" w:themeColor="text1"/>
                <w:sz w:val="21"/>
                <w:szCs w:val="21"/>
                <w:highlight w:val="none"/>
                <w:lang w:val="en-US" w:eastAsia="zh-CN" w:bidi="ar"/>
              </w:rPr>
              <w:t>18日</w:t>
            </w:r>
            <w:r>
              <w:rPr>
                <w:rFonts w:hint="eastAsia" w:ascii="宋体" w:hAnsi="宋体" w:cs="宋体"/>
                <w:color w:val="000000" w:themeColor="text1"/>
                <w:sz w:val="21"/>
                <w:szCs w:val="21"/>
                <w:highlight w:val="none"/>
                <w:lang w:bidi="ar"/>
              </w:rPr>
              <w:t>发布</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及办公区域共识别出包括:</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办公设备发生故障，</w:t>
            </w:r>
            <w:r>
              <w:rPr>
                <w:rFonts w:hint="eastAsia" w:ascii="宋体" w:hAnsi="宋体" w:cs="宋体"/>
                <w:color w:val="000000" w:themeColor="text1"/>
                <w:sz w:val="21"/>
                <w:szCs w:val="21"/>
                <w:highlight w:val="none"/>
                <w:lang w:val="en-US" w:eastAsia="zh-CN" w:bidi="ar"/>
              </w:rPr>
              <w:t>漏电</w:t>
            </w:r>
            <w:r>
              <w:rPr>
                <w:rFonts w:hint="eastAsia" w:ascii="宋体" w:hAnsi="宋体" w:cs="宋体"/>
                <w:color w:val="000000" w:themeColor="text1"/>
                <w:sz w:val="21"/>
                <w:szCs w:val="21"/>
                <w:highlight w:val="none"/>
                <w:lang w:bidi="ar"/>
              </w:rPr>
              <w:t>导致的触电；线路老化漏电、人员吸烟引发火灾；发生交通事故伤人等</w:t>
            </w:r>
            <w:r>
              <w:rPr>
                <w:rFonts w:hint="eastAsia" w:ascii="宋体" w:hAnsi="宋体" w:cs="宋体"/>
                <w:color w:val="000000" w:themeColor="text1"/>
                <w:sz w:val="21"/>
                <w:szCs w:val="21"/>
                <w:highlight w:val="none"/>
                <w:lang w:val="en-US" w:eastAsia="zh-CN" w:bidi="ar"/>
              </w:rPr>
              <w:t>11</w:t>
            </w:r>
            <w:r>
              <w:rPr>
                <w:rFonts w:hint="eastAsia" w:ascii="宋体" w:hAnsi="宋体" w:cs="宋体"/>
                <w:color w:val="000000" w:themeColor="text1"/>
                <w:sz w:val="21"/>
                <w:szCs w:val="21"/>
                <w:highlight w:val="none"/>
                <w:lang w:bidi="ar"/>
              </w:rPr>
              <w:t>项危险源.</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采用的是经验判断法、过程分析法识别。</w:t>
            </w:r>
          </w:p>
          <w:p>
            <w:pPr>
              <w:spacing w:line="400" w:lineRule="exact"/>
              <w:jc w:val="left"/>
              <w:rPr>
                <w:rFonts w:hint="eastAsia" w:ascii="宋体" w:hAnsi="宋体" w:eastAsia="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bidi="ar"/>
              </w:rPr>
              <w:t>查见，</w:t>
            </w:r>
            <w:r>
              <w:rPr>
                <w:rFonts w:hint="eastAsia" w:ascii="宋体" w:hAnsi="宋体" w:cs="宋体"/>
                <w:color w:val="000000" w:themeColor="text1"/>
                <w:sz w:val="21"/>
                <w:szCs w:val="21"/>
                <w:highlight w:val="none"/>
                <w:lang w:eastAsia="zh-CN" w:bidi="ar"/>
              </w:rPr>
              <w:t>行政部</w:t>
            </w:r>
            <w:r>
              <w:rPr>
                <w:rFonts w:hint="eastAsia" w:ascii="宋体" w:hAnsi="宋体" w:cs="宋体"/>
                <w:color w:val="000000" w:themeColor="text1"/>
                <w:sz w:val="21"/>
                <w:szCs w:val="21"/>
                <w:highlight w:val="none"/>
                <w:lang w:bidi="ar"/>
              </w:rPr>
              <w:t>及办公区域打分法确定了</w:t>
            </w:r>
            <w:r>
              <w:rPr>
                <w:rFonts w:hint="eastAsia" w:ascii="宋体" w:hAnsi="宋体" w:cs="宋体"/>
                <w:color w:val="000000" w:themeColor="text1"/>
                <w:sz w:val="21"/>
                <w:szCs w:val="21"/>
                <w:highlight w:val="none"/>
                <w:lang w:val="en-US" w:eastAsia="zh-CN" w:bidi="ar"/>
              </w:rPr>
              <w:t>1</w:t>
            </w:r>
            <w:r>
              <w:rPr>
                <w:rFonts w:hint="eastAsia" w:ascii="宋体" w:hAnsi="宋体" w:cs="宋体"/>
                <w:color w:val="000000" w:themeColor="text1"/>
                <w:sz w:val="21"/>
                <w:szCs w:val="21"/>
                <w:highlight w:val="none"/>
                <w:lang w:bidi="ar"/>
              </w:rPr>
              <w:t>项不可接受风险：（1）</w:t>
            </w:r>
            <w:r>
              <w:rPr>
                <w:rFonts w:hint="eastAsia" w:ascii="宋体" w:hAnsi="宋体" w:cs="宋体"/>
                <w:color w:val="000000" w:themeColor="text1"/>
                <w:sz w:val="21"/>
                <w:szCs w:val="21"/>
                <w:highlight w:val="none"/>
                <w:lang w:val="en-US" w:eastAsia="zh-CN" w:bidi="ar"/>
              </w:rPr>
              <w:t>线路短路、</w:t>
            </w:r>
            <w:r>
              <w:rPr>
                <w:rFonts w:hint="eastAsia" w:ascii="宋体" w:hAnsi="宋体" w:cs="宋体"/>
                <w:color w:val="000000" w:themeColor="text1"/>
                <w:sz w:val="21"/>
                <w:szCs w:val="21"/>
                <w:highlight w:val="none"/>
                <w:lang w:bidi="ar"/>
              </w:rPr>
              <w:t>吸烟引发火灾</w:t>
            </w:r>
            <w:r>
              <w:rPr>
                <w:rFonts w:hint="eastAsia" w:ascii="宋体" w:hAnsi="宋体" w:cs="宋体"/>
                <w:color w:val="000000" w:themeColor="text1"/>
                <w:sz w:val="21"/>
                <w:szCs w:val="21"/>
                <w:highlight w:val="none"/>
                <w:lang w:eastAsia="zh-CN" w:bidi="ar"/>
              </w:rPr>
              <w:t>。</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危险源辨识基本充分、风险等级评价基本合理。</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查见确定的消防管理措施：</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组织员工安全教育、消防知识学习；</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加强检查考核，不少于三个月进行一次；</w:t>
            </w:r>
          </w:p>
          <w:p>
            <w:pPr>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制定安全用电使用管理规定</w:t>
            </w:r>
          </w:p>
          <w:p>
            <w:pPr>
              <w:spacing w:line="360" w:lineRule="auto"/>
              <w:ind w:firstLine="420" w:firstLineChars="200"/>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 xml:space="preserve">   每年参与公司组织的消防演练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法规与其他要求/合规性义务</w:t>
            </w:r>
          </w:p>
        </w:tc>
        <w:tc>
          <w:tcPr>
            <w:tcW w:w="960" w:type="dxa"/>
          </w:tcPr>
          <w:p>
            <w:pPr>
              <w:rPr>
                <w:rFonts w:ascii="宋体" w:hAnsi="宋体" w:cs="新宋体"/>
                <w:color w:val="000000" w:themeColor="text1"/>
                <w:sz w:val="21"/>
                <w:szCs w:val="21"/>
              </w:rPr>
            </w:pPr>
            <w:r>
              <w:rPr>
                <w:rFonts w:hint="eastAsia" w:ascii="宋体" w:hAnsi="宋体" w:cs="新宋体"/>
                <w:color w:val="000000" w:themeColor="text1"/>
                <w:sz w:val="21"/>
                <w:szCs w:val="21"/>
              </w:rPr>
              <w:t>E6.1.3</w:t>
            </w:r>
          </w:p>
          <w:p>
            <w:pPr>
              <w:rPr>
                <w:rFonts w:hint="eastAsia" w:ascii="宋体" w:hAnsi="宋体" w:cs="新宋体"/>
                <w:color w:val="000000" w:themeColor="text1"/>
                <w:sz w:val="21"/>
                <w:szCs w:val="21"/>
              </w:rPr>
            </w:pPr>
            <w:r>
              <w:rPr>
                <w:rFonts w:hint="eastAsia" w:ascii="宋体" w:hAnsi="宋体" w:cs="新宋体"/>
                <w:color w:val="000000" w:themeColor="text1"/>
                <w:sz w:val="21"/>
                <w:szCs w:val="21"/>
              </w:rPr>
              <w:t>S</w:t>
            </w:r>
            <w:r>
              <w:rPr>
                <w:rFonts w:hint="eastAsia" w:ascii="宋体" w:hAnsi="宋体" w:cs="新宋体"/>
                <w:color w:val="000000" w:themeColor="text1"/>
                <w:sz w:val="21"/>
                <w:szCs w:val="21"/>
                <w:lang w:val="en-US" w:eastAsia="zh-CN"/>
              </w:rPr>
              <w:t>6</w:t>
            </w:r>
            <w:r>
              <w:rPr>
                <w:rFonts w:hint="eastAsia" w:ascii="宋体" w:hAnsi="宋体" w:cs="新宋体"/>
                <w:color w:val="000000" w:themeColor="text1"/>
                <w:sz w:val="21"/>
                <w:szCs w:val="21"/>
              </w:rPr>
              <w:t>.</w:t>
            </w:r>
            <w:r>
              <w:rPr>
                <w:rFonts w:hint="eastAsia" w:ascii="宋体" w:hAnsi="宋体" w:cs="新宋体"/>
                <w:color w:val="000000" w:themeColor="text1"/>
                <w:sz w:val="21"/>
                <w:szCs w:val="21"/>
                <w:lang w:val="en-US" w:eastAsia="zh-CN"/>
              </w:rPr>
              <w:t>1</w:t>
            </w:r>
            <w:r>
              <w:rPr>
                <w:rFonts w:hint="eastAsia" w:ascii="宋体" w:hAnsi="宋体" w:cs="新宋体"/>
                <w:color w:val="000000" w:themeColor="text1"/>
                <w:sz w:val="21"/>
                <w:szCs w:val="21"/>
              </w:rPr>
              <w:t>.</w:t>
            </w:r>
            <w:r>
              <w:rPr>
                <w:rFonts w:hint="eastAsia" w:ascii="宋体" w:hAnsi="宋体" w:cs="新宋体"/>
                <w:color w:val="000000" w:themeColor="text1"/>
                <w:sz w:val="21"/>
                <w:szCs w:val="21"/>
                <w:lang w:val="en-US" w:eastAsia="zh-CN"/>
              </w:rPr>
              <w:t>3</w:t>
            </w:r>
            <w:r>
              <w:rPr>
                <w:rFonts w:hint="eastAsia" w:ascii="宋体" w:hAnsi="宋体" w:cs="新宋体"/>
                <w:color w:val="000000" w:themeColor="text1"/>
                <w:sz w:val="21"/>
                <w:szCs w:val="21"/>
              </w:rPr>
              <w:t xml:space="preserve"> </w:t>
            </w:r>
          </w:p>
        </w:tc>
        <w:tc>
          <w:tcPr>
            <w:tcW w:w="10004" w:type="dxa"/>
            <w:vAlign w:val="top"/>
          </w:tcPr>
          <w:p>
            <w:pPr>
              <w:tabs>
                <w:tab w:val="left" w:pos="-3"/>
              </w:tabs>
              <w:spacing w:line="400" w:lineRule="exact"/>
              <w:rPr>
                <w:rFonts w:ascii="宋体" w:hAnsi="宋体" w:cs="宋体"/>
                <w:color w:val="000000" w:themeColor="text1"/>
                <w:sz w:val="21"/>
                <w:szCs w:val="21"/>
              </w:rPr>
            </w:pPr>
            <w:r>
              <w:rPr>
                <w:rFonts w:hint="eastAsia" w:ascii="宋体" w:hAnsi="宋体" w:cs="宋体"/>
                <w:color w:val="000000" w:themeColor="text1"/>
                <w:sz w:val="21"/>
                <w:szCs w:val="21"/>
                <w:lang w:bidi="ar"/>
              </w:rPr>
              <w:t>---有《</w:t>
            </w:r>
            <w:r>
              <w:rPr>
                <w:rFonts w:hint="eastAsia" w:ascii="宋体" w:hAnsi="宋体" w:cs="宋体"/>
                <w:color w:val="000000" w:themeColor="text1"/>
                <w:sz w:val="21"/>
                <w:szCs w:val="21"/>
                <w:lang w:val="en-US" w:eastAsia="zh-CN" w:bidi="ar"/>
              </w:rPr>
              <w:t>合规性评价控制程序</w:t>
            </w:r>
            <w:r>
              <w:rPr>
                <w:rFonts w:hint="eastAsia" w:ascii="宋体" w:hAnsi="宋体" w:cs="宋体"/>
                <w:color w:val="000000" w:themeColor="text1"/>
                <w:sz w:val="21"/>
                <w:szCs w:val="21"/>
                <w:lang w:bidi="ar"/>
              </w:rPr>
              <w:t>》，查有《</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标准及其他要求清单</w:t>
            </w:r>
            <w:r>
              <w:rPr>
                <w:rFonts w:hint="eastAsia" w:ascii="宋体" w:hAnsi="宋体" w:cs="宋体"/>
                <w:color w:val="000000" w:themeColor="text1"/>
                <w:sz w:val="21"/>
                <w:szCs w:val="21"/>
                <w:lang w:bidi="ar"/>
              </w:rPr>
              <w:t>》，对本公司环境和职业健康安全管理体系适用的法律法规和当地政府、行业要求进行了识别，包括环境质量标准、排放标准、职业健康安全卫生标准等。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查见：2019年《</w:t>
            </w:r>
            <w:r>
              <w:rPr>
                <w:rFonts w:hint="eastAsia" w:ascii="宋体" w:hAnsi="宋体" w:cs="宋体"/>
                <w:color w:val="000000" w:themeColor="text1"/>
                <w:sz w:val="21"/>
                <w:szCs w:val="21"/>
                <w:lang w:val="en-US" w:eastAsia="zh-CN" w:bidi="ar"/>
              </w:rPr>
              <w:t>适用</w:t>
            </w:r>
            <w:r>
              <w:rPr>
                <w:rFonts w:hint="eastAsia" w:ascii="宋体" w:hAnsi="宋体" w:cs="宋体"/>
                <w:color w:val="000000" w:themeColor="text1"/>
                <w:sz w:val="21"/>
                <w:szCs w:val="21"/>
                <w:lang w:bidi="ar"/>
              </w:rPr>
              <w:t>法律法规</w:t>
            </w:r>
            <w:r>
              <w:rPr>
                <w:rFonts w:hint="eastAsia" w:ascii="宋体" w:hAnsi="宋体" w:cs="宋体"/>
                <w:color w:val="000000" w:themeColor="text1"/>
                <w:sz w:val="21"/>
                <w:szCs w:val="21"/>
                <w:lang w:val="en-US" w:eastAsia="zh-CN" w:bidi="ar"/>
              </w:rPr>
              <w:t>标准及其他要求清单</w:t>
            </w:r>
            <w:r>
              <w:rPr>
                <w:rFonts w:hint="eastAsia" w:ascii="宋体" w:hAnsi="宋体" w:cs="宋体"/>
                <w:color w:val="000000" w:themeColor="text1"/>
                <w:sz w:val="21"/>
                <w:szCs w:val="21"/>
                <w:lang w:bidi="ar"/>
              </w:rPr>
              <w:t>》</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1）国家相关法律法规等</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2）</w:t>
            </w:r>
            <w:r>
              <w:rPr>
                <w:rFonts w:hint="eastAsia" w:ascii="宋体" w:hAnsi="宋体" w:cs="宋体"/>
                <w:color w:val="000000" w:themeColor="text1"/>
                <w:sz w:val="21"/>
                <w:szCs w:val="21"/>
                <w:lang w:val="en-US" w:eastAsia="zh-CN" w:bidi="ar"/>
              </w:rPr>
              <w:t>四川省</w:t>
            </w:r>
            <w:r>
              <w:rPr>
                <w:rFonts w:hint="eastAsia" w:ascii="宋体" w:hAnsi="宋体" w:cs="宋体"/>
                <w:color w:val="000000" w:themeColor="text1"/>
                <w:sz w:val="21"/>
                <w:szCs w:val="21"/>
                <w:lang w:bidi="ar"/>
              </w:rPr>
              <w:t>等地方法规；</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3）与环境、职业健康安全管理相关的执行标准</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抽 ：中华人民共和国环境保护法</w:t>
            </w:r>
          </w:p>
          <w:p>
            <w:pPr>
              <w:spacing w:line="400" w:lineRule="exact"/>
              <w:rPr>
                <w:rFonts w:hint="eastAsia" w:ascii="宋体" w:hAnsi="宋体" w:cs="宋体"/>
                <w:color w:val="000000" w:themeColor="text1"/>
                <w:sz w:val="21"/>
                <w:szCs w:val="21"/>
              </w:rPr>
            </w:pPr>
            <w:r>
              <w:rPr>
                <w:rFonts w:hint="eastAsia" w:ascii="宋体" w:hAnsi="宋体" w:cs="宋体"/>
                <w:color w:val="000000" w:themeColor="text1"/>
                <w:sz w:val="21"/>
                <w:szCs w:val="21"/>
                <w:lang w:bidi="ar"/>
              </w:rPr>
              <w:t xml:space="preserve">     中华人民共和国消防法</w:t>
            </w:r>
          </w:p>
          <w:p>
            <w:pPr>
              <w:spacing w:line="400" w:lineRule="exact"/>
              <w:rPr>
                <w:rFonts w:hint="default" w:ascii="宋体" w:hAnsi="宋体" w:eastAsia="宋体" w:cs="宋体"/>
                <w:color w:val="000000" w:themeColor="text1"/>
                <w:sz w:val="21"/>
                <w:szCs w:val="21"/>
                <w:lang w:val="en-US" w:eastAsia="zh-CN" w:bidi="ar"/>
              </w:rPr>
            </w:pPr>
            <w:r>
              <w:rPr>
                <w:rFonts w:hint="eastAsia" w:ascii="宋体" w:hAnsi="宋体" w:cs="宋体"/>
                <w:color w:val="000000" w:themeColor="text1"/>
                <w:sz w:val="21"/>
                <w:szCs w:val="21"/>
                <w:lang w:bidi="ar"/>
              </w:rPr>
              <w:t xml:space="preserve">     </w:t>
            </w:r>
            <w:r>
              <w:rPr>
                <w:rFonts w:hint="eastAsia" w:ascii="宋体" w:hAnsi="宋体" w:cs="宋体"/>
                <w:color w:val="000000" w:themeColor="text1"/>
                <w:sz w:val="21"/>
                <w:szCs w:val="21"/>
                <w:lang w:val="en-US" w:eastAsia="zh-CN" w:bidi="ar"/>
              </w:rPr>
              <w:t>污水综合排放标准</w:t>
            </w:r>
          </w:p>
          <w:p>
            <w:pPr>
              <w:spacing w:line="400" w:lineRule="exact"/>
              <w:ind w:firstLine="525" w:firstLineChars="250"/>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中华人民共和国特种设备安全法</w:t>
            </w:r>
          </w:p>
          <w:p>
            <w:pPr>
              <w:spacing w:line="400" w:lineRule="exact"/>
              <w:ind w:firstLine="525" w:firstLineChars="250"/>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劳动防护用品监督管理规定</w:t>
            </w:r>
          </w:p>
          <w:p>
            <w:pPr>
              <w:spacing w:line="400" w:lineRule="exact"/>
              <w:ind w:firstLine="525" w:firstLineChars="250"/>
              <w:rPr>
                <w:rFonts w:hint="eastAsia" w:ascii="宋体" w:hAnsi="宋体" w:cs="Arial"/>
                <w:color w:val="000000" w:themeColor="text1"/>
                <w:szCs w:val="21"/>
              </w:rPr>
            </w:pPr>
            <w:r>
              <w:rPr>
                <w:rFonts w:hint="eastAsia" w:ascii="宋体" w:hAnsi="宋体" w:cs="Arial"/>
                <w:color w:val="000000" w:themeColor="text1"/>
                <w:szCs w:val="21"/>
              </w:rPr>
              <w:t>工作场所职业病危害作业分级</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val="en-US" w:eastAsia="zh-CN" w:bidi="ar"/>
              </w:rPr>
              <w:t>职业健康监护技术规范</w:t>
            </w:r>
            <w:r>
              <w:rPr>
                <w:rFonts w:hint="eastAsia" w:ascii="宋体" w:hAnsi="宋体" w:cs="宋体"/>
                <w:color w:val="000000" w:themeColor="text1"/>
                <w:sz w:val="21"/>
                <w:szCs w:val="21"/>
                <w:lang w:bidi="ar"/>
              </w:rPr>
              <w:t>等</w:t>
            </w:r>
            <w:r>
              <w:rPr>
                <w:rFonts w:hint="eastAsia" w:ascii="宋体" w:hAnsi="宋体" w:cs="宋体"/>
                <w:color w:val="000000" w:themeColor="text1"/>
                <w:sz w:val="21"/>
                <w:szCs w:val="21"/>
                <w:lang w:val="en-US" w:eastAsia="zh-CN" w:bidi="ar"/>
              </w:rPr>
              <w:t>90</w:t>
            </w:r>
            <w:r>
              <w:rPr>
                <w:rFonts w:hint="eastAsia" w:ascii="宋体" w:hAnsi="宋体" w:cs="宋体"/>
                <w:color w:val="000000" w:themeColor="text1"/>
                <w:sz w:val="21"/>
                <w:szCs w:val="21"/>
                <w:lang w:bidi="ar"/>
              </w:rPr>
              <w:t>份。</w:t>
            </w:r>
          </w:p>
          <w:p>
            <w:pPr>
              <w:spacing w:line="400" w:lineRule="exact"/>
              <w:ind w:firstLine="525" w:firstLineChars="250"/>
              <w:rPr>
                <w:rFonts w:hint="eastAsia" w:ascii="宋体" w:hAnsi="宋体" w:cs="宋体"/>
                <w:color w:val="000000" w:themeColor="text1"/>
                <w:sz w:val="21"/>
                <w:szCs w:val="21"/>
              </w:rPr>
            </w:pPr>
            <w:r>
              <w:rPr>
                <w:rFonts w:hint="eastAsia" w:ascii="宋体" w:hAnsi="宋体" w:cs="宋体"/>
                <w:color w:val="000000" w:themeColor="text1"/>
                <w:sz w:val="21"/>
                <w:szCs w:val="21"/>
                <w:lang w:bidi="ar"/>
              </w:rPr>
              <w:t>《清单》中列出了法规名称、颁布实施时间、适用条款等内容；</w:t>
            </w:r>
          </w:p>
          <w:p>
            <w:pPr>
              <w:spacing w:line="400" w:lineRule="exact"/>
              <w:rPr>
                <w:rFonts w:hint="eastAsia" w:ascii="宋体" w:hAnsi="宋体" w:cs="宋体"/>
                <w:color w:val="000000" w:themeColor="text1"/>
                <w:sz w:val="21"/>
                <w:szCs w:val="21"/>
                <w:lang w:bidi="ar"/>
              </w:rPr>
            </w:pPr>
            <w:r>
              <w:rPr>
                <w:rFonts w:hint="eastAsia" w:ascii="宋体" w:hAnsi="宋体" w:cs="宋体"/>
                <w:color w:val="000000" w:themeColor="text1"/>
                <w:sz w:val="21"/>
                <w:szCs w:val="21"/>
                <w:lang w:bidi="ar"/>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宋体" w:hAnsi="宋体" w:cs="新宋体"/>
                <w:sz w:val="21"/>
                <w:szCs w:val="21"/>
              </w:rPr>
            </w:pPr>
          </w:p>
        </w:tc>
        <w:tc>
          <w:tcPr>
            <w:tcW w:w="960" w:type="dxa"/>
          </w:tcPr>
          <w:p>
            <w:pPr>
              <w:adjustRightInd w:val="0"/>
              <w:snapToGrid w:val="0"/>
              <w:rPr>
                <w:rFonts w:ascii="宋体" w:hAnsi="宋体"/>
                <w:sz w:val="21"/>
                <w:szCs w:val="21"/>
              </w:rPr>
            </w:pPr>
            <w:r>
              <w:rPr>
                <w:rFonts w:hint="eastAsia" w:ascii="宋体" w:hAnsi="宋体"/>
                <w:sz w:val="21"/>
                <w:szCs w:val="21"/>
              </w:rPr>
              <w:t>E:8.1</w:t>
            </w:r>
          </w:p>
          <w:p>
            <w:pPr>
              <w:rPr>
                <w:rFonts w:hint="default" w:ascii="宋体" w:hAnsi="宋体" w:eastAsia="宋体" w:cs="新宋体"/>
                <w:sz w:val="21"/>
                <w:szCs w:val="21"/>
                <w:lang w:val="en-US" w:eastAsia="zh-CN"/>
              </w:rPr>
            </w:pPr>
            <w:r>
              <w:rPr>
                <w:rFonts w:hint="eastAsia" w:ascii="宋体" w:hAnsi="宋体"/>
                <w:sz w:val="21"/>
                <w:szCs w:val="21"/>
              </w:rPr>
              <w:t>S:</w:t>
            </w:r>
            <w:r>
              <w:rPr>
                <w:rFonts w:hint="eastAsia" w:ascii="宋体" w:hAnsi="宋体"/>
                <w:sz w:val="21"/>
                <w:szCs w:val="21"/>
                <w:lang w:val="en-US" w:eastAsia="zh-CN"/>
              </w:rPr>
              <w:t>8.1</w:t>
            </w:r>
          </w:p>
        </w:tc>
        <w:tc>
          <w:tcPr>
            <w:tcW w:w="10004" w:type="dxa"/>
            <w:vAlign w:val="top"/>
          </w:tcPr>
          <w:p>
            <w:pPr>
              <w:rPr>
                <w:rFonts w:ascii="宋体" w:hAnsi="宋体"/>
                <w:sz w:val="21"/>
                <w:szCs w:val="21"/>
                <w:highlight w:val="none"/>
              </w:rPr>
            </w:pPr>
            <w:r>
              <w:rPr>
                <w:rFonts w:ascii="Arial" w:hAnsi="Arial" w:cs="Arial"/>
                <w:color w:val="00B050"/>
                <w:sz w:val="21"/>
                <w:szCs w:val="21"/>
              </w:rPr>
              <w:t xml:space="preserve"> </w:t>
            </w:r>
            <w:r>
              <w:rPr>
                <w:rFonts w:hint="eastAsia" w:ascii="宋体" w:hAnsi="宋体"/>
                <w:sz w:val="21"/>
                <w:szCs w:val="21"/>
              </w:rPr>
              <w:t>◆组织制定了环境、职业健康安全运行相关的控制程序及相应的控制准则，如废弃物排放控制、相关方环境安全管</w:t>
            </w:r>
            <w:r>
              <w:rPr>
                <w:rFonts w:hint="eastAsia" w:ascii="宋体" w:hAnsi="宋体"/>
                <w:sz w:val="21"/>
                <w:szCs w:val="21"/>
                <w:highlight w:val="none"/>
              </w:rPr>
              <w:t>理办法、劳保用品管理制度、消防管理制度、火灾预防应急准备和响应管理等过程的运行准则。</w:t>
            </w:r>
          </w:p>
          <w:p>
            <w:pPr>
              <w:rPr>
                <w:rFonts w:hint="eastAsia" w:ascii="宋体" w:hAnsi="宋体"/>
                <w:sz w:val="21"/>
                <w:szCs w:val="21"/>
                <w:highlight w:val="none"/>
              </w:rPr>
            </w:pPr>
            <w:r>
              <w:rPr>
                <w:rFonts w:hint="eastAsia" w:ascii="宋体" w:hAnsi="宋体"/>
                <w:sz w:val="21"/>
                <w:szCs w:val="21"/>
                <w:highlight w:val="none"/>
              </w:rPr>
              <w:t xml:space="preserve"> ◆根据过程的运行准则，组织实施资源能源的消耗控制火灾预防、职业健康安全事故防范等过程的控制，避免和减少了环境职业健康安全的损失。</w:t>
            </w:r>
          </w:p>
          <w:p>
            <w:pPr>
              <w:rPr>
                <w:rFonts w:hint="eastAsia" w:ascii="宋体" w:hAnsi="宋体"/>
                <w:sz w:val="21"/>
                <w:szCs w:val="21"/>
                <w:highlight w:val="none"/>
              </w:rPr>
            </w:pPr>
            <w:r>
              <w:rPr>
                <w:rFonts w:hint="eastAsia" w:ascii="宋体" w:hAnsi="宋体"/>
                <w:sz w:val="21"/>
                <w:szCs w:val="21"/>
                <w:highlight w:val="none"/>
              </w:rPr>
              <w:t xml:space="preserve"> ◆消防设施检查、节能降耗运行检查、火灾预防运行检查、安全环境检查等关键运行控制信息的证据都以记录或文件的方式保留。</w:t>
            </w:r>
          </w:p>
          <w:p>
            <w:pPr>
              <w:rPr>
                <w:rFonts w:hint="eastAsia" w:ascii="宋体" w:hAnsi="宋体"/>
                <w:sz w:val="21"/>
                <w:szCs w:val="21"/>
                <w:highlight w:val="none"/>
              </w:rPr>
            </w:pPr>
            <w:r>
              <w:rPr>
                <w:rFonts w:hint="eastAsia" w:ascii="宋体" w:hAnsi="宋体"/>
                <w:sz w:val="21"/>
                <w:szCs w:val="21"/>
                <w:highlight w:val="none"/>
              </w:rPr>
              <w:t xml:space="preserve"> ◆抽查环境运行的策划与控制实施</w:t>
            </w:r>
          </w:p>
          <w:p>
            <w:pPr>
              <w:rPr>
                <w:rFonts w:hint="eastAsia" w:ascii="宋体" w:hAnsi="宋体"/>
                <w:sz w:val="21"/>
                <w:szCs w:val="21"/>
                <w:highlight w:val="none"/>
              </w:rPr>
            </w:pPr>
            <w:r>
              <w:rPr>
                <w:rFonts w:hint="eastAsia" w:ascii="宋体" w:hAnsi="宋体"/>
                <w:sz w:val="21"/>
                <w:szCs w:val="21"/>
                <w:highlight w:val="none"/>
              </w:rPr>
              <w:t>1）固体废弃物排放的管控：</w:t>
            </w:r>
          </w:p>
          <w:p>
            <w:pPr>
              <w:pStyle w:val="19"/>
              <w:ind w:firstLine="0" w:firstLineChars="0"/>
              <w:rPr>
                <w:rFonts w:hint="eastAsia" w:ascii="宋体" w:hAnsi="宋体" w:cs="宋体"/>
                <w:szCs w:val="21"/>
                <w:lang w:bidi="ar"/>
              </w:rPr>
            </w:pPr>
            <w:r>
              <w:rPr>
                <w:rFonts w:hint="eastAsia" w:ascii="宋体" w:hAnsi="宋体"/>
                <w:color w:val="00B050"/>
                <w:szCs w:val="21"/>
              </w:rPr>
              <w:t xml:space="preserve">   </w:t>
            </w:r>
            <w:r>
              <w:rPr>
                <w:rFonts w:hint="eastAsia" w:ascii="宋体" w:hAnsi="宋体" w:cs="宋体"/>
                <w:sz w:val="21"/>
                <w:szCs w:val="21"/>
                <w:lang w:val="en-US" w:eastAsia="zh-CN" w:bidi="ar"/>
              </w:rPr>
              <w:t>生活垃圾在办公区域集中收集后，由行政部统一交环卫部门统一定期清运；回收固废处理（包括危险固废如墨盒、硒鼓等）作好分类，标识交供应商回收</w:t>
            </w:r>
            <w:r>
              <w:rPr>
                <w:rFonts w:hint="eastAsia" w:ascii="宋体" w:hAnsi="宋体" w:cs="宋体"/>
                <w:szCs w:val="21"/>
                <w:lang w:bidi="ar"/>
              </w:rPr>
              <w:t>。</w:t>
            </w:r>
          </w:p>
          <w:p>
            <w:pPr>
              <w:pStyle w:val="19"/>
              <w:ind w:firstLine="0" w:firstLineChars="0"/>
              <w:rPr>
                <w:rFonts w:hint="eastAsia" w:ascii="宋体" w:hAnsi="宋体" w:cs="宋体"/>
                <w:szCs w:val="21"/>
                <w:lang w:bidi="ar"/>
              </w:rPr>
            </w:pPr>
            <w:r>
              <w:rPr>
                <w:rFonts w:hint="eastAsia" w:ascii="宋体" w:hAnsi="宋体" w:cs="宋体"/>
                <w:szCs w:val="21"/>
                <w:lang w:bidi="ar"/>
              </w:rPr>
              <w:t>2）资源、能源消耗管控：</w:t>
            </w:r>
          </w:p>
          <w:p>
            <w:pPr>
              <w:rPr>
                <w:rFonts w:hint="eastAsia" w:ascii="宋体" w:hAnsi="宋体" w:cs="宋体"/>
                <w:sz w:val="21"/>
                <w:szCs w:val="21"/>
                <w:lang w:bidi="ar"/>
              </w:rPr>
            </w:pPr>
            <w:r>
              <w:rPr>
                <w:rFonts w:hint="eastAsia" w:ascii="宋体" w:hAnsi="宋体" w:cs="宋体"/>
                <w:sz w:val="21"/>
                <w:szCs w:val="21"/>
                <w:lang w:bidi="ar"/>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w:t>
            </w:r>
            <w:r>
              <w:rPr>
                <w:rFonts w:hint="eastAsia" w:ascii="宋体" w:hAnsi="宋体" w:cs="宋体"/>
                <w:sz w:val="21"/>
                <w:szCs w:val="21"/>
                <w:lang w:val="en-US" w:eastAsia="zh-CN" w:bidi="ar"/>
              </w:rPr>
              <w:t>由财务部</w:t>
            </w:r>
            <w:r>
              <w:rPr>
                <w:rFonts w:hint="eastAsia" w:ascii="宋体" w:hAnsi="宋体" w:cs="宋体"/>
                <w:sz w:val="21"/>
                <w:szCs w:val="21"/>
                <w:lang w:bidi="ar"/>
              </w:rPr>
              <w:t>集中统计跟进。</w:t>
            </w:r>
            <w:r>
              <w:rPr>
                <w:rFonts w:hint="eastAsia" w:ascii="宋体" w:hAnsi="宋体" w:cs="宋体"/>
                <w:sz w:val="21"/>
                <w:szCs w:val="21"/>
                <w:lang w:val="en-US" w:eastAsia="zh-CN" w:bidi="ar"/>
              </w:rPr>
              <w:t>统计内容包括：水，电消耗费用，纸张、灭火器材等费用。</w:t>
            </w:r>
            <w:r>
              <w:rPr>
                <w:rFonts w:hint="eastAsia" w:ascii="宋体" w:hAnsi="宋体" w:cs="宋体"/>
                <w:sz w:val="21"/>
                <w:szCs w:val="21"/>
                <w:lang w:bidi="ar"/>
              </w:rPr>
              <w:t>记录显示：基本达成目标。</w:t>
            </w:r>
          </w:p>
          <w:p>
            <w:pPr>
              <w:rPr>
                <w:rFonts w:hint="eastAsia" w:ascii="宋体" w:hAnsi="宋体" w:cs="宋体"/>
                <w:sz w:val="21"/>
                <w:szCs w:val="21"/>
                <w:lang w:bidi="ar"/>
              </w:rPr>
            </w:pPr>
            <w:r>
              <w:rPr>
                <w:rFonts w:hint="eastAsia" w:ascii="宋体" w:hAnsi="宋体" w:cs="宋体"/>
                <w:sz w:val="21"/>
                <w:szCs w:val="21"/>
                <w:lang w:bidi="ar"/>
              </w:rPr>
              <w:t>3）火灾预防：</w:t>
            </w:r>
          </w:p>
          <w:p>
            <w:pPr>
              <w:rPr>
                <w:rFonts w:hint="eastAsia" w:ascii="宋体" w:hAnsi="宋体" w:cs="宋体"/>
                <w:sz w:val="21"/>
                <w:szCs w:val="21"/>
                <w:lang w:bidi="ar"/>
              </w:rPr>
            </w:pPr>
            <w:r>
              <w:rPr>
                <w:rFonts w:hint="eastAsia" w:ascii="宋体" w:hAnsi="宋体" w:cs="宋体"/>
                <w:sz w:val="21"/>
                <w:szCs w:val="21"/>
                <w:lang w:bidi="ar"/>
              </w:rPr>
              <w:t xml:space="preserve">  张贴防火标识，购买灭火器等消防设施；</w:t>
            </w:r>
          </w:p>
          <w:p>
            <w:pPr>
              <w:rPr>
                <w:rFonts w:hint="eastAsia" w:ascii="宋体" w:hAnsi="宋体" w:cs="宋体"/>
                <w:sz w:val="21"/>
                <w:szCs w:val="21"/>
                <w:lang w:bidi="ar"/>
              </w:rPr>
            </w:pPr>
            <w:r>
              <w:rPr>
                <w:rFonts w:hint="eastAsia" w:ascii="宋体" w:hAnsi="宋体" w:cs="宋体"/>
                <w:sz w:val="21"/>
                <w:szCs w:val="21"/>
                <w:lang w:bidi="ar"/>
              </w:rPr>
              <w:t>组织相关人员进行培训；日常的检查；制定火灾应急预案。</w:t>
            </w:r>
          </w:p>
          <w:p>
            <w:pPr>
              <w:rPr>
                <w:rFonts w:hint="eastAsia" w:ascii="宋体" w:hAnsi="宋体" w:cs="宋体"/>
                <w:sz w:val="21"/>
                <w:szCs w:val="21"/>
                <w:lang w:bidi="ar"/>
              </w:rPr>
            </w:pPr>
            <w:r>
              <w:rPr>
                <w:rFonts w:hint="eastAsia" w:ascii="宋体" w:hAnsi="宋体" w:cs="宋体"/>
                <w:sz w:val="21"/>
                <w:szCs w:val="21"/>
                <w:lang w:bidi="ar"/>
              </w:rPr>
              <w:t>◆查见组织的职业健康安全运行控制状况：</w:t>
            </w:r>
          </w:p>
          <w:p>
            <w:pPr>
              <w:rPr>
                <w:rFonts w:hint="eastAsia" w:ascii="宋体" w:hAnsi="宋体" w:cs="宋体"/>
                <w:sz w:val="21"/>
                <w:szCs w:val="21"/>
                <w:lang w:bidi="ar"/>
              </w:rPr>
            </w:pPr>
            <w:r>
              <w:rPr>
                <w:rFonts w:hint="eastAsia" w:ascii="宋体" w:hAnsi="宋体" w:cs="宋体"/>
                <w:sz w:val="21"/>
                <w:szCs w:val="21"/>
                <w:lang w:bidi="ar"/>
              </w:rPr>
              <w:t xml:space="preserve">  1）火灾</w:t>
            </w:r>
            <w:r>
              <w:rPr>
                <w:rFonts w:hint="eastAsia" w:ascii="宋体" w:hAnsi="宋体" w:cs="宋体"/>
                <w:sz w:val="21"/>
                <w:szCs w:val="21"/>
                <w:lang w:eastAsia="zh-CN" w:bidi="ar"/>
              </w:rPr>
              <w:t>、</w:t>
            </w:r>
            <w:r>
              <w:rPr>
                <w:rFonts w:hint="eastAsia" w:ascii="宋体" w:hAnsi="宋体" w:cs="宋体"/>
                <w:sz w:val="21"/>
                <w:szCs w:val="21"/>
                <w:lang w:val="en-US" w:eastAsia="zh-CN" w:bidi="ar"/>
              </w:rPr>
              <w:t>易燃易爆的</w:t>
            </w:r>
            <w:r>
              <w:rPr>
                <w:rFonts w:hint="eastAsia" w:ascii="宋体" w:hAnsi="宋体" w:cs="宋体"/>
                <w:sz w:val="21"/>
                <w:szCs w:val="21"/>
                <w:lang w:bidi="ar"/>
              </w:rPr>
              <w:t>控制</w:t>
            </w:r>
          </w:p>
          <w:p>
            <w:pPr>
              <w:rPr>
                <w:rFonts w:hint="eastAsia" w:ascii="宋体" w:hAnsi="宋体" w:cs="宋体"/>
                <w:sz w:val="21"/>
                <w:szCs w:val="21"/>
                <w:lang w:bidi="ar"/>
              </w:rPr>
            </w:pPr>
            <w:r>
              <w:rPr>
                <w:rFonts w:hint="eastAsia" w:ascii="宋体" w:hAnsi="宋体" w:cs="宋体"/>
                <w:sz w:val="21"/>
                <w:szCs w:val="21"/>
                <w:lang w:bidi="ar"/>
              </w:rPr>
              <w:t xml:space="preserve">  </w:t>
            </w:r>
            <w:r>
              <w:rPr>
                <w:rFonts w:hint="eastAsia" w:ascii="宋体" w:hAnsi="宋体" w:cs="宋体"/>
                <w:sz w:val="21"/>
                <w:szCs w:val="21"/>
                <w:lang w:val="en-US" w:eastAsia="zh-CN" w:bidi="ar"/>
              </w:rPr>
              <w:t>a</w:t>
            </w:r>
            <w:r>
              <w:rPr>
                <w:rFonts w:hint="eastAsia" w:ascii="宋体" w:hAnsi="宋体" w:cs="宋体"/>
                <w:sz w:val="21"/>
                <w:szCs w:val="21"/>
                <w:lang w:eastAsia="zh-CN" w:bidi="ar"/>
              </w:rPr>
              <w:t>）</w:t>
            </w:r>
            <w:r>
              <w:rPr>
                <w:rFonts w:hint="eastAsia" w:ascii="宋体" w:hAnsi="宋体" w:cs="宋体"/>
                <w:sz w:val="21"/>
                <w:szCs w:val="21"/>
                <w:lang w:bidi="ar"/>
              </w:rPr>
              <w:t xml:space="preserve"> </w:t>
            </w:r>
            <w:r>
              <w:rPr>
                <w:rFonts w:hint="eastAsia" w:ascii="宋体" w:hAnsi="宋体" w:cs="宋体"/>
                <w:sz w:val="21"/>
                <w:szCs w:val="21"/>
                <w:lang w:val="en-US" w:eastAsia="zh-CN" w:bidi="ar"/>
              </w:rPr>
              <w:t>消防设备的配置</w:t>
            </w:r>
            <w:r>
              <w:rPr>
                <w:rFonts w:hint="eastAsia" w:ascii="宋体" w:hAnsi="宋体" w:cs="宋体"/>
                <w:sz w:val="21"/>
                <w:szCs w:val="21"/>
                <w:lang w:bidi="ar"/>
              </w:rPr>
              <w:t>；</w:t>
            </w:r>
            <w:r>
              <w:rPr>
                <w:rFonts w:hint="eastAsia" w:ascii="宋体" w:hAnsi="宋体" w:cs="宋体"/>
                <w:sz w:val="21"/>
                <w:szCs w:val="21"/>
                <w:lang w:val="en-US" w:eastAsia="zh-CN" w:bidi="ar"/>
              </w:rPr>
              <w:t>b</w:t>
            </w:r>
            <w:r>
              <w:rPr>
                <w:rFonts w:hint="eastAsia" w:ascii="宋体" w:hAnsi="宋体" w:cs="宋体"/>
                <w:sz w:val="21"/>
                <w:szCs w:val="21"/>
                <w:lang w:eastAsia="zh-CN" w:bidi="ar"/>
              </w:rPr>
              <w:t>）</w:t>
            </w:r>
            <w:r>
              <w:rPr>
                <w:rFonts w:hint="eastAsia" w:ascii="宋体" w:hAnsi="宋体" w:cs="宋体"/>
                <w:sz w:val="21"/>
                <w:szCs w:val="21"/>
                <w:lang w:val="en-US" w:eastAsia="zh-CN" w:bidi="ar"/>
              </w:rPr>
              <w:t>消防小组的成立</w:t>
            </w:r>
            <w:r>
              <w:rPr>
                <w:rFonts w:hint="eastAsia" w:ascii="宋体" w:hAnsi="宋体" w:cs="宋体"/>
                <w:sz w:val="21"/>
                <w:szCs w:val="21"/>
                <w:lang w:bidi="ar"/>
              </w:rPr>
              <w:t>；</w:t>
            </w:r>
            <w:r>
              <w:rPr>
                <w:rFonts w:hint="eastAsia" w:ascii="宋体" w:hAnsi="宋体" w:cs="宋体"/>
                <w:sz w:val="21"/>
                <w:szCs w:val="21"/>
                <w:lang w:val="en-US" w:eastAsia="zh-CN" w:bidi="ar"/>
              </w:rPr>
              <w:t>c</w:t>
            </w:r>
            <w:r>
              <w:rPr>
                <w:rFonts w:hint="eastAsia" w:ascii="宋体" w:hAnsi="宋体" w:cs="宋体"/>
                <w:sz w:val="21"/>
                <w:szCs w:val="21"/>
                <w:lang w:eastAsia="zh-CN" w:bidi="ar"/>
              </w:rPr>
              <w:t>）</w:t>
            </w:r>
            <w:r>
              <w:rPr>
                <w:rFonts w:hint="eastAsia" w:ascii="宋体" w:hAnsi="宋体" w:cs="宋体"/>
                <w:sz w:val="21"/>
                <w:szCs w:val="21"/>
                <w:lang w:bidi="ar"/>
              </w:rPr>
              <w:t>应急准备</w:t>
            </w:r>
            <w:r>
              <w:rPr>
                <w:rFonts w:hint="eastAsia" w:ascii="宋体" w:hAnsi="宋体" w:cs="宋体"/>
                <w:sz w:val="21"/>
                <w:szCs w:val="21"/>
                <w:lang w:val="en-US" w:eastAsia="zh-CN" w:bidi="ar"/>
              </w:rPr>
              <w:t>预案的</w:t>
            </w:r>
            <w:r>
              <w:rPr>
                <w:rFonts w:hint="eastAsia" w:ascii="宋体" w:hAnsi="宋体" w:cs="宋体"/>
                <w:sz w:val="21"/>
                <w:szCs w:val="21"/>
                <w:lang w:bidi="ar"/>
              </w:rPr>
              <w:t>制定；</w:t>
            </w:r>
            <w:r>
              <w:rPr>
                <w:rFonts w:hint="eastAsia" w:ascii="宋体" w:hAnsi="宋体" w:cs="宋体"/>
                <w:sz w:val="21"/>
                <w:szCs w:val="21"/>
                <w:lang w:val="en-US" w:eastAsia="zh-CN" w:bidi="ar"/>
              </w:rPr>
              <w:t>d</w:t>
            </w:r>
            <w:r>
              <w:rPr>
                <w:rFonts w:hint="eastAsia" w:ascii="宋体" w:hAnsi="宋体" w:cs="宋体"/>
                <w:sz w:val="21"/>
                <w:szCs w:val="21"/>
                <w:lang w:eastAsia="zh-CN" w:bidi="ar"/>
              </w:rPr>
              <w:t>）</w:t>
            </w:r>
            <w:r>
              <w:rPr>
                <w:rFonts w:hint="eastAsia" w:ascii="宋体" w:hAnsi="宋体" w:cs="宋体"/>
                <w:sz w:val="21"/>
                <w:szCs w:val="21"/>
                <w:lang w:val="en-US" w:eastAsia="zh-CN" w:bidi="ar"/>
              </w:rPr>
              <w:t>岗前培训；e)</w:t>
            </w:r>
            <w:r>
              <w:rPr>
                <w:rFonts w:hint="eastAsia" w:ascii="宋体" w:hAnsi="宋体" w:cs="宋体"/>
                <w:sz w:val="21"/>
                <w:szCs w:val="21"/>
                <w:lang w:bidi="ar"/>
              </w:rPr>
              <w:t>消防演习。</w:t>
            </w:r>
          </w:p>
          <w:p>
            <w:pPr>
              <w:rPr>
                <w:rFonts w:hint="eastAsia" w:ascii="宋体" w:hAnsi="宋体" w:cs="宋体"/>
                <w:sz w:val="21"/>
                <w:szCs w:val="21"/>
                <w:lang w:bidi="ar"/>
              </w:rPr>
            </w:pPr>
            <w:r>
              <w:rPr>
                <w:rFonts w:hint="eastAsia" w:ascii="宋体" w:hAnsi="宋体" w:cs="宋体"/>
                <w:sz w:val="21"/>
                <w:szCs w:val="21"/>
                <w:lang w:bidi="ar"/>
              </w:rPr>
              <w:t xml:space="preserve">  2）对相关方施加影响</w:t>
            </w:r>
          </w:p>
          <w:p>
            <w:pPr>
              <w:rPr>
                <w:rFonts w:hint="eastAsia" w:ascii="宋体" w:hAnsi="宋体" w:cs="宋体"/>
                <w:sz w:val="21"/>
                <w:szCs w:val="21"/>
                <w:lang w:bidi="ar"/>
              </w:rPr>
            </w:pPr>
            <w:r>
              <w:rPr>
                <w:rFonts w:hint="eastAsia" w:ascii="宋体" w:hAnsi="宋体" w:cs="宋体"/>
                <w:sz w:val="21"/>
                <w:szCs w:val="21"/>
                <w:lang w:bidi="ar"/>
              </w:rPr>
              <w:t xml:space="preserve">  组织对进入场所内的供方送货员、</w:t>
            </w:r>
            <w:r>
              <w:rPr>
                <w:rFonts w:hint="eastAsia" w:ascii="宋体" w:hAnsi="宋体" w:cs="宋体"/>
                <w:sz w:val="21"/>
                <w:szCs w:val="21"/>
                <w:lang w:val="en-US" w:eastAsia="zh-CN" w:bidi="ar"/>
              </w:rPr>
              <w:t>访客</w:t>
            </w:r>
            <w:r>
              <w:rPr>
                <w:rFonts w:hint="eastAsia" w:ascii="宋体" w:hAnsi="宋体" w:cs="宋体"/>
                <w:sz w:val="21"/>
                <w:szCs w:val="21"/>
                <w:lang w:bidi="ar"/>
              </w:rPr>
              <w:t>视情况由安保人员或受访人提醒、签定安全协议等方</w:t>
            </w:r>
            <w:r>
              <w:rPr>
                <w:rFonts w:hint="eastAsia" w:ascii="宋体" w:hAnsi="宋体" w:cs="宋体"/>
                <w:sz w:val="21"/>
                <w:szCs w:val="21"/>
              </w:rPr>
              <w:t>式，告知相关遵守相应的运行准则，以防止外来人员受到人身伤害或职业健康安危害。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应急准备和响应</w:t>
            </w:r>
          </w:p>
        </w:tc>
        <w:tc>
          <w:tcPr>
            <w:tcW w:w="960" w:type="dxa"/>
          </w:tcPr>
          <w:p>
            <w:pPr>
              <w:rPr>
                <w:rFonts w:ascii="宋体" w:hAnsi="宋体" w:cs="新宋体"/>
                <w:sz w:val="21"/>
                <w:szCs w:val="21"/>
              </w:rPr>
            </w:pPr>
            <w:r>
              <w:rPr>
                <w:rFonts w:hint="eastAsia" w:ascii="宋体" w:hAnsi="宋体" w:cs="新宋体"/>
                <w:sz w:val="21"/>
                <w:szCs w:val="21"/>
              </w:rPr>
              <w:t>E8.2</w:t>
            </w:r>
          </w:p>
          <w:p>
            <w:pPr>
              <w:rPr>
                <w:rFonts w:hint="default" w:ascii="宋体" w:hAnsi="宋体" w:eastAsia="宋体" w:cs="新宋体"/>
                <w:sz w:val="21"/>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8.2</w:t>
            </w:r>
          </w:p>
        </w:tc>
        <w:tc>
          <w:tcPr>
            <w:tcW w:w="10004" w:type="dxa"/>
            <w:vAlign w:val="top"/>
          </w:tcPr>
          <w:p>
            <w:pPr>
              <w:spacing w:line="400" w:lineRule="exact"/>
              <w:rPr>
                <w:rFonts w:ascii="宋体" w:hAnsi="宋体" w:cs="宋体"/>
                <w:sz w:val="21"/>
                <w:szCs w:val="21"/>
                <w:lang w:bidi="ar"/>
              </w:rPr>
            </w:pPr>
            <w:r>
              <w:rPr>
                <w:rFonts w:hint="eastAsia" w:ascii="宋体" w:hAnsi="宋体" w:cs="宋体"/>
                <w:sz w:val="21"/>
                <w:szCs w:val="21"/>
                <w:lang w:bidi="ar"/>
              </w:rPr>
              <w:t>查见：《应急准备</w:t>
            </w:r>
            <w:r>
              <w:rPr>
                <w:rFonts w:hint="eastAsia" w:ascii="宋体" w:hAnsi="宋体" w:cs="宋体"/>
                <w:sz w:val="21"/>
                <w:szCs w:val="21"/>
                <w:lang w:val="en-US" w:eastAsia="zh-CN" w:bidi="ar"/>
              </w:rPr>
              <w:t>和</w:t>
            </w:r>
            <w:r>
              <w:rPr>
                <w:rFonts w:hint="eastAsia" w:ascii="宋体" w:hAnsi="宋体" w:cs="宋体"/>
                <w:sz w:val="21"/>
                <w:szCs w:val="21"/>
                <w:lang w:bidi="ar"/>
              </w:rPr>
              <w:t>响应</w:t>
            </w:r>
            <w:r>
              <w:rPr>
                <w:rFonts w:hint="eastAsia" w:ascii="宋体" w:hAnsi="宋体" w:cs="宋体"/>
                <w:sz w:val="21"/>
                <w:szCs w:val="21"/>
                <w:lang w:val="en-US" w:eastAsia="zh-CN" w:bidi="ar"/>
              </w:rPr>
              <w:t>控制程序</w:t>
            </w:r>
            <w:r>
              <w:rPr>
                <w:rFonts w:hint="eastAsia" w:ascii="宋体" w:hAnsi="宋体" w:cs="宋体"/>
                <w:sz w:val="21"/>
                <w:szCs w:val="21"/>
                <w:lang w:bidi="ar"/>
              </w:rPr>
              <w:t>》、《</w:t>
            </w:r>
            <w:r>
              <w:rPr>
                <w:rFonts w:hint="eastAsia" w:ascii="宋体" w:hAnsi="宋体" w:cs="宋体"/>
                <w:sz w:val="21"/>
                <w:szCs w:val="21"/>
                <w:lang w:val="en-US" w:eastAsia="zh-CN" w:bidi="ar"/>
              </w:rPr>
              <w:t>消防</w:t>
            </w:r>
            <w:r>
              <w:rPr>
                <w:rFonts w:hint="eastAsia" w:ascii="宋体" w:hAnsi="宋体" w:cs="宋体"/>
                <w:sz w:val="21"/>
                <w:szCs w:val="21"/>
                <w:lang w:bidi="ar"/>
              </w:rPr>
              <w:t>应急预案》</w:t>
            </w:r>
            <w:r>
              <w:rPr>
                <w:rFonts w:hint="eastAsia" w:ascii="宋体" w:hAnsi="宋体" w:cs="宋体"/>
                <w:sz w:val="21"/>
                <w:szCs w:val="21"/>
                <w:lang w:eastAsia="zh-CN" w:bidi="ar"/>
              </w:rPr>
              <w:t>、《</w:t>
            </w:r>
            <w:r>
              <w:rPr>
                <w:rFonts w:hint="eastAsia" w:ascii="宋体" w:hAnsi="宋体" w:cs="宋体"/>
                <w:sz w:val="21"/>
                <w:szCs w:val="21"/>
                <w:lang w:val="en-US" w:eastAsia="zh-CN" w:bidi="ar"/>
              </w:rPr>
              <w:t>机械伤害事故现场处理方案》</w:t>
            </w:r>
            <w:r>
              <w:rPr>
                <w:rFonts w:hint="eastAsia" w:ascii="宋体" w:hAnsi="宋体" w:cs="宋体"/>
                <w:sz w:val="21"/>
                <w:szCs w:val="21"/>
                <w:lang w:bidi="ar"/>
              </w:rPr>
              <w:t>等。</w:t>
            </w:r>
          </w:p>
          <w:p>
            <w:pPr>
              <w:spacing w:line="400" w:lineRule="exact"/>
              <w:rPr>
                <w:rFonts w:hint="eastAsia" w:ascii="宋体" w:hAnsi="宋体" w:cs="宋体"/>
                <w:sz w:val="21"/>
                <w:szCs w:val="21"/>
                <w:lang w:bidi="ar"/>
              </w:rPr>
            </w:pPr>
            <w:r>
              <w:rPr>
                <w:rFonts w:hint="eastAsia" w:ascii="宋体" w:hAnsi="宋体" w:cs="宋体"/>
                <w:sz w:val="21"/>
                <w:szCs w:val="21"/>
                <w:lang w:bidi="ar"/>
              </w:rPr>
              <w:t>查见：消防</w:t>
            </w:r>
            <w:r>
              <w:rPr>
                <w:rFonts w:hint="eastAsia" w:ascii="宋体" w:hAnsi="宋体" w:cs="宋体"/>
                <w:sz w:val="21"/>
                <w:szCs w:val="21"/>
                <w:lang w:val="en-US" w:eastAsia="zh-CN" w:bidi="ar"/>
              </w:rPr>
              <w:t>演练实况记录</w:t>
            </w:r>
            <w:r>
              <w:rPr>
                <w:rFonts w:hint="eastAsia" w:ascii="宋体" w:hAnsi="宋体" w:cs="宋体"/>
                <w:sz w:val="21"/>
                <w:szCs w:val="21"/>
                <w:lang w:bidi="ar"/>
              </w:rPr>
              <w:t>：公司全体人员参加了2019年</w:t>
            </w:r>
            <w:r>
              <w:rPr>
                <w:rFonts w:hint="eastAsia" w:ascii="宋体" w:hAnsi="宋体" w:cs="宋体"/>
                <w:sz w:val="21"/>
                <w:szCs w:val="21"/>
                <w:lang w:val="en-US" w:eastAsia="zh-CN" w:bidi="ar"/>
              </w:rPr>
              <w:t>7</w:t>
            </w:r>
            <w:r>
              <w:rPr>
                <w:rFonts w:hint="eastAsia" w:ascii="宋体" w:hAnsi="宋体" w:cs="宋体"/>
                <w:sz w:val="21"/>
                <w:szCs w:val="21"/>
                <w:lang w:bidi="ar"/>
              </w:rPr>
              <w:t>月</w:t>
            </w:r>
            <w:r>
              <w:rPr>
                <w:rFonts w:hint="eastAsia" w:ascii="宋体" w:hAnsi="宋体" w:cs="宋体"/>
                <w:sz w:val="21"/>
                <w:szCs w:val="21"/>
                <w:lang w:val="en-US" w:eastAsia="zh-CN" w:bidi="ar"/>
              </w:rPr>
              <w:t>27</w:t>
            </w:r>
            <w:r>
              <w:rPr>
                <w:rFonts w:hint="eastAsia" w:ascii="宋体" w:hAnsi="宋体" w:cs="宋体"/>
                <w:sz w:val="21"/>
                <w:szCs w:val="21"/>
                <w:lang w:bidi="ar"/>
              </w:rPr>
              <w:t>日在公司由</w:t>
            </w:r>
            <w:r>
              <w:rPr>
                <w:rFonts w:hint="eastAsia" w:ascii="宋体" w:hAnsi="宋体" w:cs="宋体"/>
                <w:sz w:val="21"/>
                <w:szCs w:val="21"/>
                <w:lang w:eastAsia="zh-CN" w:bidi="ar"/>
              </w:rPr>
              <w:t>行政部</w:t>
            </w:r>
            <w:r>
              <w:rPr>
                <w:rFonts w:hint="eastAsia" w:ascii="宋体" w:hAnsi="宋体" w:cs="宋体"/>
                <w:sz w:val="21"/>
                <w:szCs w:val="21"/>
                <w:lang w:bidi="ar"/>
              </w:rPr>
              <w:t>组织的为了让公司全体员工明确认识，当发生火灾事故时如何通过火灾应急处理程序和合理使用消防器材对火进行控制，将事故对环境安全危害降低到最小程度</w:t>
            </w:r>
            <w:r>
              <w:rPr>
                <w:rFonts w:hint="eastAsia" w:ascii="宋体" w:hAnsi="宋体" w:cs="宋体"/>
                <w:sz w:val="21"/>
                <w:szCs w:val="21"/>
                <w:lang w:val="en-US" w:eastAsia="zh-CN" w:bidi="ar"/>
              </w:rPr>
              <w:t>的</w:t>
            </w:r>
            <w:r>
              <w:rPr>
                <w:rFonts w:hint="eastAsia" w:ascii="宋体" w:hAnsi="宋体" w:cs="宋体"/>
                <w:sz w:val="21"/>
                <w:szCs w:val="21"/>
                <w:lang w:bidi="ar"/>
              </w:rPr>
              <w:t>消防演练。</w:t>
            </w:r>
          </w:p>
          <w:p>
            <w:pPr>
              <w:spacing w:line="400" w:lineRule="exact"/>
              <w:rPr>
                <w:rFonts w:hint="eastAsia" w:ascii="宋体" w:hAnsi="宋体" w:cs="宋体"/>
                <w:sz w:val="21"/>
                <w:szCs w:val="21"/>
                <w:lang w:bidi="ar"/>
              </w:rPr>
            </w:pPr>
            <w:r>
              <w:rPr>
                <w:rFonts w:hint="eastAsia" w:ascii="宋体" w:hAnsi="宋体" w:cs="宋体"/>
                <w:sz w:val="21"/>
                <w:szCs w:val="21"/>
                <w:lang w:bidi="ar"/>
              </w:rPr>
              <w:t>查，现场能提供以上演练记录及</w:t>
            </w:r>
            <w:r>
              <w:rPr>
                <w:rFonts w:hint="eastAsia" w:ascii="宋体" w:hAnsi="宋体" w:cs="宋体"/>
                <w:sz w:val="21"/>
                <w:szCs w:val="21"/>
                <w:lang w:val="en-US" w:eastAsia="zh-CN" w:bidi="ar"/>
              </w:rPr>
              <w:t>消防安全演习总结</w:t>
            </w:r>
            <w:r>
              <w:rPr>
                <w:rFonts w:hint="eastAsia" w:ascii="宋体" w:hAnsi="宋体" w:cs="宋体"/>
                <w:sz w:val="21"/>
                <w:szCs w:val="21"/>
                <w:lang w:bidi="ar"/>
              </w:rPr>
              <w:t>报告。通过演练，检验了公司应对突发事件的能力、以及公司火灾事故应急预案的可操作性。有效降低事故危害，减少事故损失，确保公司安全、健康、有序的发展等。</w:t>
            </w:r>
          </w:p>
          <w:p>
            <w:pPr>
              <w:rPr>
                <w:rFonts w:hint="eastAsia" w:ascii="宋体" w:hAnsi="宋体" w:cs="宋体"/>
                <w:sz w:val="21"/>
                <w:szCs w:val="21"/>
                <w:lang w:bidi="ar"/>
              </w:rPr>
            </w:pPr>
            <w:r>
              <w:rPr>
                <w:rFonts w:hint="eastAsia" w:ascii="宋体" w:hAnsi="宋体" w:cs="宋体"/>
                <w:sz w:val="21"/>
                <w:szCs w:val="21"/>
                <w:lang w:bidi="ar"/>
              </w:rPr>
              <w:t>应急准备：在公司办公区域，按要求配置灭火器。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监视、测量、分析与评估</w:t>
            </w:r>
          </w:p>
        </w:tc>
        <w:tc>
          <w:tcPr>
            <w:tcW w:w="960" w:type="dxa"/>
          </w:tcPr>
          <w:p>
            <w:pPr>
              <w:rPr>
                <w:rFonts w:ascii="宋体" w:hAnsi="宋体" w:cs="新宋体"/>
                <w:sz w:val="21"/>
                <w:szCs w:val="21"/>
              </w:rPr>
            </w:pPr>
            <w:r>
              <w:rPr>
                <w:rFonts w:hint="eastAsia" w:ascii="宋体" w:hAnsi="宋体" w:cs="新宋体"/>
                <w:sz w:val="21"/>
                <w:szCs w:val="21"/>
              </w:rPr>
              <w:t xml:space="preserve">E9.1 </w:t>
            </w:r>
          </w:p>
          <w:p>
            <w:pPr>
              <w:rPr>
                <w:rFonts w:hint="default" w:ascii="宋体" w:hAnsi="宋体" w:eastAsia="宋体" w:cs="新宋体"/>
                <w:sz w:val="21"/>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9.1</w:t>
            </w:r>
          </w:p>
        </w:tc>
        <w:tc>
          <w:tcPr>
            <w:tcW w:w="10004" w:type="dxa"/>
            <w:vAlign w:val="top"/>
          </w:tcPr>
          <w:p>
            <w:pPr>
              <w:spacing w:line="400" w:lineRule="exact"/>
              <w:rPr>
                <w:rFonts w:ascii="宋体" w:hAnsi="宋体" w:cs="宋体"/>
                <w:sz w:val="21"/>
                <w:szCs w:val="21"/>
                <w:lang w:bidi="ar"/>
              </w:rPr>
            </w:pPr>
            <w:r>
              <w:rPr>
                <w:rFonts w:hint="eastAsia" w:ascii="宋体" w:hAnsi="宋体" w:cs="宋体"/>
                <w:sz w:val="21"/>
                <w:szCs w:val="21"/>
                <w:lang w:bidi="ar"/>
              </w:rPr>
              <w:t>----有《环境</w:t>
            </w:r>
            <w:r>
              <w:rPr>
                <w:rFonts w:hint="eastAsia" w:ascii="宋体" w:hAnsi="宋体" w:cs="宋体"/>
                <w:sz w:val="21"/>
                <w:szCs w:val="21"/>
                <w:lang w:val="en-US" w:eastAsia="zh-CN" w:bidi="ar"/>
              </w:rPr>
              <w:t>与</w:t>
            </w:r>
            <w:r>
              <w:rPr>
                <w:rFonts w:hint="eastAsia" w:ascii="宋体" w:hAnsi="宋体" w:cs="宋体"/>
                <w:sz w:val="21"/>
                <w:szCs w:val="21"/>
                <w:lang w:bidi="ar"/>
              </w:rPr>
              <w:t>职业健康安全运行</w:t>
            </w:r>
            <w:r>
              <w:rPr>
                <w:rFonts w:hint="eastAsia" w:ascii="宋体" w:hAnsi="宋体" w:cs="宋体"/>
                <w:sz w:val="21"/>
                <w:szCs w:val="21"/>
                <w:lang w:val="en-US" w:eastAsia="zh-CN" w:bidi="ar"/>
              </w:rPr>
              <w:t>控制程序</w:t>
            </w:r>
            <w:r>
              <w:rPr>
                <w:rFonts w:hint="eastAsia" w:ascii="宋体" w:hAnsi="宋体" w:cs="宋体"/>
                <w:sz w:val="21"/>
                <w:szCs w:val="21"/>
                <w:lang w:bidi="ar"/>
              </w:rPr>
              <w:t>》和管理文件。</w:t>
            </w:r>
          </w:p>
          <w:p>
            <w:pPr>
              <w:spacing w:line="400" w:lineRule="exact"/>
              <w:rPr>
                <w:rFonts w:hint="eastAsia" w:ascii="宋体" w:hAnsi="宋体" w:cs="宋体"/>
                <w:sz w:val="21"/>
                <w:szCs w:val="21"/>
                <w:lang w:bidi="ar"/>
              </w:rPr>
            </w:pPr>
            <w:r>
              <w:rPr>
                <w:rFonts w:hint="eastAsia" w:ascii="宋体" w:hAnsi="宋体" w:cs="宋体"/>
                <w:sz w:val="21"/>
                <w:szCs w:val="21"/>
                <w:lang w:bidi="ar"/>
              </w:rPr>
              <w:t>◆查公司环境安全运行检查记录表</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 w:val="21"/>
                <w:szCs w:val="21"/>
                <w:lang w:bidi="ar"/>
              </w:rPr>
              <w:t>程序文件规定公司每</w:t>
            </w:r>
            <w:r>
              <w:rPr>
                <w:rFonts w:hint="eastAsia" w:ascii="宋体" w:hAnsi="宋体" w:cs="宋体"/>
                <w:sz w:val="21"/>
                <w:szCs w:val="21"/>
                <w:lang w:val="en-US" w:eastAsia="zh-CN" w:bidi="ar"/>
              </w:rPr>
              <w:t>月</w:t>
            </w:r>
            <w:r>
              <w:rPr>
                <w:rFonts w:hint="eastAsia" w:ascii="宋体" w:hAnsi="宋体" w:cs="宋体"/>
                <w:sz w:val="21"/>
                <w:szCs w:val="21"/>
                <w:lang w:bidi="ar"/>
              </w:rPr>
              <w:t>由</w:t>
            </w:r>
            <w:r>
              <w:rPr>
                <w:rFonts w:hint="eastAsia" w:ascii="宋体" w:hAnsi="宋体" w:cs="宋体"/>
                <w:sz w:val="21"/>
                <w:szCs w:val="21"/>
                <w:lang w:eastAsia="zh-CN" w:bidi="ar"/>
              </w:rPr>
              <w:t>行政部</w:t>
            </w:r>
            <w:r>
              <w:rPr>
                <w:rFonts w:hint="eastAsia" w:ascii="宋体" w:hAnsi="宋体" w:cs="宋体"/>
                <w:sz w:val="21"/>
                <w:szCs w:val="21"/>
                <w:lang w:val="en-US" w:eastAsia="zh-CN" w:bidi="ar"/>
              </w:rPr>
              <w:t>组织人员对公司办公场所和服务场所的环境方面、安全消防方面的工程作业固体废弃物处理、生活垃圾处理、消防器材保养和检查等进行检查</w:t>
            </w:r>
            <w:r>
              <w:rPr>
                <w:rFonts w:hint="eastAsia" w:ascii="宋体" w:hAnsi="宋体" w:cs="宋体"/>
                <w:sz w:val="21"/>
                <w:szCs w:val="21"/>
                <w:lang w:bidi="ar"/>
              </w:rPr>
              <w:t>，检查结论：</w:t>
            </w:r>
            <w:r>
              <w:rPr>
                <w:rFonts w:hint="eastAsia" w:ascii="宋体" w:hAnsi="宋体" w:cs="宋体"/>
                <w:sz w:val="21"/>
                <w:szCs w:val="21"/>
                <w:lang w:val="en-US" w:eastAsia="zh-CN" w:bidi="ar"/>
              </w:rPr>
              <w:t>合格</w:t>
            </w:r>
            <w:r>
              <w:rPr>
                <w:rFonts w:hint="eastAsia" w:ascii="宋体" w:hAnsi="宋体" w:cs="宋体"/>
                <w:sz w:val="21"/>
                <w:szCs w:val="21"/>
                <w:lang w:bidi="ar"/>
              </w:rPr>
              <w:t>。提供有201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6</w:t>
            </w:r>
            <w:r>
              <w:rPr>
                <w:rFonts w:hint="eastAsia" w:ascii="宋体" w:hAnsi="宋体" w:cs="宋体"/>
                <w:sz w:val="21"/>
                <w:szCs w:val="21"/>
                <w:lang w:bidi="ar"/>
              </w:rPr>
              <w:t>月至2019年</w:t>
            </w:r>
            <w:r>
              <w:rPr>
                <w:rFonts w:hint="eastAsia" w:ascii="宋体" w:hAnsi="宋体" w:cs="宋体"/>
                <w:sz w:val="21"/>
                <w:szCs w:val="21"/>
                <w:lang w:val="en-US" w:eastAsia="zh-CN" w:bidi="ar"/>
              </w:rPr>
              <w:t>10</w:t>
            </w:r>
            <w:r>
              <w:rPr>
                <w:rFonts w:hint="eastAsia" w:ascii="宋体" w:hAnsi="宋体" w:cs="宋体"/>
                <w:sz w:val="21"/>
                <w:szCs w:val="21"/>
                <w:lang w:bidi="ar"/>
              </w:rPr>
              <w:t>月份的</w:t>
            </w:r>
            <w:r>
              <w:rPr>
                <w:rFonts w:hint="eastAsia" w:ascii="宋体" w:hAnsi="宋体" w:cs="宋体"/>
                <w:sz w:val="21"/>
                <w:szCs w:val="21"/>
                <w:lang w:val="en-US" w:eastAsia="zh-CN" w:bidi="ar"/>
              </w:rPr>
              <w:t>安全环境检查月报记录。</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Cs w:val="21"/>
              </w:rPr>
              <w:t>安全环境运行检查记录</w:t>
            </w:r>
            <w:r>
              <w:rPr>
                <w:rFonts w:hint="eastAsia" w:ascii="宋体" w:hAnsi="宋体" w:cs="宋体"/>
                <w:szCs w:val="21"/>
                <w:lang w:val="en-US" w:eastAsia="zh-CN"/>
              </w:rPr>
              <w:t>较简单，检查表未明确被检查部门或场所，已向负责人提出，下次审核时关注。</w:t>
            </w:r>
          </w:p>
          <w:p>
            <w:pPr>
              <w:spacing w:line="400" w:lineRule="exact"/>
              <w:rPr>
                <w:rFonts w:hint="eastAsia" w:ascii="宋体" w:hAnsi="宋体" w:cs="宋体"/>
                <w:sz w:val="21"/>
                <w:szCs w:val="21"/>
                <w:lang w:bidi="ar"/>
              </w:rPr>
            </w:pPr>
            <w:r>
              <w:rPr>
                <w:rFonts w:hint="eastAsia" w:ascii="宋体" w:hAnsi="宋体" w:cs="宋体"/>
                <w:sz w:val="21"/>
                <w:szCs w:val="21"/>
                <w:lang w:bidi="ar"/>
              </w:rPr>
              <w:t>◆ 职工健康体检报告</w:t>
            </w:r>
          </w:p>
          <w:tbl>
            <w:tblPr>
              <w:tblStyle w:val="10"/>
              <w:tblW w:w="8676" w:type="dxa"/>
              <w:tblInd w:w="-20" w:type="dxa"/>
              <w:shd w:val="clear" w:color="auto" w:fill="auto"/>
              <w:tblLayout w:type="fixed"/>
              <w:tblCellMar>
                <w:top w:w="0" w:type="dxa"/>
                <w:left w:w="0" w:type="dxa"/>
                <w:bottom w:w="0" w:type="dxa"/>
                <w:right w:w="0" w:type="dxa"/>
              </w:tblCellMar>
            </w:tblPr>
            <w:tblGrid>
              <w:gridCol w:w="1372"/>
              <w:gridCol w:w="1372"/>
              <w:gridCol w:w="1372"/>
              <w:gridCol w:w="3188"/>
              <w:gridCol w:w="1372"/>
            </w:tblGrid>
            <w:tr>
              <w:tblPrEx>
                <w:tblLayout w:type="fixed"/>
                <w:tblCellMar>
                  <w:top w:w="0" w:type="dxa"/>
                  <w:left w:w="0" w:type="dxa"/>
                  <w:bottom w:w="0" w:type="dxa"/>
                  <w:right w:w="0" w:type="dxa"/>
                </w:tblCellMar>
              </w:tblPrEx>
              <w:trPr>
                <w:trHeight w:val="254" w:hRule="atLeast"/>
              </w:trPr>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姓名</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体检日期</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检查机构</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接触有害有毒物质名称</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检查结果</w:t>
                  </w:r>
                </w:p>
              </w:tc>
            </w:tr>
            <w:tr>
              <w:tblPrEx>
                <w:tblLayout w:type="fixed"/>
                <w:tblCellMar>
                  <w:top w:w="0" w:type="dxa"/>
                  <w:left w:w="0" w:type="dxa"/>
                  <w:bottom w:w="0" w:type="dxa"/>
                  <w:right w:w="0" w:type="dxa"/>
                </w:tblCellMar>
              </w:tblPrEx>
              <w:trPr>
                <w:trHeight w:val="434" w:hRule="atLeast"/>
              </w:trPr>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付克</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2019.06.03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崇州二医院</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噪声、粉尘</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无异常</w:t>
                  </w:r>
                </w:p>
              </w:tc>
            </w:tr>
            <w:tr>
              <w:tblPrEx>
                <w:shd w:val="clear" w:color="auto" w:fill="auto"/>
                <w:tblLayout w:type="fixed"/>
                <w:tblCellMar>
                  <w:top w:w="0" w:type="dxa"/>
                  <w:left w:w="0" w:type="dxa"/>
                  <w:bottom w:w="0" w:type="dxa"/>
                  <w:right w:w="0" w:type="dxa"/>
                </w:tblCellMar>
              </w:tblPrEx>
              <w:trPr>
                <w:trHeight w:val="434" w:hRule="atLeast"/>
              </w:trPr>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赵福君</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2019.06.03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崇州二医院</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噪声、粉尘</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无异常</w:t>
                  </w:r>
                </w:p>
              </w:tc>
            </w:tr>
            <w:tr>
              <w:tblPrEx>
                <w:shd w:val="clear" w:color="auto" w:fill="auto"/>
                <w:tblLayout w:type="fixed"/>
                <w:tblCellMar>
                  <w:top w:w="0" w:type="dxa"/>
                  <w:left w:w="0" w:type="dxa"/>
                  <w:bottom w:w="0" w:type="dxa"/>
                  <w:right w:w="0" w:type="dxa"/>
                </w:tblCellMar>
              </w:tblPrEx>
              <w:trPr>
                <w:trHeight w:val="434" w:hRule="atLeast"/>
              </w:trPr>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杨慧彬</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2019.06.03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崇州二医院</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噪声、粉尘</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无异常</w:t>
                  </w:r>
                </w:p>
              </w:tc>
            </w:tr>
            <w:tr>
              <w:tblPrEx>
                <w:tblLayout w:type="fixed"/>
                <w:tblCellMar>
                  <w:top w:w="0" w:type="dxa"/>
                  <w:left w:w="0" w:type="dxa"/>
                  <w:bottom w:w="0" w:type="dxa"/>
                  <w:right w:w="0" w:type="dxa"/>
                </w:tblCellMar>
              </w:tblPrEx>
              <w:trPr>
                <w:trHeight w:val="434" w:hRule="atLeast"/>
              </w:trPr>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吴金和</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2019.06.03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崇州二医院</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噪声、粉尘</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无异常</w:t>
                  </w:r>
                </w:p>
              </w:tc>
            </w:tr>
            <w:tr>
              <w:tblPrEx>
                <w:tblLayout w:type="fixed"/>
                <w:tblCellMar>
                  <w:top w:w="0" w:type="dxa"/>
                  <w:left w:w="0" w:type="dxa"/>
                  <w:bottom w:w="0" w:type="dxa"/>
                  <w:right w:w="0" w:type="dxa"/>
                </w:tblCellMar>
              </w:tblPrEx>
              <w:trPr>
                <w:trHeight w:val="463" w:hRule="atLeast"/>
              </w:trPr>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赵国强</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2019.06.03</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崇州二医院</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噪声、粉尘</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firstLine="210" w:firstLineChars="100"/>
                    <w:jc w:val="center"/>
                    <w:textAlignment w:val="auto"/>
                    <w:rPr>
                      <w:rFonts w:hint="eastAsia" w:ascii="宋体" w:hAnsi="宋体" w:cs="宋体"/>
                      <w:szCs w:val="21"/>
                      <w:lang w:val="en-US" w:eastAsia="zh-CN"/>
                    </w:rPr>
                  </w:pPr>
                  <w:r>
                    <w:rPr>
                      <w:rFonts w:hint="eastAsia" w:ascii="宋体" w:hAnsi="宋体" w:cs="宋体"/>
                      <w:szCs w:val="21"/>
                      <w:lang w:val="en-US" w:eastAsia="zh-CN"/>
                    </w:rPr>
                    <w:t>无异常</w:t>
                  </w:r>
                </w:p>
              </w:tc>
            </w:tr>
          </w:tbl>
          <w:p>
            <w:pPr>
              <w:rPr>
                <w:rFonts w:hint="eastAsia" w:ascii="宋体" w:hAnsi="宋体" w:cs="宋体"/>
                <w:sz w:val="21"/>
                <w:szCs w:val="21"/>
                <w:lang w:val="en-US" w:eastAsia="zh-CN" w:bidi="ar"/>
              </w:rPr>
            </w:pPr>
            <w:r>
              <w:rPr>
                <w:rFonts w:hint="eastAsia" w:ascii="宋体" w:hAnsi="宋体" w:cs="宋体"/>
                <w:sz w:val="21"/>
                <w:szCs w:val="21"/>
                <w:lang w:val="en-US" w:eastAsia="zh-CN" w:bidi="ar"/>
              </w:rPr>
              <w:t>.........</w:t>
            </w:r>
          </w:p>
          <w:p>
            <w:pPr>
              <w:widowControl/>
              <w:spacing w:line="400" w:lineRule="exact"/>
              <w:jc w:val="left"/>
              <w:rPr>
                <w:rFonts w:hint="eastAsia" w:ascii="宋体" w:hAnsi="宋体" w:cs="Times New Roman"/>
                <w:sz w:val="21"/>
                <w:szCs w:val="21"/>
              </w:rPr>
            </w:pPr>
            <w:r>
              <w:rPr>
                <w:rFonts w:hint="eastAsia" w:ascii="宋体" w:hAnsi="宋体" w:cs="Times New Roman"/>
                <w:sz w:val="21"/>
                <w:szCs w:val="21"/>
              </w:rPr>
              <w:t>自体系建立以来没有发生过安全事故。</w:t>
            </w:r>
          </w:p>
          <w:p>
            <w:pPr>
              <w:widowControl/>
              <w:spacing w:line="400" w:lineRule="exact"/>
              <w:jc w:val="left"/>
              <w:rPr>
                <w:rFonts w:hint="eastAsia" w:ascii="宋体" w:hAnsi="宋体" w:cs="Times New Roman"/>
                <w:sz w:val="21"/>
                <w:szCs w:val="21"/>
              </w:rPr>
            </w:pPr>
            <w:r>
              <w:rPr>
                <w:rFonts w:hint="eastAsia" w:ascii="宋体" w:hAnsi="宋体" w:cs="Times New Roman"/>
                <w:sz w:val="21"/>
                <w:szCs w:val="21"/>
              </w:rPr>
              <w:t>监测设备：公司暂无环境、职业健康安全监测设备。</w:t>
            </w:r>
          </w:p>
          <w:p>
            <w:pPr>
              <w:rPr>
                <w:rFonts w:hint="default" w:ascii="宋体" w:hAnsi="宋体" w:cs="宋体"/>
                <w:sz w:val="21"/>
                <w:szCs w:val="21"/>
                <w:lang w:val="en-US" w:eastAsia="zh-CN" w:bidi="ar"/>
              </w:rPr>
            </w:pPr>
          </w:p>
        </w:tc>
        <w:tc>
          <w:tcPr>
            <w:tcW w:w="1585" w:type="dxa"/>
          </w:tcPr>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符合性评估</w:t>
            </w:r>
          </w:p>
        </w:tc>
        <w:tc>
          <w:tcPr>
            <w:tcW w:w="960" w:type="dxa"/>
          </w:tcPr>
          <w:p>
            <w:pPr>
              <w:rPr>
                <w:rFonts w:ascii="宋体" w:hAnsi="宋体" w:cs="新宋体"/>
                <w:sz w:val="21"/>
                <w:szCs w:val="21"/>
              </w:rPr>
            </w:pPr>
            <w:r>
              <w:rPr>
                <w:rFonts w:hint="eastAsia" w:ascii="宋体" w:hAnsi="宋体" w:cs="新宋体"/>
                <w:sz w:val="21"/>
                <w:szCs w:val="21"/>
              </w:rPr>
              <w:t xml:space="preserve">E9.1.2 </w:t>
            </w:r>
          </w:p>
          <w:p>
            <w:pPr>
              <w:rPr>
                <w:rFonts w:hint="default" w:ascii="宋体" w:hAnsi="宋体" w:eastAsia="宋体" w:cs="新宋体"/>
                <w:sz w:val="21"/>
                <w:szCs w:val="21"/>
                <w:lang w:val="en-US" w:eastAsia="zh-CN"/>
              </w:rPr>
            </w:pPr>
            <w:r>
              <w:rPr>
                <w:rFonts w:hint="eastAsia" w:ascii="宋体" w:hAnsi="宋体" w:cs="新宋体"/>
                <w:sz w:val="21"/>
                <w:szCs w:val="21"/>
              </w:rPr>
              <w:t>S</w:t>
            </w:r>
            <w:r>
              <w:rPr>
                <w:rFonts w:hint="eastAsia" w:ascii="宋体" w:hAnsi="宋体" w:cs="新宋体"/>
                <w:sz w:val="21"/>
                <w:szCs w:val="21"/>
                <w:lang w:val="en-US" w:eastAsia="zh-CN"/>
              </w:rPr>
              <w:t>9.1.2</w:t>
            </w:r>
          </w:p>
        </w:tc>
        <w:tc>
          <w:tcPr>
            <w:tcW w:w="10004" w:type="dxa"/>
            <w:vAlign w:val="top"/>
          </w:tcPr>
          <w:p>
            <w:pPr>
              <w:widowControl/>
              <w:spacing w:line="400" w:lineRule="exact"/>
              <w:jc w:val="left"/>
              <w:rPr>
                <w:rFonts w:ascii="宋体" w:hAnsi="宋体"/>
                <w:sz w:val="21"/>
                <w:szCs w:val="21"/>
              </w:rPr>
            </w:pPr>
            <w:r>
              <w:rPr>
                <w:rFonts w:hint="eastAsia" w:ascii="宋体" w:hAnsi="宋体"/>
                <w:sz w:val="21"/>
                <w:szCs w:val="21"/>
              </w:rPr>
              <w:t>----有《合规</w:t>
            </w:r>
            <w:r>
              <w:rPr>
                <w:rFonts w:hint="eastAsia" w:ascii="宋体" w:hAnsi="宋体"/>
                <w:sz w:val="21"/>
                <w:szCs w:val="21"/>
                <w:lang w:val="en-US" w:eastAsia="zh-CN"/>
              </w:rPr>
              <w:t>性评价控制程序</w:t>
            </w:r>
            <w:r>
              <w:rPr>
                <w:rFonts w:hint="eastAsia" w:ascii="宋体" w:hAnsi="宋体"/>
                <w:sz w:val="21"/>
                <w:szCs w:val="21"/>
              </w:rPr>
              <w:t>》，规定明确基本合理。</w:t>
            </w:r>
            <w:r>
              <w:rPr>
                <w:rFonts w:hint="eastAsia" w:ascii="宋体" w:hAnsi="宋体"/>
                <w:sz w:val="21"/>
                <w:szCs w:val="21"/>
                <w:lang w:eastAsia="zh-CN"/>
              </w:rPr>
              <w:t>行政部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 w:val="21"/>
                <w:szCs w:val="21"/>
                <w:highlight w:val="none"/>
              </w:rPr>
            </w:pPr>
            <w:r>
              <w:rPr>
                <w:rFonts w:hint="eastAsia" w:ascii="宋体" w:hAnsi="宋体"/>
                <w:sz w:val="21"/>
                <w:szCs w:val="21"/>
                <w:highlight w:val="none"/>
              </w:rPr>
              <w:t>查由</w:t>
            </w:r>
            <w:r>
              <w:rPr>
                <w:rFonts w:hint="eastAsia" w:ascii="宋体" w:hAnsi="宋体"/>
                <w:sz w:val="21"/>
                <w:szCs w:val="21"/>
                <w:highlight w:val="none"/>
                <w:lang w:eastAsia="zh-CN"/>
              </w:rPr>
              <w:t>行</w:t>
            </w:r>
            <w:r>
              <w:rPr>
                <w:rFonts w:hint="eastAsia" w:ascii="宋体" w:hAnsi="宋体"/>
                <w:sz w:val="21"/>
                <w:szCs w:val="21"/>
                <w:highlight w:val="none"/>
                <w:lang w:val="en-US" w:eastAsia="zh-CN"/>
              </w:rPr>
              <w:t>等</w:t>
            </w:r>
            <w:r>
              <w:rPr>
                <w:rFonts w:hint="eastAsia" w:ascii="宋体" w:hAnsi="宋体"/>
                <w:color w:val="auto"/>
                <w:sz w:val="21"/>
                <w:szCs w:val="21"/>
                <w:highlight w:val="none"/>
                <w:lang w:eastAsia="zh-CN"/>
              </w:rPr>
              <w:t>政部</w:t>
            </w:r>
            <w:r>
              <w:rPr>
                <w:rFonts w:hint="eastAsia" w:ascii="宋体" w:hAnsi="宋体"/>
                <w:color w:val="auto"/>
                <w:sz w:val="21"/>
                <w:szCs w:val="21"/>
                <w:highlight w:val="none"/>
              </w:rPr>
              <w:t>组织各部门于201</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日对公司管理和经营活动中涉及的重要环境因素、危险源、法律法规进行了评价。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widowControl/>
              <w:spacing w:line="400" w:lineRule="exact"/>
              <w:jc w:val="left"/>
              <w:rPr>
                <w:rFonts w:hint="default" w:ascii="宋体" w:hAnsi="宋体" w:eastAsia="宋体"/>
                <w:sz w:val="21"/>
                <w:szCs w:val="21"/>
                <w:highlight w:val="none"/>
                <w:lang w:val="en-US" w:eastAsia="zh-CN"/>
              </w:rPr>
            </w:pPr>
            <w:r>
              <w:rPr>
                <w:rFonts w:hint="eastAsia" w:ascii="宋体" w:hAnsi="宋体"/>
                <w:sz w:val="21"/>
                <w:szCs w:val="21"/>
                <w:highlight w:val="none"/>
              </w:rPr>
              <w:t>评价人：</w:t>
            </w:r>
            <w:r>
              <w:rPr>
                <w:rFonts w:hint="eastAsia" w:ascii="宋体" w:hAnsi="宋体"/>
                <w:sz w:val="21"/>
                <w:szCs w:val="21"/>
                <w:highlight w:val="none"/>
                <w:lang w:val="en-US" w:eastAsia="zh-CN"/>
              </w:rPr>
              <w:t xml:space="preserve">刘启刚 </w:t>
            </w:r>
          </w:p>
          <w:p>
            <w:pPr>
              <w:rPr>
                <w:rFonts w:hint="eastAsia" w:ascii="宋体" w:hAnsi="宋体" w:cs="宋体"/>
                <w:sz w:val="21"/>
                <w:szCs w:val="21"/>
                <w:lang w:val="en-US" w:eastAsia="zh-CN" w:bidi="ar"/>
              </w:rPr>
            </w:pPr>
            <w:r>
              <w:rPr>
                <w:rFonts w:hint="eastAsia" w:ascii="宋体" w:hAnsi="宋体"/>
                <w:sz w:val="21"/>
                <w:szCs w:val="21"/>
                <w:highlight w:val="none"/>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cs="新宋体"/>
                <w:sz w:val="21"/>
                <w:szCs w:val="21"/>
              </w:rPr>
            </w:pPr>
            <w:r>
              <w:rPr>
                <w:rFonts w:hint="eastAsia" w:ascii="宋体" w:hAnsi="宋体"/>
                <w:sz w:val="21"/>
                <w:szCs w:val="21"/>
              </w:rPr>
              <w:t>持续改进</w:t>
            </w:r>
          </w:p>
        </w:tc>
        <w:tc>
          <w:tcPr>
            <w:tcW w:w="960" w:type="dxa"/>
            <w:vAlign w:val="top"/>
          </w:tcPr>
          <w:p>
            <w:pPr>
              <w:rPr>
                <w:rFonts w:hint="default" w:ascii="宋体" w:hAnsi="宋体" w:eastAsia="宋体"/>
                <w:sz w:val="21"/>
                <w:szCs w:val="21"/>
                <w:lang w:val="en-US" w:eastAsia="zh-CN"/>
              </w:rPr>
            </w:pPr>
            <w:r>
              <w:rPr>
                <w:rFonts w:hint="eastAsia" w:ascii="宋体" w:hAnsi="宋体"/>
                <w:sz w:val="21"/>
                <w:szCs w:val="21"/>
              </w:rPr>
              <w:t>E10.2;10.3；S</w:t>
            </w:r>
            <w:r>
              <w:rPr>
                <w:rFonts w:hint="eastAsia" w:ascii="宋体" w:hAnsi="宋体"/>
                <w:sz w:val="21"/>
                <w:szCs w:val="21"/>
                <w:lang w:val="en-US" w:eastAsia="zh-CN"/>
              </w:rPr>
              <w:t>10.1；10.2</w:t>
            </w:r>
          </w:p>
          <w:p>
            <w:pPr>
              <w:rPr>
                <w:rFonts w:hint="eastAsia" w:ascii="宋体" w:hAnsi="宋体" w:cs="新宋体"/>
                <w:sz w:val="21"/>
                <w:szCs w:val="21"/>
              </w:rPr>
            </w:pPr>
          </w:p>
        </w:tc>
        <w:tc>
          <w:tcPr>
            <w:tcW w:w="10004" w:type="dxa"/>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w:t>
            </w:r>
            <w:r>
              <w:rPr>
                <w:rFonts w:hint="eastAsia" w:ascii="宋体" w:hAnsi="宋体"/>
                <w:sz w:val="21"/>
                <w:szCs w:val="21"/>
                <w:lang w:val="en-US" w:eastAsia="zh-CN"/>
              </w:rPr>
              <w:t>纠正和预防措施控制程序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r>
              <w:rPr>
                <w:rFonts w:hint="eastAsia" w:ascii="宋体" w:hAnsi="宋体"/>
                <w:color w:val="auto"/>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sz w:val="21"/>
                <w:szCs w:val="21"/>
              </w:rPr>
            </w:pPr>
            <w:r>
              <w:rPr>
                <w:rFonts w:hint="eastAsia" w:ascii="宋体" w:hAnsi="宋体" w:cs="新宋体"/>
                <w:sz w:val="21"/>
                <w:szCs w:val="21"/>
              </w:rPr>
              <w:t>EMS/OHSMS运行控制相关财务支出证据</w:t>
            </w:r>
          </w:p>
        </w:tc>
        <w:tc>
          <w:tcPr>
            <w:tcW w:w="960" w:type="dxa"/>
          </w:tcPr>
          <w:p>
            <w:pPr>
              <w:rPr>
                <w:rFonts w:hint="eastAsia" w:ascii="宋体" w:hAnsi="宋体" w:cs="新宋体"/>
                <w:sz w:val="21"/>
                <w:szCs w:val="21"/>
              </w:rPr>
            </w:pPr>
          </w:p>
        </w:tc>
        <w:tc>
          <w:tcPr>
            <w:tcW w:w="10004" w:type="dxa"/>
            <w:vAlign w:val="top"/>
          </w:tcPr>
          <w:p>
            <w:pPr>
              <w:rPr>
                <w:rFonts w:hint="eastAsia" w:ascii="宋体" w:hAnsi="宋体"/>
                <w:sz w:val="21"/>
                <w:szCs w:val="21"/>
              </w:rPr>
            </w:pPr>
            <w:r>
              <w:rPr>
                <w:rFonts w:hint="eastAsia" w:ascii="宋体" w:hAnsi="宋体"/>
                <w:sz w:val="21"/>
                <w:szCs w:val="21"/>
              </w:rPr>
              <w:t>提供有201</w:t>
            </w:r>
            <w:r>
              <w:rPr>
                <w:rFonts w:hint="eastAsia" w:ascii="宋体" w:hAnsi="宋体"/>
                <w:sz w:val="21"/>
                <w:szCs w:val="21"/>
                <w:lang w:val="en-US" w:eastAsia="zh-CN"/>
              </w:rPr>
              <w:t>9</w:t>
            </w:r>
            <w:r>
              <w:rPr>
                <w:rFonts w:hint="eastAsia" w:ascii="宋体" w:hAnsi="宋体"/>
                <w:sz w:val="21"/>
                <w:szCs w:val="21"/>
              </w:rPr>
              <w:t>年环境、职业健康安全管理体系运行资金计划审批及财务投入清单：支出项目有</w:t>
            </w:r>
            <w:r>
              <w:rPr>
                <w:rFonts w:hint="eastAsia" w:ascii="宋体" w:hAnsi="宋体"/>
                <w:sz w:val="21"/>
                <w:szCs w:val="21"/>
                <w:lang w:val="en-US" w:eastAsia="zh-CN"/>
              </w:rPr>
              <w:t>员工体检、</w:t>
            </w:r>
            <w:r>
              <w:rPr>
                <w:rFonts w:hint="eastAsia" w:ascii="宋体" w:hAnsi="宋体"/>
                <w:sz w:val="21"/>
                <w:szCs w:val="21"/>
              </w:rPr>
              <w:t>购置灭火器、</w:t>
            </w:r>
            <w:r>
              <w:rPr>
                <w:rFonts w:hint="eastAsia" w:ascii="宋体" w:hAnsi="宋体"/>
                <w:sz w:val="21"/>
                <w:szCs w:val="21"/>
                <w:lang w:val="en-US" w:eastAsia="zh-CN"/>
              </w:rPr>
              <w:t>劳保用品</w:t>
            </w:r>
            <w:r>
              <w:rPr>
                <w:rFonts w:hint="eastAsia" w:ascii="宋体" w:hAnsi="宋体"/>
                <w:sz w:val="21"/>
                <w:szCs w:val="21"/>
              </w:rPr>
              <w:t>、消防安全培训和演练、固废处理等共</w:t>
            </w:r>
            <w:r>
              <w:rPr>
                <w:rFonts w:hint="eastAsia" w:ascii="宋体" w:hAnsi="宋体"/>
                <w:sz w:val="21"/>
                <w:szCs w:val="21"/>
                <w:highlight w:val="none"/>
              </w:rPr>
              <w:t>计约</w:t>
            </w:r>
            <w:r>
              <w:rPr>
                <w:rFonts w:hint="eastAsia" w:ascii="宋体" w:hAnsi="宋体"/>
                <w:sz w:val="21"/>
                <w:szCs w:val="21"/>
                <w:highlight w:val="none"/>
                <w:lang w:val="en-US" w:eastAsia="zh-CN"/>
              </w:rPr>
              <w:t>50</w:t>
            </w:r>
            <w:r>
              <w:rPr>
                <w:rFonts w:hint="eastAsia" w:ascii="宋体" w:hAnsi="宋体"/>
                <w:sz w:val="21"/>
                <w:szCs w:val="21"/>
                <w:highlight w:val="none"/>
              </w:rPr>
              <w:t>000元。</w:t>
            </w:r>
          </w:p>
        </w:tc>
        <w:tc>
          <w:tcPr>
            <w:tcW w:w="1585" w:type="dxa"/>
          </w:tcPr>
          <w:p/>
        </w:tc>
      </w:tr>
    </w:tbl>
    <w:p>
      <w:pPr>
        <w:pStyle w:val="6"/>
      </w:pPr>
      <w:r>
        <w:rPr>
          <w:rFonts w:hint="eastAsia"/>
        </w:rPr>
        <w:t>说明：不符合标注N</w:t>
      </w: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受审核部门：生</w:t>
            </w:r>
            <w:r>
              <w:rPr>
                <w:rFonts w:hint="eastAsia"/>
                <w:sz w:val="24"/>
                <w:szCs w:val="24"/>
                <w:lang w:eastAsia="zh-CN"/>
              </w:rPr>
              <w:t>产技术</w:t>
            </w:r>
            <w:r>
              <w:rPr>
                <w:rFonts w:hint="eastAsia"/>
                <w:sz w:val="24"/>
                <w:szCs w:val="24"/>
              </w:rPr>
              <w:t>部 ， 主管领导：</w:t>
            </w:r>
            <w:r>
              <w:rPr>
                <w:rFonts w:hint="eastAsia"/>
                <w:sz w:val="24"/>
                <w:szCs w:val="24"/>
                <w:lang w:eastAsia="zh-CN"/>
              </w:rPr>
              <w:t>张勇</w:t>
            </w:r>
            <w:r>
              <w:rPr>
                <w:rFonts w:hint="eastAsia"/>
                <w:sz w:val="24"/>
                <w:szCs w:val="24"/>
              </w:rPr>
              <w:t>，   陪同人员：</w:t>
            </w:r>
            <w:r>
              <w:rPr>
                <w:rFonts w:hint="eastAsia"/>
                <w:sz w:val="24"/>
                <w:szCs w:val="24"/>
                <w:lang w:eastAsia="zh-CN"/>
              </w:rPr>
              <w:t>王莎</w:t>
            </w:r>
            <w:r>
              <w:rPr>
                <w:rFonts w:hint="eastAsia"/>
                <w:sz w:val="24"/>
              </w:rPr>
              <w:t xml:space="preserve"> </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w:t>
            </w:r>
            <w:r>
              <w:rPr>
                <w:rFonts w:hint="eastAsia"/>
                <w:sz w:val="24"/>
                <w:szCs w:val="24"/>
                <w:lang w:eastAsia="zh-CN"/>
              </w:rPr>
              <w:t>李林</w:t>
            </w:r>
            <w:r>
              <w:rPr>
                <w:rFonts w:hint="eastAsia"/>
                <w:sz w:val="24"/>
                <w:szCs w:val="24"/>
              </w:rPr>
              <w:t>，审核时间：</w:t>
            </w:r>
            <w:r>
              <w:rPr>
                <w:rFonts w:hint="eastAsia"/>
                <w:sz w:val="24"/>
                <w:szCs w:val="24"/>
                <w:lang w:val="en-US" w:eastAsia="zh-CN"/>
              </w:rPr>
              <w:t>2019.11.21下午-22上午</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tcPr>
          <w:p>
            <w:pPr>
              <w:rPr>
                <w:szCs w:val="21"/>
              </w:rPr>
            </w:pPr>
            <w:r>
              <w:rPr>
                <w:rFonts w:hint="eastAsia" w:ascii="宋体" w:hAnsi="宋体" w:cs="新宋体"/>
                <w:szCs w:val="21"/>
              </w:rPr>
              <w:t>E5.3；</w:t>
            </w:r>
          </w:p>
          <w:p>
            <w:pPr>
              <w:rPr>
                <w:rFonts w:hint="eastAsia" w:eastAsia="宋体"/>
                <w:szCs w:val="21"/>
                <w:lang w:val="en-US" w:eastAsia="zh-CN"/>
              </w:rPr>
            </w:pPr>
            <w:r>
              <w:rPr>
                <w:rFonts w:hint="eastAsia" w:ascii="宋体" w:hAnsi="宋体" w:cs="新宋体"/>
                <w:szCs w:val="21"/>
              </w:rPr>
              <w:t>S</w:t>
            </w:r>
            <w:r>
              <w:rPr>
                <w:rFonts w:hint="eastAsia" w:ascii="宋体" w:hAnsi="宋体" w:cs="新宋体"/>
                <w:szCs w:val="21"/>
                <w:lang w:val="en-US" w:eastAsia="zh-CN"/>
              </w:rPr>
              <w:t>5.3</w:t>
            </w:r>
          </w:p>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生产技术部</w:t>
            </w:r>
            <w:r>
              <w:rPr>
                <w:rFonts w:hint="eastAsia" w:ascii="宋体" w:hAnsi="宋体" w:cs="宋体"/>
                <w:szCs w:val="21"/>
              </w:rPr>
              <w:t>主要工作职责：</w:t>
            </w:r>
          </w:p>
          <w:p>
            <w:pPr>
              <w:spacing w:line="340" w:lineRule="exact"/>
              <w:ind w:firstLine="210" w:firstLineChars="100"/>
              <w:rPr>
                <w:rFonts w:ascii="宋体" w:hAnsi="宋体" w:cs="宋体"/>
                <w:szCs w:val="21"/>
              </w:rPr>
            </w:pPr>
            <w:r>
              <w:rPr>
                <w:rFonts w:hint="eastAsia" w:ascii="宋体" w:hAnsi="宋体" w:cs="宋体"/>
                <w:szCs w:val="21"/>
              </w:rPr>
              <w:t>a)  负责编制相应工艺规程、产品检验接收规程及相关作业指导书，明确关键工序和特殊工序；</w:t>
            </w:r>
          </w:p>
          <w:p>
            <w:pPr>
              <w:spacing w:line="340" w:lineRule="exact"/>
              <w:ind w:firstLine="210" w:firstLineChars="100"/>
              <w:rPr>
                <w:rFonts w:ascii="宋体" w:hAnsi="宋体" w:cs="宋体"/>
                <w:szCs w:val="21"/>
              </w:rPr>
            </w:pPr>
            <w:r>
              <w:rPr>
                <w:rFonts w:hint="eastAsia" w:ascii="宋体" w:hAnsi="宋体" w:cs="宋体"/>
                <w:szCs w:val="21"/>
              </w:rPr>
              <w:t>b)  负责组织产品实现过程的策划；</w:t>
            </w:r>
          </w:p>
          <w:p>
            <w:pPr>
              <w:spacing w:line="340" w:lineRule="exact"/>
              <w:ind w:firstLine="210" w:firstLineChars="100"/>
              <w:rPr>
                <w:rFonts w:ascii="宋体" w:hAnsi="宋体" w:cs="宋体"/>
                <w:szCs w:val="21"/>
              </w:rPr>
            </w:pPr>
            <w:r>
              <w:rPr>
                <w:rFonts w:hint="eastAsia" w:ascii="宋体" w:hAnsi="宋体" w:cs="宋体"/>
                <w:szCs w:val="21"/>
              </w:rPr>
              <w:t>c)  负责本公司的数据分析工作；</w:t>
            </w:r>
          </w:p>
          <w:p>
            <w:pPr>
              <w:spacing w:line="340" w:lineRule="exact"/>
              <w:ind w:firstLine="210" w:firstLineChars="100"/>
              <w:rPr>
                <w:rFonts w:ascii="宋体" w:hAnsi="宋体" w:cs="宋体"/>
                <w:szCs w:val="21"/>
              </w:rPr>
            </w:pPr>
            <w:r>
              <w:rPr>
                <w:rFonts w:hint="eastAsia" w:ascii="宋体" w:hAnsi="宋体" w:cs="宋体"/>
                <w:szCs w:val="21"/>
              </w:rPr>
              <w:t>d)  负责生产过程中的技术指导和不合格的控制。</w:t>
            </w:r>
          </w:p>
          <w:p>
            <w:pPr>
              <w:spacing w:line="320" w:lineRule="exact"/>
              <w:ind w:firstLine="210" w:firstLineChars="100"/>
              <w:textAlignment w:val="baseline"/>
              <w:rPr>
                <w:rFonts w:ascii="宋体" w:hAnsi="宋体" w:cs="宋体"/>
                <w:szCs w:val="21"/>
              </w:rPr>
            </w:pPr>
            <w:r>
              <w:rPr>
                <w:rFonts w:hint="eastAsia" w:ascii="宋体" w:hAnsi="宋体" w:cs="宋体"/>
                <w:szCs w:val="21"/>
              </w:rPr>
              <w:t>e)  负责采购产品的验证和本公司产品的检验工作；</w:t>
            </w:r>
          </w:p>
          <w:p>
            <w:pPr>
              <w:spacing w:line="320" w:lineRule="exact"/>
              <w:ind w:firstLine="210" w:firstLineChars="100"/>
              <w:textAlignment w:val="baseline"/>
              <w:rPr>
                <w:rFonts w:ascii="宋体" w:hAnsi="宋体" w:cs="宋体"/>
                <w:szCs w:val="21"/>
              </w:rPr>
            </w:pPr>
            <w:r>
              <w:rPr>
                <w:rFonts w:hint="eastAsia" w:ascii="宋体" w:hAnsi="宋体" w:cs="宋体"/>
                <w:szCs w:val="21"/>
              </w:rPr>
              <w:t>f)  负责公司整个生产过程；</w:t>
            </w:r>
          </w:p>
          <w:p>
            <w:pPr>
              <w:pStyle w:val="2"/>
            </w:pPr>
            <w:r>
              <w:t>…</w:t>
            </w:r>
            <w:r>
              <w:rPr>
                <w:rFonts w:hint="eastAsia"/>
              </w:rPr>
              <w:t>..</w:t>
            </w:r>
          </w:p>
          <w:p>
            <w:pPr>
              <w:pStyle w:val="2"/>
            </w:pPr>
            <w:r>
              <w:rPr>
                <w:rFonts w:hint="eastAsia"/>
                <w:lang w:eastAsia="zh-CN"/>
              </w:rPr>
              <w:t>生产技术部</w:t>
            </w:r>
            <w:r>
              <w:rPr>
                <w:rFonts w:hint="eastAsia" w:ascii="宋体"/>
                <w:szCs w:val="21"/>
              </w:rPr>
              <w:t>负责人对部门职责清楚。</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E6.2</w:t>
            </w:r>
          </w:p>
          <w:p>
            <w:pPr>
              <w:rPr>
                <w:rFonts w:hint="eastAsia"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6.2</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生产技术部</w:t>
            </w:r>
            <w:r>
              <w:rPr>
                <w:rFonts w:hint="eastAsia" w:ascii="宋体" w:hAnsi="宋体" w:cs="Arial"/>
                <w:iCs/>
                <w:szCs w:val="21"/>
              </w:rPr>
              <w:t>的环境</w:t>
            </w:r>
            <w:r>
              <w:rPr>
                <w:rFonts w:hint="eastAsia" w:ascii="宋体" w:hAnsi="宋体" w:cs="Arial"/>
                <w:iCs/>
                <w:szCs w:val="21"/>
                <w:lang w:eastAsia="zh-CN"/>
              </w:rPr>
              <w:t>、</w:t>
            </w:r>
            <w:r>
              <w:rPr>
                <w:rFonts w:hint="eastAsia" w:ascii="宋体" w:hAnsi="宋体" w:cs="Arial"/>
                <w:iCs/>
                <w:szCs w:val="21"/>
              </w:rPr>
              <w:t>安全目标为：</w:t>
            </w:r>
            <w:r>
              <w:rPr>
                <w:rFonts w:hint="eastAsia" w:ascii="宋体" w:hAnsi="宋体" w:cs="Arial"/>
                <w:iCs/>
                <w:szCs w:val="21"/>
                <w:lang w:val="en-US" w:eastAsia="zh-CN"/>
              </w:rPr>
              <w:t xml:space="preserve">             </w:t>
            </w:r>
            <w:r>
              <w:rPr>
                <w:rFonts w:hint="eastAsia" w:ascii="宋体" w:hAnsi="宋体"/>
                <w:szCs w:val="21"/>
              </w:rPr>
              <w:t>完成情况统计（2019年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月）</w:t>
            </w:r>
          </w:p>
          <w:p>
            <w:pPr>
              <w:spacing w:line="400" w:lineRule="atLeast"/>
              <w:ind w:right="170" w:firstLine="420" w:firstLineChars="200"/>
              <w:jc w:val="left"/>
              <w:rPr>
                <w:rFonts w:ascii="宋体" w:hAnsi="宋体" w:cs="宋体"/>
                <w:iCs/>
                <w:szCs w:val="21"/>
              </w:rPr>
            </w:pPr>
            <w:r>
              <w:rPr>
                <w:rFonts w:hint="eastAsia" w:ascii="宋体" w:hAnsi="宋体" w:cs="宋体"/>
                <w:iCs/>
                <w:szCs w:val="21"/>
              </w:rPr>
              <w:t>1）</w:t>
            </w:r>
            <w:r>
              <w:rPr>
                <w:rFonts w:hint="eastAsia"/>
                <w:color w:val="000000"/>
                <w:sz w:val="22"/>
              </w:rPr>
              <w:t>办公、生活废弃物分类收集处理率≥</w:t>
            </w:r>
            <w:r>
              <w:rPr>
                <w:color w:val="000000"/>
                <w:sz w:val="22"/>
              </w:rPr>
              <w:t>98</w:t>
            </w:r>
            <w:r>
              <w:rPr>
                <w:rFonts w:hint="eastAsia"/>
                <w:color w:val="000000"/>
                <w:sz w:val="22"/>
              </w:rPr>
              <w:t>%</w:t>
            </w:r>
            <w:r>
              <w:rPr>
                <w:rFonts w:hint="eastAsia" w:ascii="宋体" w:hAnsi="宋体" w:cs="宋体"/>
                <w:iCs/>
                <w:szCs w:val="21"/>
              </w:rPr>
              <w:t xml:space="preserve">；              </w:t>
            </w:r>
            <w:r>
              <w:rPr>
                <w:rFonts w:hint="eastAsia" w:ascii="宋体" w:hAnsi="宋体" w:cs="宋体"/>
                <w:iCs/>
                <w:szCs w:val="21"/>
                <w:lang w:val="en-US" w:eastAsia="zh-CN"/>
              </w:rPr>
              <w:t>100</w:t>
            </w:r>
            <w:r>
              <w:rPr>
                <w:rFonts w:hint="eastAsia" w:ascii="宋体" w:hAnsi="宋体" w:cs="宋体"/>
                <w:iCs/>
                <w:szCs w:val="21"/>
              </w:rPr>
              <w:t>%</w:t>
            </w:r>
          </w:p>
          <w:p>
            <w:pPr>
              <w:spacing w:line="400" w:lineRule="atLeast"/>
              <w:ind w:right="170" w:firstLine="420"/>
              <w:jc w:val="left"/>
              <w:rPr>
                <w:rFonts w:hint="eastAsia" w:ascii="宋体" w:hAnsi="宋体" w:eastAsia="宋体" w:cs="宋体"/>
                <w:iCs/>
                <w:szCs w:val="21"/>
                <w:lang w:eastAsia="zh-CN"/>
              </w:rPr>
            </w:pPr>
            <w:r>
              <w:rPr>
                <w:rFonts w:hint="eastAsia" w:ascii="宋体" w:hAnsi="宋体" w:cs="宋体"/>
                <w:iCs/>
                <w:szCs w:val="21"/>
              </w:rPr>
              <w:t>2）</w:t>
            </w:r>
            <w:r>
              <w:rPr>
                <w:rFonts w:hint="eastAsia"/>
                <w:sz w:val="22"/>
              </w:rPr>
              <w:t>火灾事故为</w:t>
            </w:r>
            <w:r>
              <w:rPr>
                <w:rFonts w:hint="eastAsia"/>
                <w:sz w:val="22"/>
                <w:lang w:eastAsia="zh-CN"/>
              </w:rPr>
              <w:t>零</w:t>
            </w:r>
            <w:r>
              <w:rPr>
                <w:rFonts w:hint="eastAsia" w:ascii="宋体" w:hAnsi="宋体" w:cs="宋体"/>
                <w:bCs/>
                <w:szCs w:val="21"/>
              </w:rPr>
              <w:t>；</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spacing w:line="400" w:lineRule="atLeast"/>
              <w:ind w:right="170" w:firstLine="420"/>
              <w:jc w:val="left"/>
            </w:pPr>
            <w:r>
              <w:rPr>
                <w:rFonts w:hint="eastAsia" w:ascii="宋体" w:hAnsi="宋体" w:cs="宋体"/>
                <w:iCs/>
                <w:szCs w:val="21"/>
              </w:rPr>
              <w:t>3）</w:t>
            </w:r>
            <w:r>
              <w:rPr>
                <w:rFonts w:hint="eastAsia"/>
              </w:rPr>
              <w:t>环境扰民投诉为</w:t>
            </w:r>
            <w:r>
              <w:rPr>
                <w:rFonts w:hint="eastAsia" w:ascii="宋体" w:hAnsi="宋体" w:cs="宋体"/>
                <w:iCs/>
                <w:szCs w:val="21"/>
                <w:lang w:eastAsia="zh-CN"/>
              </w:rPr>
              <w:t>零</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spacing w:line="400" w:lineRule="atLeast"/>
              <w:ind w:right="170" w:firstLine="420"/>
              <w:jc w:val="left"/>
              <w:rPr>
                <w:rFonts w:hint="eastAsia" w:ascii="宋体" w:hAnsi="宋体" w:cs="宋体"/>
                <w:iCs/>
                <w:szCs w:val="21"/>
              </w:rPr>
            </w:pPr>
            <w:r>
              <w:rPr>
                <w:rFonts w:hint="eastAsia" w:ascii="宋体" w:hAnsi="宋体" w:cs="宋体"/>
                <w:iCs/>
                <w:szCs w:val="21"/>
              </w:rPr>
              <w:t>4）重大安全事故和伤亡事故为</w:t>
            </w:r>
            <w:r>
              <w:rPr>
                <w:rFonts w:hint="eastAsia" w:ascii="宋体" w:hAnsi="宋体" w:cs="宋体"/>
                <w:iCs/>
                <w:szCs w:val="21"/>
                <w:lang w:eastAsia="zh-CN"/>
              </w:rPr>
              <w:t>零；</w:t>
            </w:r>
            <w:r>
              <w:rPr>
                <w:rFonts w:hint="eastAsia" w:ascii="宋体" w:hAnsi="宋体" w:cs="宋体"/>
                <w:iCs/>
                <w:szCs w:val="21"/>
                <w:lang w:val="en-US" w:eastAsia="zh-CN"/>
              </w:rPr>
              <w:t xml:space="preserve"> </w:t>
            </w:r>
            <w:r>
              <w:rPr>
                <w:rFonts w:hint="eastAsia" w:ascii="宋体" w:hAnsi="宋体" w:cs="宋体"/>
                <w:iCs/>
                <w:szCs w:val="21"/>
              </w:rPr>
              <w:t xml:space="preserve">         </w:t>
            </w:r>
            <w:r>
              <w:rPr>
                <w:rFonts w:hint="eastAsia" w:ascii="宋体" w:hAnsi="宋体" w:cs="宋体"/>
                <w:iCs/>
                <w:szCs w:val="21"/>
                <w:lang w:val="en-US" w:eastAsia="zh-CN"/>
              </w:rPr>
              <w:t xml:space="preserve">                </w:t>
            </w:r>
            <w:r>
              <w:rPr>
                <w:rFonts w:hint="eastAsia" w:ascii="宋体" w:hAnsi="宋体" w:cs="宋体"/>
                <w:iCs/>
                <w:szCs w:val="21"/>
                <w:lang w:eastAsia="zh-CN"/>
              </w:rPr>
              <w:t>零</w:t>
            </w:r>
          </w:p>
          <w:p>
            <w:pPr>
              <w:spacing w:line="400" w:lineRule="atLeast"/>
              <w:ind w:right="170" w:firstLine="420"/>
              <w:jc w:val="left"/>
              <w:rPr>
                <w:rFonts w:hint="eastAsia" w:ascii="Times New Roman" w:hAnsi="Times New Roman" w:cs="Times New Roman"/>
                <w:color w:val="000000"/>
                <w:sz w:val="22"/>
                <w:szCs w:val="22"/>
              </w:rPr>
            </w:pPr>
            <w:r>
              <w:rPr>
                <w:rFonts w:hint="eastAsia" w:ascii="宋体" w:hAnsi="宋体" w:cs="宋体"/>
                <w:iCs/>
                <w:szCs w:val="21"/>
              </w:rPr>
              <w:t>5）</w:t>
            </w:r>
            <w:r>
              <w:rPr>
                <w:rFonts w:hint="eastAsia" w:ascii="Times New Roman" w:hAnsi="Times New Roman" w:cs="Times New Roman"/>
                <w:color w:val="000000"/>
                <w:sz w:val="22"/>
                <w:szCs w:val="22"/>
              </w:rPr>
              <w:t>职业病发生为</w:t>
            </w:r>
            <w:r>
              <w:rPr>
                <w:rFonts w:hint="eastAsia" w:ascii="宋体" w:hAnsi="宋体" w:cs="宋体"/>
                <w:iCs/>
                <w:szCs w:val="21"/>
                <w:lang w:eastAsia="zh-CN"/>
              </w:rPr>
              <w:t>零；</w:t>
            </w:r>
            <w:r>
              <w:rPr>
                <w:rFonts w:hint="eastAsia" w:ascii="宋体" w:hAnsi="宋体" w:cs="宋体"/>
                <w:iCs/>
                <w:szCs w:val="21"/>
                <w:lang w:val="en-US" w:eastAsia="zh-CN"/>
              </w:rPr>
              <w:t xml:space="preserve"> </w:t>
            </w:r>
            <w:r>
              <w:rPr>
                <w:rFonts w:hint="eastAsia" w:ascii="Times New Roman" w:hAnsi="Times New Roman" w:cs="Times New Roman"/>
                <w:color w:val="000000"/>
                <w:sz w:val="22"/>
                <w:szCs w:val="22"/>
              </w:rPr>
              <w:t xml:space="preserve">           </w:t>
            </w:r>
            <w:r>
              <w:rPr>
                <w:rFonts w:hint="eastAsia" w:ascii="Times New Roman" w:hAnsi="Times New Roman" w:cs="Times New Roman"/>
                <w:color w:val="000000"/>
                <w:sz w:val="22"/>
                <w:szCs w:val="22"/>
                <w:lang w:val="en-US" w:eastAsia="zh-CN"/>
              </w:rPr>
              <w:t xml:space="preserve">                        </w:t>
            </w:r>
            <w:r>
              <w:rPr>
                <w:rFonts w:hint="eastAsia" w:ascii="宋体" w:hAnsi="宋体" w:cs="宋体"/>
                <w:iCs/>
                <w:szCs w:val="21"/>
                <w:lang w:eastAsia="zh-CN"/>
              </w:rPr>
              <w:t>零</w:t>
            </w:r>
          </w:p>
          <w:p>
            <w:pPr>
              <w:pStyle w:val="2"/>
              <w:rPr>
                <w:rFonts w:ascii="宋体" w:hAnsi="宋体" w:cs="宋体"/>
                <w:szCs w:val="21"/>
              </w:rPr>
            </w:pPr>
            <w:r>
              <w:rPr>
                <w:rFonts w:hint="eastAsia" w:ascii="宋体" w:hAnsi="宋体" w:cs="宋体"/>
                <w:szCs w:val="21"/>
              </w:rPr>
              <w:t>查：2019年</w:t>
            </w:r>
            <w:r>
              <w:rPr>
                <w:rFonts w:hint="eastAsia" w:ascii="宋体" w:hAnsi="宋体" w:cs="宋体"/>
                <w:szCs w:val="21"/>
                <w:lang w:val="en-US" w:eastAsia="zh-CN"/>
              </w:rPr>
              <w:t>6</w:t>
            </w:r>
            <w:r>
              <w:rPr>
                <w:rFonts w:hint="eastAsia" w:ascii="宋体" w:hAnsi="宋体" w:cs="宋体"/>
                <w:szCs w:val="21"/>
              </w:rPr>
              <w:t>月-2019年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eastAsia="zh-CN"/>
              </w:rPr>
              <w:t>生产技术部</w:t>
            </w:r>
            <w:r>
              <w:rPr>
                <w:rFonts w:hint="eastAsia" w:ascii="宋体" w:hAnsi="宋体" w:cs="宋体"/>
                <w:szCs w:val="21"/>
              </w:rPr>
              <w:t>目标完成情况：均能达到要求。</w:t>
            </w:r>
          </w:p>
          <w:p>
            <w:pPr>
              <w:spacing w:line="400" w:lineRule="exact"/>
              <w:rPr>
                <w:rFonts w:ascii="宋体" w:hAnsi="宋体" w:cs="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23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查，依据《环境因素、危险因素的识别与评价》，根据不同的时态、状态识别了环境因素，通过对其发生的可能性、危害性等进行评价，</w:t>
            </w:r>
            <w:r>
              <w:rPr>
                <w:rFonts w:hint="eastAsia" w:cs="宋体" w:asciiTheme="minorEastAsia" w:hAnsiTheme="minorEastAsia" w:eastAsiaTheme="minorEastAsia"/>
                <w:szCs w:val="21"/>
                <w:lang w:eastAsia="zh-CN"/>
              </w:rPr>
              <w:t>生产技术部</w:t>
            </w:r>
            <w:r>
              <w:rPr>
                <w:rFonts w:hint="eastAsia" w:cs="宋体" w:asciiTheme="minorEastAsia" w:hAnsiTheme="minorEastAsia" w:eastAsiaTheme="minorEastAsia"/>
                <w:szCs w:val="21"/>
              </w:rPr>
              <w:t>确定的重要环境因素有：</w:t>
            </w:r>
            <w:r>
              <w:rPr>
                <w:rFonts w:hint="eastAsia" w:asciiTheme="minorEastAsia" w:hAnsiTheme="minorEastAsia" w:eastAsiaTheme="minorEastAsia"/>
                <w:szCs w:val="21"/>
              </w:rPr>
              <w:t>固废排放、潜在火灾、噪声排放、粉尘排放</w:t>
            </w:r>
            <w:r>
              <w:rPr>
                <w:rFonts w:hint="eastAsia" w:cs="宋体" w:asciiTheme="minorEastAsia" w:hAnsiTheme="minorEastAsia" w:eastAsiaTheme="minorEastAsia"/>
                <w:szCs w:val="21"/>
              </w:rPr>
              <w:t>。</w:t>
            </w:r>
          </w:p>
          <w:p>
            <w:pPr>
              <w:autoSpaceDE w:val="0"/>
              <w:autoSpaceDN w:val="0"/>
              <w:adjustRightInd w:val="0"/>
              <w:spacing w:line="400" w:lineRule="exact"/>
              <w:ind w:firstLine="420" w:firstLineChars="200"/>
              <w:jc w:val="left"/>
              <w:rPr>
                <w:rFonts w:asciiTheme="minorEastAsia" w:hAnsiTheme="minorEastAsia" w:eastAsiaTheme="minorEastAsia"/>
                <w:szCs w:val="21"/>
              </w:rPr>
            </w:pPr>
            <w:r>
              <w:rPr>
                <w:rFonts w:hint="eastAsia" w:cs="宋体" w:asciiTheme="minorEastAsia" w:hAnsiTheme="minorEastAsia" w:eastAsiaTheme="minorEastAsia"/>
                <w:szCs w:val="21"/>
              </w:rPr>
              <w:t>现场查看，</w:t>
            </w:r>
            <w:r>
              <w:rPr>
                <w:rFonts w:hint="eastAsia" w:cs="宋体" w:asciiTheme="minorEastAsia" w:hAnsiTheme="minorEastAsia" w:eastAsiaTheme="minorEastAsia"/>
                <w:szCs w:val="21"/>
                <w:lang w:eastAsia="zh-CN"/>
              </w:rPr>
              <w:t>生产技术部</w:t>
            </w:r>
            <w:r>
              <w:rPr>
                <w:rFonts w:hint="eastAsia" w:cs="宋体" w:asciiTheme="minorEastAsia" w:hAnsiTheme="minorEastAsia" w:eastAsiaTheme="minorEastAsia"/>
                <w:szCs w:val="21"/>
              </w:rPr>
              <w:t>的主要工作为</w:t>
            </w:r>
            <w:r>
              <w:rPr>
                <w:rFonts w:cs="宋体" w:asciiTheme="minorEastAsia" w:hAnsiTheme="minorEastAsia" w:eastAsiaTheme="minorEastAsia"/>
                <w:szCs w:val="21"/>
              </w:rPr>
              <w:t>聚丙稀（PP-R）、聚乙稀（PE）</w:t>
            </w:r>
            <w:r>
              <w:rPr>
                <w:rFonts w:hint="eastAsia" w:cs="宋体" w:asciiTheme="minorEastAsia" w:hAnsiTheme="minorEastAsia" w:eastAsiaTheme="minorEastAsia"/>
                <w:szCs w:val="21"/>
              </w:rPr>
              <w:t>、</w:t>
            </w:r>
            <w:r>
              <w:rPr>
                <w:rFonts w:cs="宋体" w:asciiTheme="minorEastAsia" w:hAnsiTheme="minorEastAsia" w:eastAsiaTheme="minorEastAsia"/>
                <w:szCs w:val="21"/>
              </w:rPr>
              <w:t>聚氯乙烯（PVC）</w:t>
            </w:r>
            <w:r>
              <w:rPr>
                <w:rFonts w:hint="eastAsia" w:cs="宋体" w:asciiTheme="minorEastAsia" w:hAnsiTheme="minorEastAsia" w:eastAsiaTheme="minorEastAsia"/>
                <w:szCs w:val="21"/>
              </w:rPr>
              <w:t>管材的生产。生产作业过程中有废塑料、辅料、边角料等固废；噪声主要为空压机、粉碎机运行时产生；废水主要为冷却水，循环使用。粉尘主要为管材生产配料时产生，部门的环境因素识别和重要环境因素基本到位。</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231"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查，</w:t>
            </w:r>
            <w:r>
              <w:rPr>
                <w:rFonts w:hint="eastAsia" w:cs="宋体" w:asciiTheme="minorEastAsia" w:hAnsiTheme="minorEastAsia" w:eastAsiaTheme="minorEastAsia"/>
                <w:szCs w:val="21"/>
                <w:lang w:eastAsia="zh-CN"/>
              </w:rPr>
              <w:t>生产技术部</w:t>
            </w:r>
            <w:r>
              <w:rPr>
                <w:rFonts w:hint="eastAsia" w:cs="宋体" w:asciiTheme="minorEastAsia" w:hAnsiTheme="minorEastAsia" w:eastAsiaTheme="minorEastAsia"/>
                <w:szCs w:val="21"/>
              </w:rPr>
              <w:t>经过辨识与评审形成了《危险源辨识与风险评价表》，包括电气使用不当造成</w:t>
            </w:r>
            <w:r>
              <w:rPr>
                <w:rFonts w:hint="eastAsia" w:asciiTheme="minorEastAsia" w:hAnsiTheme="minorEastAsia" w:eastAsiaTheme="minorEastAsia"/>
                <w:szCs w:val="21"/>
              </w:rPr>
              <w:t>火灾或触电</w:t>
            </w:r>
            <w:r>
              <w:rPr>
                <w:rFonts w:hint="eastAsia" w:cs="宋体" w:asciiTheme="minorEastAsia" w:hAnsiTheme="minorEastAsia" w:eastAsiaTheme="minorEastAsia"/>
                <w:szCs w:val="21"/>
              </w:rPr>
              <w:t>；员工操作不当造成</w:t>
            </w:r>
            <w:r>
              <w:rPr>
                <w:rFonts w:hint="eastAsia" w:asciiTheme="minorEastAsia" w:hAnsiTheme="minorEastAsia" w:eastAsiaTheme="minorEastAsia"/>
                <w:szCs w:val="21"/>
              </w:rPr>
              <w:t>机械伤害；生产过程因接触噪声、粉尘等造成职业危害；高温条件下作业造成灼烫</w:t>
            </w:r>
            <w:r>
              <w:rPr>
                <w:rFonts w:hint="eastAsia" w:cs="宋体" w:asciiTheme="minorEastAsia" w:hAnsiTheme="minorEastAsia" w:eastAsiaTheme="minorEastAsia"/>
                <w:szCs w:val="21"/>
              </w:rPr>
              <w:t>等危险源。</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采用的是经验判断法、过程分析法识别。</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打分法确定不可接受风险：</w:t>
            </w:r>
            <w:r>
              <w:rPr>
                <w:rFonts w:hint="eastAsia" w:asciiTheme="minorEastAsia" w:hAnsiTheme="minorEastAsia" w:eastAsiaTheme="minorEastAsia"/>
                <w:szCs w:val="21"/>
              </w:rPr>
              <w:t>潜在火灾、职业病（噪声、粉尘等）、触电、意外伤害（机械伤害、物体打击、灼烫等）</w:t>
            </w:r>
            <w:r>
              <w:rPr>
                <w:rFonts w:hint="eastAsia" w:cs="宋体" w:asciiTheme="minorEastAsia" w:hAnsiTheme="minorEastAsia" w:eastAsiaTheme="minorEastAsia"/>
                <w:szCs w:val="21"/>
              </w:rPr>
              <w:t>。</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危险源辨识基本充分、风险等级评价基本合理。</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查，风险控制措施有：  </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安全知识、消防知识宣传、教育及培训；</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特种作业人员如电工作业人员须持证上岗；</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重点和关键岗位须制定安全操作规程；</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张贴安全、防护标志、消防疏散图；</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配置消暑药品等；定期安全检查等。</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危险源识别基本充分，控制措施需要完善。</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cs="新宋体"/>
                <w:szCs w:val="21"/>
              </w:rPr>
            </w:pPr>
            <w:r>
              <w:rPr>
                <w:rFonts w:hint="eastAsia" w:ascii="宋体" w:hAnsi="宋体" w:cs="新宋体"/>
                <w:szCs w:val="21"/>
              </w:rPr>
              <w:t>沟通 </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E7.4 </w:t>
            </w:r>
          </w:p>
          <w:p>
            <w:pPr>
              <w:rPr>
                <w:rFonts w:hint="eastAsia" w:ascii="宋体" w:hAnsi="宋体" w:cs="新宋体"/>
                <w:szCs w:val="21"/>
              </w:rPr>
            </w:pPr>
            <w:r>
              <w:rPr>
                <w:rFonts w:hint="eastAsia" w:ascii="宋体" w:hAnsi="宋体" w:cs="新宋体"/>
                <w:szCs w:val="21"/>
              </w:rPr>
              <w:t>S</w:t>
            </w:r>
            <w:r>
              <w:rPr>
                <w:rFonts w:hint="eastAsia" w:ascii="宋体" w:hAnsi="宋体" w:cs="新宋体"/>
                <w:szCs w:val="21"/>
                <w:lang w:val="en-US" w:eastAsia="zh-CN"/>
              </w:rPr>
              <w:t>7.4</w:t>
            </w:r>
          </w:p>
        </w:tc>
        <w:tc>
          <w:tcPr>
            <w:tcW w:w="10231" w:type="dxa"/>
            <w:tcBorders>
              <w:top w:val="single" w:color="auto" w:sz="4" w:space="0"/>
              <w:left w:val="single" w:color="auto" w:sz="4" w:space="0"/>
              <w:bottom w:val="single" w:color="auto" w:sz="4" w:space="0"/>
              <w:right w:val="single" w:color="auto" w:sz="4" w:space="0"/>
            </w:tcBorders>
            <w:vAlign w:val="top"/>
          </w:tcPr>
          <w:p>
            <w:pPr>
              <w:pStyle w:val="8"/>
              <w:spacing w:line="400" w:lineRule="exact"/>
              <w:rPr>
                <w:sz w:val="21"/>
                <w:szCs w:val="21"/>
              </w:rPr>
            </w:pPr>
            <w:r>
              <w:rPr>
                <w:rFonts w:hint="eastAsia"/>
                <w:kern w:val="2"/>
                <w:sz w:val="21"/>
                <w:szCs w:val="21"/>
              </w:rPr>
              <w:t>---《信息沟通管理制度》</w:t>
            </w:r>
            <w:r>
              <w:rPr>
                <w:rFonts w:hint="eastAsia" w:cs="Arial"/>
                <w:kern w:val="2"/>
                <w:sz w:val="21"/>
                <w:szCs w:val="21"/>
              </w:rPr>
              <w:t>规定了公司内外信息交流、协商的对象、方式、记录等。</w:t>
            </w:r>
          </w:p>
          <w:p>
            <w:pPr>
              <w:pStyle w:val="8"/>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eastAsia="zh-CN"/>
              </w:rPr>
              <w:t>王莎</w:t>
            </w:r>
            <w:r>
              <w:rPr>
                <w:rFonts w:hint="eastAsia" w:ascii="宋体" w:hAnsi="宋体" w:cs="Arial"/>
                <w:szCs w:val="21"/>
              </w:rPr>
              <w:t>、职业健康安全事务代表是</w:t>
            </w:r>
            <w:r>
              <w:rPr>
                <w:rFonts w:hint="eastAsia" w:ascii="宋体" w:hAnsi="宋体" w:cs="Arial"/>
                <w:szCs w:val="21"/>
                <w:lang w:eastAsia="zh-CN"/>
              </w:rPr>
              <w:t>赵国强</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w:t>
            </w:r>
            <w:r>
              <w:rPr>
                <w:rFonts w:hint="eastAsia" w:ascii="宋体" w:hAnsi="宋体" w:cs="Arial"/>
                <w:szCs w:val="21"/>
                <w:lang w:eastAsia="zh-CN"/>
              </w:rPr>
              <w:t>在生产过程存在物体打出、烫伤、粉尘等职业健康风险</w:t>
            </w:r>
            <w:r>
              <w:rPr>
                <w:rFonts w:hint="eastAsia" w:ascii="宋体" w:hAnsi="宋体" w:cs="Arial"/>
                <w:szCs w:val="21"/>
              </w:rPr>
              <w:t>，故对全体员工出具告知书；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hint="eastAsia" w:asciiTheme="minorEastAsia" w:hAnsiTheme="minorEastAsia" w:eastAsiaTheme="minorEastAsia"/>
                <w:szCs w:val="21"/>
              </w:rPr>
            </w:pPr>
            <w:r>
              <w:rPr>
                <w:rFonts w:hint="eastAsia" w:ascii="宋体" w:hAnsi="宋体"/>
                <w:szCs w:val="21"/>
              </w:rPr>
              <w:t>审核时未发现有相关方投诉和环境安全违规情况发生。</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E8.1 </w:t>
            </w:r>
          </w:p>
          <w:p>
            <w:pPr>
              <w:rPr>
                <w:rFonts w:hint="eastAsia"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8.1</w:t>
            </w:r>
          </w:p>
        </w:tc>
        <w:tc>
          <w:tcPr>
            <w:tcW w:w="10231" w:type="dxa"/>
            <w:tcBorders>
              <w:top w:val="single" w:color="auto" w:sz="4" w:space="0"/>
              <w:left w:val="single" w:color="auto" w:sz="4" w:space="0"/>
              <w:bottom w:val="single" w:color="auto" w:sz="4" w:space="0"/>
              <w:right w:val="single" w:color="auto" w:sz="4" w:space="0"/>
            </w:tcBorders>
          </w:tcPr>
          <w:p>
            <w:pPr>
              <w:tabs>
                <w:tab w:val="left" w:pos="1080"/>
              </w:tabs>
            </w:pPr>
            <w:r>
              <w:rPr>
                <w:rFonts w:hint="eastAsia"/>
              </w:rPr>
              <w:t xml:space="preserve">    在</w:t>
            </w:r>
            <w:r>
              <w:rPr>
                <w:rFonts w:hint="eastAsia"/>
                <w:lang w:eastAsia="zh-CN"/>
              </w:rPr>
              <w:t>生产技术部</w:t>
            </w:r>
            <w:r>
              <w:rPr>
                <w:rFonts w:hint="eastAsia"/>
              </w:rPr>
              <w:t>查看，</w:t>
            </w:r>
            <w:r>
              <w:t>聚丙稀（PP-R）、聚乙稀（PE）</w:t>
            </w:r>
            <w:r>
              <w:rPr>
                <w:rFonts w:hint="eastAsia"/>
              </w:rPr>
              <w:t>、</w:t>
            </w:r>
            <w:r>
              <w:t>聚氯乙烯（PVC）</w:t>
            </w:r>
            <w:r>
              <w:rPr>
                <w:rFonts w:hint="eastAsia"/>
              </w:rPr>
              <w:t>管材的生产正常进行，其认证范围处于正常经营情况。</w:t>
            </w:r>
          </w:p>
          <w:p>
            <w:pPr>
              <w:tabs>
                <w:tab w:val="left" w:pos="1080"/>
              </w:tabs>
              <w:ind w:firstLine="420" w:firstLineChars="200"/>
            </w:pPr>
            <w:r>
              <w:rPr>
                <w:rFonts w:hint="eastAsia"/>
              </w:rPr>
              <w:t>在</w:t>
            </w:r>
            <w:r>
              <w:rPr>
                <w:rFonts w:hint="eastAsia"/>
                <w:lang w:eastAsia="zh-CN"/>
              </w:rPr>
              <w:t>生产技术部</w:t>
            </w:r>
            <w:r>
              <w:rPr>
                <w:rFonts w:hint="eastAsia"/>
              </w:rPr>
              <w:t>现场查看，</w:t>
            </w:r>
            <w:r>
              <w:rPr>
                <w:rFonts w:hint="eastAsia"/>
                <w:lang w:eastAsia="zh-CN"/>
              </w:rPr>
              <w:t>生产技术部</w:t>
            </w:r>
            <w:r>
              <w:rPr>
                <w:rFonts w:hint="eastAsia"/>
              </w:rPr>
              <w:t>重要环境因素有：固废排放、潜在火灾、噪声排放、粉尘排放。</w:t>
            </w:r>
          </w:p>
          <w:p>
            <w:pPr>
              <w:spacing w:line="400" w:lineRule="atLeast"/>
              <w:ind w:firstLine="420" w:firstLineChars="200"/>
            </w:pPr>
            <w:r>
              <w:rPr>
                <w:rFonts w:hint="eastAsia"/>
                <w:lang w:eastAsia="zh-CN"/>
              </w:rPr>
              <w:t>生产技术部</w:t>
            </w:r>
            <w:r>
              <w:rPr>
                <w:rFonts w:hint="eastAsia"/>
              </w:rPr>
              <w:t>根据部门的重要环境因素，策划的环境管理制度有：《应急准备和响应控制程序》、《废弃物管理制度》、《消防安全管理制度》、《火灾应急预案》等。</w:t>
            </w:r>
          </w:p>
          <w:p>
            <w:pPr>
              <w:spacing w:line="400" w:lineRule="atLeast"/>
              <w:ind w:firstLine="420" w:firstLineChars="200"/>
            </w:pPr>
            <w:r>
              <w:rPr>
                <w:rFonts w:hint="eastAsia"/>
              </w:rPr>
              <w:t>现场查看，重要环境因素控制。</w:t>
            </w:r>
          </w:p>
          <w:p>
            <w:pPr>
              <w:spacing w:line="400" w:lineRule="atLeast"/>
              <w:ind w:firstLine="420" w:firstLineChars="200"/>
            </w:pPr>
            <w:r>
              <w:rPr>
                <w:rFonts w:hint="eastAsia"/>
              </w:rPr>
              <w:t>1、固废排放管理：</w:t>
            </w:r>
          </w:p>
          <w:p>
            <w:pPr>
              <w:spacing w:line="400" w:lineRule="atLeast"/>
              <w:ind w:firstLine="420" w:firstLineChars="200"/>
            </w:pPr>
            <w:r>
              <w:rPr>
                <w:rFonts w:hint="eastAsia"/>
              </w:rPr>
              <w:t>公司编制了《废弃物管理制度》，规定了办公和生产过程固废处理的管理要求。</w:t>
            </w:r>
          </w:p>
          <w:p>
            <w:pPr>
              <w:spacing w:line="400" w:lineRule="atLeast"/>
              <w:ind w:firstLine="420" w:firstLineChars="200"/>
            </w:pPr>
            <w:r>
              <w:rPr>
                <w:rFonts w:hint="eastAsia"/>
              </w:rPr>
              <w:t>查，办公环节的主要固废为：废纸、废办公用品、以及生活垃圾等。现采取集中收集，交由环卫处理。在办公公共区域内垃圾桶标识明确。</w:t>
            </w:r>
          </w:p>
          <w:p>
            <w:pPr>
              <w:spacing w:line="400" w:lineRule="atLeast"/>
              <w:ind w:firstLine="420" w:firstLineChars="200"/>
            </w:pPr>
            <w:r>
              <w:rPr>
                <w:rFonts w:hint="eastAsia"/>
              </w:rPr>
              <w:t>生产过程的固废有：管件边角料、废弃部件、遗落树脂等。</w:t>
            </w:r>
          </w:p>
          <w:p>
            <w:pPr>
              <w:spacing w:line="400" w:lineRule="atLeast"/>
              <w:ind w:firstLine="420" w:firstLineChars="200"/>
              <w:rPr>
                <w:rFonts w:hint="eastAsia" w:eastAsia="宋体"/>
                <w:lang w:eastAsia="zh-CN"/>
              </w:rPr>
            </w:pPr>
            <w:r>
              <w:rPr>
                <w:rFonts w:hint="eastAsia"/>
              </w:rPr>
              <w:t>现场查看，</w:t>
            </w:r>
            <w:r>
              <w:rPr>
                <w:rFonts w:hint="eastAsia"/>
                <w:lang w:eastAsia="zh-CN"/>
              </w:rPr>
              <w:t>用于挤出机密封保温的部份塑料袋</w:t>
            </w:r>
            <w:r>
              <w:rPr>
                <w:rFonts w:hint="eastAsia"/>
              </w:rPr>
              <w:t>放置在</w:t>
            </w:r>
            <w:r>
              <w:rPr>
                <w:rFonts w:hint="eastAsia"/>
                <w:lang w:eastAsia="zh-CN"/>
              </w:rPr>
              <w:t>地上，未配备相应的盛具</w:t>
            </w:r>
            <w:r>
              <w:rPr>
                <w:rFonts w:hint="eastAsia"/>
              </w:rPr>
              <w:t>，也无标识，已指出后续改进。件边角料、废弃部件、遗落树脂处理采取</w:t>
            </w:r>
            <w:r>
              <w:rPr>
                <w:rFonts w:hint="eastAsia"/>
                <w:highlight w:val="none"/>
              </w:rPr>
              <w:t>不定期交由回收公司。废机油、液压油桶集中存放交由供应商回收处理。废机油、废液压油、含油棉纱的危险固废现暂存，19年还未处理（企业已联系近期处理），提供有危险废弃物安全处置委托协议，处理方为：</w:t>
            </w:r>
            <w:r>
              <w:rPr>
                <w:rFonts w:hint="eastAsia"/>
                <w:highlight w:val="none"/>
                <w:lang w:eastAsia="zh-CN"/>
              </w:rPr>
              <w:t>绵阳市天捷能源</w:t>
            </w:r>
            <w:r>
              <w:rPr>
                <w:rFonts w:hint="eastAsia"/>
                <w:highlight w:val="none"/>
              </w:rPr>
              <w:t>有限公司。</w:t>
            </w:r>
            <w:r>
              <w:rPr>
                <w:rFonts w:hint="eastAsia"/>
                <w:highlight w:val="none"/>
                <w:lang w:eastAsia="zh-CN"/>
              </w:rPr>
              <w:t>见合同附件。</w:t>
            </w:r>
            <w:bookmarkStart w:id="2" w:name="_GoBack"/>
          </w:p>
          <w:p>
            <w:pPr>
              <w:spacing w:line="400" w:lineRule="atLeast"/>
              <w:ind w:firstLine="420" w:firstLineChars="200"/>
            </w:pPr>
            <w:r>
              <w:rPr>
                <w:rFonts w:hint="eastAsia"/>
              </w:rPr>
              <w:t>2、火灾预防：</w:t>
            </w:r>
          </w:p>
          <w:bookmarkEnd w:id="2"/>
          <w:p>
            <w:pPr>
              <w:spacing w:line="400" w:lineRule="atLeast"/>
              <w:ind w:firstLine="420" w:firstLineChars="200"/>
            </w:pPr>
            <w:r>
              <w:rPr>
                <w:rFonts w:hint="eastAsia"/>
              </w:rPr>
              <w:t>查看，公司编制了火灾预防管理规定、应急管理规定。</w:t>
            </w:r>
          </w:p>
          <w:p>
            <w:pPr>
              <w:spacing w:line="400" w:lineRule="atLeast"/>
              <w:ind w:firstLine="420" w:firstLineChars="200"/>
            </w:pPr>
            <w:r>
              <w:rPr>
                <w:rFonts w:hint="eastAsia"/>
              </w:rPr>
              <w:t>查看，共用区域、办公室设置了消防栓、灭火器、应急报警器等，设施状态良好。</w:t>
            </w:r>
          </w:p>
          <w:p>
            <w:pPr>
              <w:spacing w:line="400" w:lineRule="atLeast"/>
              <w:ind w:firstLine="420" w:firstLineChars="200"/>
              <w:rPr>
                <w:rFonts w:hint="eastAsia"/>
                <w:lang w:eastAsia="zh-CN"/>
              </w:rPr>
            </w:pPr>
            <w:r>
              <w:rPr>
                <w:rFonts w:hint="eastAsia"/>
              </w:rPr>
              <w:t>现场查看,消防设施配置完整，完好</w:t>
            </w:r>
            <w:r>
              <w:rPr>
                <w:rFonts w:hint="eastAsia"/>
                <w:lang w:eastAsia="zh-CN"/>
              </w:rPr>
              <w:t>。</w:t>
            </w:r>
          </w:p>
          <w:p>
            <w:pPr>
              <w:spacing w:line="400" w:lineRule="atLeast"/>
              <w:ind w:firstLine="420" w:firstLineChars="200"/>
              <w:rPr>
                <w:rFonts w:hint="eastAsia"/>
              </w:rPr>
            </w:pPr>
            <w:r>
              <w:rPr>
                <w:rFonts w:hint="eastAsia"/>
              </w:rPr>
              <w:t>公司定期参加组织的消防培训和演练，</w:t>
            </w:r>
            <w:r>
              <w:rPr>
                <w:rFonts w:hint="eastAsia"/>
                <w:lang w:eastAsia="zh-CN"/>
              </w:rPr>
              <w:t>生产技术部</w:t>
            </w:r>
            <w:r>
              <w:rPr>
                <w:rFonts w:hint="eastAsia"/>
              </w:rPr>
              <w:t>主要岗位均参与。</w:t>
            </w:r>
          </w:p>
          <w:p>
            <w:pPr>
              <w:spacing w:line="400" w:lineRule="atLeast"/>
              <w:ind w:firstLine="210" w:firstLineChars="100"/>
            </w:pPr>
            <w:r>
              <w:rPr>
                <w:rFonts w:hint="eastAsia"/>
              </w:rPr>
              <w:t>3、废水排放：</w:t>
            </w:r>
          </w:p>
          <w:p>
            <w:pPr>
              <w:spacing w:line="400" w:lineRule="atLeast"/>
              <w:ind w:firstLine="420" w:firstLineChars="200"/>
            </w:pPr>
            <w:r>
              <w:rPr>
                <w:rFonts w:hint="eastAsia"/>
              </w:rPr>
              <w:t>查看，现场废水排放主要为挤塑、注塑工序冷却系统产生的废水，采取循环使用，不外排。现场查看，操作符合要求。</w:t>
            </w:r>
          </w:p>
          <w:p>
            <w:pPr>
              <w:spacing w:line="400" w:lineRule="atLeast"/>
              <w:ind w:firstLine="420" w:firstLineChars="200"/>
            </w:pPr>
            <w:r>
              <w:rPr>
                <w:rFonts w:hint="eastAsia"/>
              </w:rPr>
              <w:t>4、粉尘、噪声排放：</w:t>
            </w:r>
          </w:p>
          <w:p>
            <w:pPr>
              <w:spacing w:line="400" w:lineRule="atLeast"/>
              <w:ind w:firstLine="420" w:firstLineChars="200"/>
            </w:pPr>
            <w:r>
              <w:rPr>
                <w:rFonts w:hint="eastAsia"/>
              </w:rPr>
              <w:t>查，噪声主要为设备产生，主要为压缩机、粉碎机设备运行产生，厂界外噪声可控，通过对设备进行日常维护，减少异常噪声产生。粉尘主要为管材配料操作产生粉尘（添加钙粉、钛白粉等粉料造成），通过安装布袋除尘收集处理，对外不产生粉尘，现场查看，设备运行正常，粉尘量小。</w:t>
            </w:r>
          </w:p>
          <w:p>
            <w:pPr>
              <w:spacing w:line="400" w:lineRule="atLeast"/>
              <w:ind w:firstLine="420" w:firstLineChars="200"/>
              <w:rPr>
                <w:rFonts w:hint="eastAsia" w:eastAsia="宋体"/>
                <w:lang w:eastAsia="zh-CN"/>
              </w:rPr>
            </w:pPr>
            <w:r>
              <w:rPr>
                <w:rFonts w:hint="eastAsia"/>
              </w:rPr>
              <w:t>查近期排放检测，提供</w:t>
            </w:r>
            <w:r>
              <w:rPr>
                <w:rFonts w:hint="eastAsia"/>
                <w:lang w:eastAsia="zh-CN"/>
              </w:rPr>
              <w:t>有</w:t>
            </w:r>
            <w:r>
              <w:rPr>
                <w:rFonts w:hint="eastAsia"/>
              </w:rPr>
              <w:t>2019年废气、噪声监测报告，监测</w:t>
            </w:r>
            <w:r>
              <w:rPr>
                <w:rFonts w:hint="eastAsia"/>
                <w:lang w:eastAsia="zh-CN"/>
              </w:rPr>
              <w:t>结果：排放达标，初见附件。</w:t>
            </w:r>
          </w:p>
          <w:p>
            <w:pPr>
              <w:spacing w:line="400" w:lineRule="atLeast"/>
              <w:ind w:firstLine="420" w:firstLineChars="200"/>
            </w:pPr>
            <w:r>
              <w:rPr>
                <w:rFonts w:hint="eastAsia"/>
              </w:rPr>
              <w:t>对于相关方环境影响，公司的主要环境管理相关方有：</w:t>
            </w:r>
            <w:r>
              <w:rPr>
                <w:rFonts w:hint="eastAsia"/>
                <w:lang w:eastAsia="zh-CN"/>
              </w:rPr>
              <w:t>附近企业</w:t>
            </w:r>
            <w:r>
              <w:rPr>
                <w:rFonts w:hint="eastAsia"/>
              </w:rPr>
              <w:t>、外来人员。</w:t>
            </w:r>
          </w:p>
          <w:p>
            <w:pPr>
              <w:spacing w:line="400" w:lineRule="exact"/>
              <w:ind w:firstLine="420" w:firstLineChars="200"/>
            </w:pPr>
            <w:r>
              <w:rPr>
                <w:rFonts w:hint="eastAsia"/>
                <w:lang w:eastAsia="zh-CN"/>
              </w:rPr>
              <w:t>生产技术部</w:t>
            </w:r>
            <w:r>
              <w:rPr>
                <w:rFonts w:hint="eastAsia"/>
              </w:rPr>
              <w:t>环境控制措施基本与管理要求基本一致，基本符合管理要求。</w:t>
            </w:r>
          </w:p>
          <w:p>
            <w:pPr>
              <w:spacing w:line="400" w:lineRule="exact"/>
              <w:ind w:firstLine="420" w:firstLineChars="200"/>
            </w:pPr>
          </w:p>
          <w:p>
            <w:pPr>
              <w:spacing w:line="400" w:lineRule="exact"/>
            </w:pPr>
            <w:r>
              <w:rPr>
                <w:rFonts w:hint="eastAsia"/>
              </w:rPr>
              <w:t>现场查看，</w:t>
            </w:r>
            <w:r>
              <w:rPr>
                <w:rFonts w:hint="eastAsia"/>
                <w:lang w:eastAsia="zh-CN"/>
              </w:rPr>
              <w:t>生产技术部</w:t>
            </w:r>
            <w:r>
              <w:rPr>
                <w:rFonts w:hint="eastAsia"/>
              </w:rPr>
              <w:t>的不可接受风险为：潜在火灾、机械伤害、灼烫、触电、职业病（粉尘、噪声）等。</w:t>
            </w:r>
          </w:p>
          <w:p>
            <w:pPr>
              <w:spacing w:line="400" w:lineRule="exact"/>
              <w:ind w:firstLine="420" w:firstLineChars="200"/>
            </w:pPr>
            <w:r>
              <w:rPr>
                <w:rFonts w:hint="eastAsia"/>
                <w:lang w:eastAsia="zh-CN"/>
              </w:rPr>
              <w:t>生产技术部</w:t>
            </w:r>
            <w:r>
              <w:rPr>
                <w:rFonts w:hint="eastAsia"/>
              </w:rPr>
              <w:t>制订了相关的危险源防护、管理措施，如《应急救援预案》、《设备操作规程》、《安全生产责任制》等：</w:t>
            </w:r>
          </w:p>
          <w:p>
            <w:pPr>
              <w:spacing w:line="400" w:lineRule="exact"/>
              <w:ind w:firstLine="420" w:firstLineChars="200"/>
            </w:pPr>
            <w:r>
              <w:rPr>
                <w:rFonts w:hint="eastAsia"/>
              </w:rPr>
              <w:t>1、触电风险管理：</w:t>
            </w:r>
          </w:p>
          <w:p>
            <w:pPr>
              <w:spacing w:line="400" w:lineRule="exact"/>
              <w:ind w:firstLine="420" w:firstLineChars="200"/>
            </w:pPr>
            <w:r>
              <w:rPr>
                <w:rFonts w:hint="eastAsia"/>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pPr>
              <w:spacing w:line="400" w:lineRule="exact"/>
              <w:ind w:firstLine="420" w:firstLineChars="200"/>
            </w:pPr>
            <w:r>
              <w:rPr>
                <w:rFonts w:hint="eastAsia"/>
              </w:rPr>
              <w:t>现场查看，生产场地的电器设备、电缆、配电设施完好，设置规范，无不符合情况。</w:t>
            </w:r>
          </w:p>
          <w:p>
            <w:pPr>
              <w:spacing w:line="400" w:lineRule="exact"/>
              <w:ind w:firstLine="420" w:firstLineChars="200"/>
            </w:pPr>
            <w:r>
              <w:rPr>
                <w:rFonts w:hint="eastAsia"/>
              </w:rPr>
              <w:t>2、火灾伤害预防：</w:t>
            </w:r>
          </w:p>
          <w:p>
            <w:pPr>
              <w:spacing w:line="400" w:lineRule="atLeast"/>
              <w:ind w:firstLine="420" w:firstLineChars="200"/>
            </w:pPr>
            <w:r>
              <w:rPr>
                <w:rFonts w:hint="eastAsia"/>
              </w:rPr>
              <w:t>现场了解：公司制订了火灾预防管理规定、应急管理规定。在车间、及办公场所均设置了消防栓、灭火器、应急疏散指示灯等。</w:t>
            </w:r>
          </w:p>
          <w:p>
            <w:pPr>
              <w:spacing w:line="400" w:lineRule="atLeast"/>
              <w:ind w:firstLine="420" w:firstLineChars="200"/>
            </w:pPr>
            <w:r>
              <w:rPr>
                <w:rFonts w:hint="eastAsia"/>
              </w:rPr>
              <w:t>查，</w:t>
            </w:r>
            <w:r>
              <w:rPr>
                <w:rFonts w:hint="eastAsia"/>
                <w:lang w:eastAsia="zh-CN"/>
              </w:rPr>
              <w:t>生产技术部</w:t>
            </w:r>
            <w:r>
              <w:rPr>
                <w:rFonts w:hint="eastAsia"/>
              </w:rPr>
              <w:t>员工定期参加行政部的消防、应急、逃生培训和演习。</w:t>
            </w:r>
          </w:p>
          <w:p>
            <w:pPr>
              <w:spacing w:line="400" w:lineRule="atLeast"/>
              <w:ind w:firstLine="420" w:firstLineChars="200"/>
            </w:pPr>
            <w:r>
              <w:rPr>
                <w:rFonts w:hint="eastAsia"/>
              </w:rPr>
              <w:t>现场查看，公司办公地点楼层，消防逃生通道畅通，办公室设置了烟雾感应器，现场打开消防栓，能供水，压力明显。</w:t>
            </w:r>
          </w:p>
          <w:p>
            <w:pPr>
              <w:spacing w:line="400" w:lineRule="atLeast"/>
              <w:ind w:firstLine="420" w:firstLineChars="200"/>
            </w:pPr>
            <w:r>
              <w:rPr>
                <w:rFonts w:hint="eastAsia"/>
              </w:rPr>
              <w:t>现场查看，火灾伤害预防管理基本符合要求。</w:t>
            </w:r>
          </w:p>
          <w:p>
            <w:pPr>
              <w:spacing w:line="400" w:lineRule="exact"/>
              <w:ind w:firstLine="420" w:firstLineChars="200"/>
            </w:pPr>
            <w:r>
              <w:rPr>
                <w:rFonts w:hint="eastAsia"/>
              </w:rPr>
              <w:t>3、意外伤害管理：</w:t>
            </w:r>
          </w:p>
          <w:p>
            <w:pPr>
              <w:spacing w:line="400" w:lineRule="atLeast"/>
              <w:ind w:firstLine="420" w:firstLineChars="200"/>
            </w:pPr>
            <w:r>
              <w:rPr>
                <w:rFonts w:hint="eastAsia"/>
              </w:rPr>
              <w:t>现场了解：公司制订了人员防护管理规定、应急管理规定。</w:t>
            </w:r>
          </w:p>
          <w:p>
            <w:pPr>
              <w:spacing w:line="400" w:lineRule="atLeast"/>
              <w:ind w:firstLine="420" w:firstLineChars="200"/>
            </w:pPr>
            <w:r>
              <w:rPr>
                <w:rFonts w:hint="eastAsia"/>
              </w:rPr>
              <w:t>查，</w:t>
            </w:r>
            <w:r>
              <w:rPr>
                <w:rFonts w:hint="eastAsia"/>
                <w:lang w:eastAsia="zh-CN"/>
              </w:rPr>
              <w:t>生产技术部</w:t>
            </w:r>
            <w:r>
              <w:rPr>
                <w:rFonts w:hint="eastAsia"/>
              </w:rPr>
              <w:t>员工定期参加操作规程的培训。</w:t>
            </w:r>
          </w:p>
          <w:p>
            <w:pPr>
              <w:spacing w:line="400" w:lineRule="atLeast"/>
              <w:ind w:firstLine="420" w:firstLineChars="200"/>
            </w:pPr>
            <w:r>
              <w:rPr>
                <w:rFonts w:hint="eastAsia"/>
              </w:rPr>
              <w:t>现场查看，员工操作符合要求。</w:t>
            </w:r>
          </w:p>
          <w:p>
            <w:pPr>
              <w:spacing w:line="400" w:lineRule="atLeast"/>
              <w:ind w:firstLine="420" w:firstLineChars="200"/>
            </w:pPr>
            <w:r>
              <w:rPr>
                <w:rFonts w:hint="eastAsia"/>
              </w:rPr>
              <w:t>现场查看，配置了必备的应急药品，如创口贴、急救包等。</w:t>
            </w:r>
          </w:p>
          <w:p>
            <w:pPr>
              <w:spacing w:line="400" w:lineRule="atLeast"/>
              <w:ind w:firstLine="420" w:firstLineChars="200"/>
              <w:rPr>
                <w:rFonts w:hint="eastAsia"/>
              </w:rPr>
            </w:pPr>
            <w:r>
              <w:rPr>
                <w:rFonts w:hint="eastAsia"/>
              </w:rPr>
              <w:t>在</w:t>
            </w:r>
            <w:r>
              <w:rPr>
                <w:rFonts w:hint="eastAsia"/>
                <w:lang w:eastAsia="zh-CN"/>
              </w:rPr>
              <w:t>生产车间</w:t>
            </w:r>
            <w:r>
              <w:rPr>
                <w:rFonts w:hint="eastAsia"/>
              </w:rPr>
              <w:t>有安全警示标识，行车操作人员</w:t>
            </w:r>
            <w:r>
              <w:rPr>
                <w:rFonts w:hint="eastAsia"/>
                <w:lang w:eastAsia="zh-CN"/>
              </w:rPr>
              <w:t>和产品转运人员</w:t>
            </w:r>
            <w:r>
              <w:rPr>
                <w:rFonts w:hint="eastAsia"/>
              </w:rPr>
              <w:t>都佩戴有安全帽。</w:t>
            </w:r>
          </w:p>
          <w:p>
            <w:pPr>
              <w:pStyle w:val="2"/>
            </w:pPr>
            <w:r>
              <w:rPr>
                <w:rFonts w:hint="eastAsia"/>
              </w:rPr>
              <w:t xml:space="preserve">    在挤塑工序，设备上标识有高温烫伤警示语，能起到预防控制作用。</w:t>
            </w:r>
          </w:p>
          <w:p>
            <w:pPr>
              <w:spacing w:line="400" w:lineRule="exact"/>
              <w:ind w:firstLine="420" w:firstLineChars="200"/>
            </w:pPr>
            <w:r>
              <w:rPr>
                <w:rFonts w:hint="eastAsia"/>
              </w:rPr>
              <w:t>4、查现场职业病预防管理：</w:t>
            </w:r>
          </w:p>
          <w:p>
            <w:pPr>
              <w:spacing w:line="400" w:lineRule="exact"/>
              <w:ind w:firstLine="420" w:firstLineChars="200"/>
            </w:pPr>
            <w:r>
              <w:rPr>
                <w:rFonts w:hint="eastAsia"/>
              </w:rPr>
              <w:t>主要为生产过程对粉尘、噪声的防护。在管材配料、挤塑、注塑等环节都采取口罩、耳塞的方式进行防护粉尘和噪声，控制噪声、粉尘对身体的影响。</w:t>
            </w:r>
          </w:p>
          <w:p>
            <w:pPr>
              <w:ind w:firstLine="420" w:firstLineChars="200"/>
              <w:rPr>
                <w:rFonts w:hint="eastAsia"/>
              </w:rPr>
            </w:pPr>
            <w:r>
              <w:rPr>
                <w:rFonts w:hint="eastAsia"/>
              </w:rPr>
              <w:t>现场查看，在生产现场处员工均佩戴口罩、安全帽、耳塞等措施，避免操作中引起意外伤害。</w:t>
            </w:r>
          </w:p>
          <w:p>
            <w:pPr>
              <w:pStyle w:val="2"/>
              <w:rPr>
                <w:rFonts w:hint="eastAsia" w:asciiTheme="minorEastAsia" w:hAnsiTheme="minorEastAsia" w:eastAsiaTheme="minorEastAsia"/>
                <w:szCs w:val="21"/>
              </w:rPr>
            </w:pP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E8.2</w:t>
            </w:r>
          </w:p>
          <w:p>
            <w:pPr>
              <w:rPr>
                <w:rFonts w:hint="eastAsia"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8.2</w:t>
            </w:r>
          </w:p>
        </w:tc>
        <w:tc>
          <w:tcPr>
            <w:tcW w:w="10231"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rPr>
                <w:rFonts w:cs="宋体"/>
                <w:szCs w:val="21"/>
              </w:rPr>
            </w:pPr>
            <w:r>
              <w:rPr>
                <w:rFonts w:hint="eastAsia" w:cs="宋体"/>
                <w:szCs w:val="21"/>
              </w:rPr>
              <w:t>查见：</w:t>
            </w:r>
            <w:r>
              <w:rPr>
                <w:rFonts w:hint="eastAsia" w:ascii="宋体" w:hAnsi="宋体" w:cs="宋体"/>
                <w:szCs w:val="21"/>
              </w:rPr>
              <w:t>《应急准备和响应控制程序》、《突发事件应急处置预案》、《应急演练预案》</w:t>
            </w:r>
            <w:r>
              <w:rPr>
                <w:rFonts w:hint="eastAsia" w:cs="宋体"/>
                <w:szCs w:val="21"/>
              </w:rPr>
              <w:t>等。</w:t>
            </w:r>
          </w:p>
          <w:p>
            <w:pPr>
              <w:spacing w:line="400" w:lineRule="atLeast"/>
              <w:ind w:firstLine="420" w:firstLineChars="200"/>
              <w:rPr>
                <w:rFonts w:cs="宋体"/>
                <w:szCs w:val="21"/>
              </w:rPr>
            </w:pPr>
            <w:r>
              <w:rPr>
                <w:rFonts w:hint="eastAsia" w:cs="宋体"/>
                <w:szCs w:val="21"/>
                <w:lang w:eastAsia="zh-CN"/>
              </w:rPr>
              <w:t>生产技术部</w:t>
            </w:r>
            <w:r>
              <w:rPr>
                <w:rFonts w:hint="eastAsia" w:cs="宋体"/>
                <w:szCs w:val="21"/>
              </w:rPr>
              <w:t>相关人员</w:t>
            </w:r>
            <w:r>
              <w:rPr>
                <w:rFonts w:hint="eastAsia" w:ascii="宋体" w:hAnsi="宋体" w:cs="宋体"/>
                <w:szCs w:val="21"/>
              </w:rPr>
              <w:t>参加了2019年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日在公司办公区由行政部组织的消防演练</w:t>
            </w:r>
            <w:r>
              <w:rPr>
                <w:rFonts w:hint="eastAsia" w:cs="宋体"/>
                <w:szCs w:val="21"/>
              </w:rPr>
              <w:t>。</w:t>
            </w:r>
          </w:p>
          <w:p>
            <w:pPr>
              <w:spacing w:line="400" w:lineRule="atLeast"/>
              <w:ind w:firstLine="420" w:firstLineChars="200"/>
              <w:rPr>
                <w:rFonts w:hint="eastAsia" w:ascii="宋体" w:cs="宋体"/>
                <w:szCs w:val="21"/>
              </w:rPr>
            </w:pPr>
            <w:r>
              <w:rPr>
                <w:rFonts w:hint="eastAsia" w:asci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pStyle w:val="2"/>
              <w:rPr>
                <w:rFonts w:ascii="宋体" w:hAnsi="宋体"/>
                <w:szCs w:val="21"/>
              </w:rPr>
            </w:pPr>
            <w:r>
              <w:rPr>
                <w:rFonts w:hint="eastAsia" w:ascii="方正仿宋简体" w:eastAsia="方正仿宋简体"/>
                <w:b/>
              </w:rPr>
              <w:t>查应急准备设备，消防器材完善、良好，</w:t>
            </w:r>
            <w:r>
              <w:rPr>
                <w:rFonts w:hint="eastAsia" w:ascii="方正仿宋简体" w:eastAsia="方正仿宋简体"/>
                <w:b/>
                <w:lang w:eastAsia="zh-CN"/>
              </w:rPr>
              <w:t>在</w:t>
            </w:r>
            <w:r>
              <w:rPr>
                <w:rFonts w:hint="eastAsia" w:ascii="方正仿宋简体" w:eastAsia="方正仿宋简体"/>
                <w:b/>
                <w:lang w:val="en-US" w:eastAsia="zh-CN"/>
              </w:rPr>
              <w:t>PVC车间</w:t>
            </w:r>
            <w:r>
              <w:rPr>
                <w:rFonts w:hint="eastAsia" w:ascii="方正仿宋简体" w:eastAsia="方正仿宋简体"/>
                <w:b/>
              </w:rPr>
              <w:t>部分消防器材前堆放有物品，影响消防器材使用。</w:t>
            </w:r>
          </w:p>
        </w:tc>
        <w:tc>
          <w:tcPr>
            <w:tcW w:w="1360" w:type="dxa"/>
            <w:tcBorders>
              <w:top w:val="single" w:color="auto" w:sz="4" w:space="0"/>
              <w:left w:val="single" w:color="auto" w:sz="4" w:space="0"/>
              <w:bottom w:val="single" w:color="auto" w:sz="4" w:space="0"/>
              <w:right w:val="single" w:color="auto" w:sz="4" w:space="0"/>
            </w:tcBorders>
          </w:tc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bl>
    <w:p>
      <w:pPr>
        <w:pStyle w:val="6"/>
      </w:pPr>
      <w:r>
        <w:rPr>
          <w:rFonts w:hint="eastAsia"/>
        </w:rPr>
        <w:t>说明：不符合标注</w:t>
      </w:r>
      <w:r>
        <w:t>N</w:t>
      </w: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w:t>
            </w:r>
            <w:r>
              <w:rPr>
                <w:rFonts w:hint="eastAsia"/>
                <w:sz w:val="24"/>
                <w:szCs w:val="24"/>
              </w:rPr>
              <w:t>部   主管领导：</w:t>
            </w:r>
            <w:r>
              <w:rPr>
                <w:rFonts w:hint="eastAsia"/>
                <w:sz w:val="24"/>
                <w:szCs w:val="24"/>
                <w:lang w:eastAsia="zh-CN"/>
              </w:rPr>
              <w:t>吕永，</w:t>
            </w:r>
            <w:r>
              <w:rPr>
                <w:rFonts w:hint="eastAsia"/>
                <w:sz w:val="24"/>
                <w:szCs w:val="24"/>
              </w:rPr>
              <w:t xml:space="preserve">   陪同人员：</w:t>
            </w:r>
            <w:r>
              <w:rPr>
                <w:rFonts w:hint="eastAsia"/>
                <w:sz w:val="24"/>
                <w:szCs w:val="24"/>
                <w:lang w:eastAsia="zh-CN"/>
              </w:rPr>
              <w:t>王莎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审核员：杨珍全</w:t>
            </w:r>
            <w:r>
              <w:rPr>
                <w:rFonts w:hint="eastAsia"/>
                <w:sz w:val="24"/>
                <w:szCs w:val="24"/>
                <w:lang w:eastAsia="zh-CN"/>
              </w:rPr>
              <w:t>、李林</w:t>
            </w:r>
            <w:r>
              <w:rPr>
                <w:rFonts w:hint="eastAsia"/>
                <w:sz w:val="24"/>
                <w:szCs w:val="24"/>
              </w:rPr>
              <w:t xml:space="preserve">    审核时间：2019.</w:t>
            </w:r>
            <w:r>
              <w:rPr>
                <w:rFonts w:hint="eastAsia"/>
                <w:sz w:val="24"/>
                <w:szCs w:val="24"/>
                <w:lang w:val="en-US" w:eastAsia="zh-CN"/>
              </w:rPr>
              <w:t>11</w:t>
            </w:r>
            <w:r>
              <w:rPr>
                <w:rFonts w:hint="eastAsia"/>
                <w:sz w:val="24"/>
                <w:szCs w:val="24"/>
              </w:rPr>
              <w:t>.</w:t>
            </w:r>
            <w:r>
              <w:rPr>
                <w:rFonts w:hint="eastAsia"/>
                <w:sz w:val="24"/>
                <w:szCs w:val="24"/>
                <w:lang w:val="en-US" w:eastAsia="zh-CN"/>
              </w:rPr>
              <w:t>22下午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rFonts w:hint="default" w:eastAsia="宋体"/>
                <w:szCs w:val="21"/>
                <w:lang w:val="en-US" w:eastAsia="zh-CN"/>
              </w:rPr>
            </w:pPr>
            <w:r>
              <w:rPr>
                <w:rFonts w:hint="eastAsia"/>
                <w:szCs w:val="21"/>
              </w:rPr>
              <w:t>S</w:t>
            </w:r>
            <w:r>
              <w:rPr>
                <w:rFonts w:hint="eastAsia"/>
                <w:szCs w:val="21"/>
                <w:lang w:val="en-US" w:eastAsia="zh-CN"/>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市场部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rPr>
              <w:t>）负责顾客要求的识别，和合同的评审，负责与顾客的沟通和联络；</w:t>
            </w:r>
          </w:p>
          <w:p>
            <w:pPr>
              <w:widowControl/>
              <w:jc w:val="left"/>
              <w:rPr>
                <w:rFonts w:hAnsi="宋体" w:cs="宋体"/>
                <w:szCs w:val="21"/>
              </w:rPr>
            </w:pPr>
            <w:r>
              <w:rPr>
                <w:rFonts w:hint="eastAsia" w:hAnsi="宋体"/>
                <w:szCs w:val="21"/>
                <w:lang w:val="en-US" w:eastAsia="zh-CN"/>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市场部</w:t>
            </w:r>
            <w:r>
              <w:rPr>
                <w:rFonts w:hint="eastAsia" w:ascii="宋体" w:hAnsi="宋体"/>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6.2</w:t>
            </w:r>
          </w:p>
        </w:tc>
        <w:tc>
          <w:tcPr>
            <w:tcW w:w="10004" w:type="dxa"/>
          </w:tcPr>
          <w:p>
            <w:pPr>
              <w:spacing w:line="400" w:lineRule="exact"/>
              <w:rPr>
                <w:rFonts w:hint="default" w:ascii="宋体" w:hAnsi="宋体" w:eastAsia="宋体"/>
                <w:szCs w:val="21"/>
                <w:lang w:val="en-US" w:eastAsia="zh-CN"/>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szCs w:val="21"/>
              </w:rPr>
              <w:t>环境和职业健康安全目标：</w:t>
            </w:r>
            <w:r>
              <w:rPr>
                <w:rFonts w:hint="eastAsia" w:ascii="宋体" w:hAnsi="宋体"/>
                <w:szCs w:val="21"/>
                <w:lang w:val="en-US" w:eastAsia="zh-CN"/>
              </w:rPr>
              <w:t xml:space="preserve">                考核情况</w:t>
            </w:r>
            <w:r>
              <w:rPr>
                <w:rFonts w:hint="eastAsia" w:ascii="宋体" w:hAnsi="宋体"/>
                <w:sz w:val="21"/>
                <w:szCs w:val="21"/>
                <w:lang w:val="en-US" w:eastAsia="zh-CN"/>
              </w:rPr>
              <w:t>（2019年6月-10月）</w:t>
            </w:r>
          </w:p>
          <w:p>
            <w:pPr>
              <w:numPr>
                <w:ilvl w:val="0"/>
                <w:numId w:val="0"/>
              </w:numPr>
              <w:rPr>
                <w:rFonts w:hint="eastAsia"/>
                <w:color w:val="000000"/>
                <w:sz w:val="22"/>
                <w:szCs w:val="22"/>
              </w:rPr>
            </w:pPr>
            <w:r>
              <w:rPr>
                <w:rFonts w:hint="eastAsia"/>
                <w:color w:val="000000"/>
                <w:sz w:val="22"/>
                <w:lang w:val="en-US" w:eastAsia="zh-CN"/>
              </w:rPr>
              <w:t>1</w:t>
            </w:r>
            <w:r>
              <w:rPr>
                <w:rFonts w:hint="eastAsia"/>
                <w:color w:val="000000"/>
                <w:sz w:val="22"/>
                <w:szCs w:val="22"/>
                <w:lang w:val="en-US" w:eastAsia="zh-CN"/>
              </w:rPr>
              <w:t>）</w:t>
            </w:r>
            <w:r>
              <w:rPr>
                <w:rFonts w:hint="eastAsia"/>
                <w:color w:val="000000"/>
                <w:sz w:val="22"/>
                <w:szCs w:val="22"/>
              </w:rPr>
              <w:t>办公、生活废弃物分类收集处理率≥98%；</w:t>
            </w:r>
            <w:r>
              <w:rPr>
                <w:rFonts w:hint="eastAsia"/>
                <w:color w:val="000000"/>
                <w:sz w:val="22"/>
                <w:szCs w:val="22"/>
                <w:lang w:val="en-US" w:eastAsia="zh-CN"/>
              </w:rPr>
              <w:t xml:space="preserve">            </w:t>
            </w:r>
            <w:r>
              <w:rPr>
                <w:rFonts w:hint="eastAsia"/>
                <w:color w:val="000000"/>
                <w:sz w:val="22"/>
                <w:szCs w:val="22"/>
              </w:rPr>
              <w:t>100%</w:t>
            </w:r>
          </w:p>
          <w:p>
            <w:pPr>
              <w:numPr>
                <w:ilvl w:val="0"/>
                <w:numId w:val="0"/>
              </w:numPr>
              <w:rPr>
                <w:rFonts w:hint="eastAsia"/>
                <w:color w:val="000000"/>
                <w:sz w:val="22"/>
                <w:szCs w:val="22"/>
                <w:lang w:eastAsia="zh-CN"/>
              </w:rPr>
            </w:pPr>
            <w:r>
              <w:rPr>
                <w:rFonts w:hint="eastAsia"/>
                <w:color w:val="000000"/>
                <w:sz w:val="22"/>
                <w:szCs w:val="22"/>
                <w:lang w:val="en-US" w:eastAsia="zh-CN"/>
              </w:rPr>
              <w:t>2）</w:t>
            </w:r>
            <w:r>
              <w:rPr>
                <w:rFonts w:hint="eastAsia"/>
                <w:color w:val="000000"/>
                <w:sz w:val="22"/>
                <w:szCs w:val="22"/>
              </w:rPr>
              <w:t>火灾事故为零</w:t>
            </w:r>
            <w:r>
              <w:rPr>
                <w:rFonts w:hint="eastAsia"/>
                <w:color w:val="000000"/>
                <w:sz w:val="22"/>
                <w:szCs w:val="22"/>
                <w:lang w:eastAsia="zh-CN"/>
              </w:rPr>
              <w:t>；</w:t>
            </w:r>
            <w:r>
              <w:rPr>
                <w:rFonts w:hint="eastAsia"/>
                <w:color w:val="000000"/>
                <w:sz w:val="22"/>
                <w:szCs w:val="22"/>
                <w:lang w:val="en-US" w:eastAsia="zh-CN"/>
              </w:rPr>
              <w:t xml:space="preserve">                                     </w:t>
            </w:r>
            <w:r>
              <w:rPr>
                <w:rFonts w:hint="eastAsia"/>
                <w:color w:val="000000"/>
                <w:sz w:val="22"/>
                <w:szCs w:val="22"/>
              </w:rPr>
              <w:t>零</w:t>
            </w:r>
          </w:p>
          <w:p>
            <w:pPr>
              <w:numPr>
                <w:ilvl w:val="0"/>
                <w:numId w:val="0"/>
              </w:numPr>
              <w:rPr>
                <w:rFonts w:hint="eastAsia"/>
                <w:color w:val="000000"/>
                <w:sz w:val="22"/>
                <w:szCs w:val="22"/>
              </w:rPr>
            </w:pPr>
            <w:r>
              <w:rPr>
                <w:rFonts w:hint="eastAsia"/>
                <w:color w:val="000000"/>
                <w:sz w:val="22"/>
                <w:szCs w:val="22"/>
                <w:lang w:val="en-US" w:eastAsia="zh-CN"/>
              </w:rPr>
              <w:t>3）</w:t>
            </w:r>
            <w:r>
              <w:rPr>
                <w:rFonts w:hint="eastAsia"/>
                <w:color w:val="000000"/>
                <w:sz w:val="22"/>
                <w:szCs w:val="22"/>
              </w:rPr>
              <w:t>重大安全事故和伤亡事故为零</w:t>
            </w:r>
            <w:r>
              <w:rPr>
                <w:rFonts w:hint="eastAsia"/>
                <w:color w:val="000000"/>
                <w:sz w:val="22"/>
                <w:szCs w:val="22"/>
                <w:lang w:val="en-US" w:eastAsia="zh-CN"/>
              </w:rPr>
              <w:t xml:space="preserve">；                       </w:t>
            </w:r>
            <w:r>
              <w:rPr>
                <w:rFonts w:hint="eastAsia"/>
                <w:color w:val="000000"/>
                <w:sz w:val="22"/>
                <w:szCs w:val="22"/>
              </w:rPr>
              <w:t>零</w:t>
            </w:r>
          </w:p>
          <w:p>
            <w:pPr>
              <w:pStyle w:val="2"/>
              <w:rPr>
                <w:rFonts w:hint="eastAsia" w:eastAsia="宋体"/>
                <w:lang w:val="en-US" w:eastAsia="zh-CN"/>
              </w:rPr>
            </w:pPr>
            <w:r>
              <w:rPr>
                <w:rFonts w:hint="eastAsia"/>
                <w:color w:val="000000"/>
                <w:sz w:val="22"/>
                <w:szCs w:val="22"/>
                <w:lang w:val="en-US" w:eastAsia="zh-CN"/>
              </w:rPr>
              <w:t>4）</w:t>
            </w:r>
            <w:r>
              <w:rPr>
                <w:rFonts w:hint="eastAsia" w:ascii="Times New Roman" w:hAnsi="Times New Roman" w:eastAsia="宋体" w:cs="Times New Roman"/>
                <w:bCs w:val="0"/>
                <w:color w:val="000000"/>
                <w:spacing w:val="0"/>
                <w:kern w:val="2"/>
                <w:sz w:val="22"/>
                <w:szCs w:val="22"/>
                <w:lang w:val="en-US" w:eastAsia="zh-CN" w:bidi="ar-SA"/>
              </w:rPr>
              <w:t>职业病发生为</w:t>
            </w:r>
            <w:r>
              <w:rPr>
                <w:rFonts w:hint="eastAsia"/>
                <w:color w:val="000000"/>
                <w:sz w:val="22"/>
                <w:szCs w:val="22"/>
              </w:rPr>
              <w:t>零</w:t>
            </w:r>
            <w:r>
              <w:rPr>
                <w:rFonts w:hint="eastAsia"/>
                <w:color w:val="000000"/>
                <w:sz w:val="22"/>
                <w:szCs w:val="22"/>
                <w:lang w:eastAsia="zh-CN"/>
              </w:rPr>
              <w:t>；</w:t>
            </w:r>
            <w:r>
              <w:rPr>
                <w:rFonts w:hint="eastAsia"/>
                <w:color w:val="000000"/>
                <w:sz w:val="22"/>
                <w:szCs w:val="22"/>
                <w:lang w:val="en-US" w:eastAsia="zh-CN"/>
              </w:rPr>
              <w:t xml:space="preserve">                             零 </w:t>
            </w:r>
          </w:p>
          <w:p>
            <w:pPr>
              <w:rPr>
                <w:rFonts w:ascii="宋体" w:hAnsi="宋体" w:cs="宋体"/>
                <w:szCs w:val="21"/>
              </w:rPr>
            </w:pPr>
            <w:r>
              <w:rPr>
                <w:rFonts w:hint="eastAsia" w:ascii="宋体" w:hAnsi="宋体" w:cs="宋体"/>
                <w:szCs w:val="21"/>
              </w:rPr>
              <w:t>查：2019年</w:t>
            </w:r>
            <w:r>
              <w:rPr>
                <w:rFonts w:hint="eastAsia" w:ascii="宋体" w:hAnsi="宋体" w:cs="宋体"/>
                <w:szCs w:val="21"/>
                <w:lang w:val="en-US" w:eastAsia="zh-CN"/>
              </w:rPr>
              <w:t>6</w:t>
            </w:r>
            <w:r>
              <w:rPr>
                <w:rFonts w:hint="eastAsia" w:ascii="宋体" w:hAnsi="宋体" w:cs="宋体"/>
                <w:szCs w:val="21"/>
              </w:rPr>
              <w:t>月-2019年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eastAsia="zh-CN"/>
              </w:rPr>
              <w:t>市场部</w:t>
            </w:r>
            <w:r>
              <w:rPr>
                <w:rFonts w:hint="eastAsia" w:ascii="宋体" w:hAnsi="宋体" w:cs="宋体"/>
                <w:szCs w:val="21"/>
              </w:rPr>
              <w:t>环境和职业健康安全目标完成情况：均能达到要求</w:t>
            </w:r>
          </w:p>
          <w:p>
            <w:pPr>
              <w:rPr>
                <w:rFonts w:hint="eastAsia" w:ascii="宋体" w:hAnsi="宋体" w:cs="宋体"/>
                <w:szCs w:val="21"/>
                <w:lang w:eastAsia="zh-CN"/>
              </w:rPr>
            </w:pP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 w:val="21"/>
                <w:szCs w:val="21"/>
                <w:lang w:bidi="ar"/>
              </w:rPr>
              <w:t>《</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环境因素识别</w:t>
            </w:r>
            <w:r>
              <w:rPr>
                <w:rFonts w:hint="eastAsia" w:ascii="宋体" w:hAnsi="宋体" w:cs="宋体"/>
                <w:sz w:val="21"/>
                <w:szCs w:val="21"/>
                <w:lang w:val="en-US" w:eastAsia="zh-CN" w:bidi="ar"/>
              </w:rPr>
              <w:t>与</w:t>
            </w:r>
            <w:r>
              <w:rPr>
                <w:rFonts w:hint="eastAsia" w:ascii="宋体" w:hAnsi="宋体" w:cs="宋体"/>
                <w:sz w:val="21"/>
                <w:szCs w:val="21"/>
                <w:lang w:bidi="ar"/>
              </w:rPr>
              <w:t>评价</w:t>
            </w:r>
            <w:r>
              <w:rPr>
                <w:rFonts w:hint="eastAsia" w:ascii="宋体" w:hAnsi="宋体" w:cs="宋体"/>
                <w:sz w:val="21"/>
                <w:szCs w:val="21"/>
                <w:lang w:val="en-US" w:eastAsia="zh-CN" w:bidi="ar"/>
              </w:rPr>
              <w:t>管理制度</w:t>
            </w:r>
            <w:r>
              <w:rPr>
                <w:rFonts w:hint="eastAsia" w:ascii="宋体" w:hAnsi="宋体" w:cs="宋体"/>
                <w:sz w:val="21"/>
                <w:szCs w:val="21"/>
                <w:lang w:bidi="ar"/>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市场部</w:t>
            </w:r>
            <w:r>
              <w:rPr>
                <w:rFonts w:hint="eastAsia" w:ascii="宋体" w:cs="宋体"/>
                <w:szCs w:val="21"/>
              </w:rPr>
              <w:t>确定的重要环境因素有：1）潜在火灾；2）固废的排放。</w:t>
            </w:r>
          </w:p>
          <w:p>
            <w:pPr>
              <w:rPr>
                <w:rFonts w:ascii="宋体" w:hAnsi="宋体" w:cs="宋体"/>
                <w:szCs w:val="21"/>
              </w:rPr>
            </w:pPr>
            <w:r>
              <w:rPr>
                <w:rFonts w:hint="eastAsia" w:ascii="宋体" w:cs="宋体"/>
                <w:szCs w:val="21"/>
              </w:rPr>
              <w:t>现场查看，部门的主要工作为客户提供产品</w:t>
            </w:r>
            <w:r>
              <w:rPr>
                <w:rFonts w:hint="eastAsia" w:ascii="宋体" w:cs="宋体"/>
                <w:szCs w:val="21"/>
                <w:lang w:val="en-US" w:eastAsia="zh-CN"/>
              </w:rPr>
              <w:t>的采购原材料、辅料、配件和产品的</w:t>
            </w:r>
            <w:r>
              <w:rPr>
                <w:rFonts w:hint="eastAsia" w:ascii="宋体" w:cs="宋体"/>
                <w:szCs w:val="21"/>
              </w:rPr>
              <w:t>销售。</w:t>
            </w:r>
            <w:r>
              <w:rPr>
                <w:rFonts w:hint="eastAsia" w:ascii="宋体" w:cs="宋体"/>
                <w:szCs w:val="21"/>
                <w:lang w:val="en-US" w:eastAsia="zh-CN"/>
              </w:rPr>
              <w:t>采购和</w:t>
            </w:r>
            <w:r>
              <w:rPr>
                <w:rFonts w:hint="eastAsia" w:ascii="宋体" w:cs="宋体"/>
                <w:szCs w:val="21"/>
              </w:rPr>
              <w:t>销售过程中有</w:t>
            </w:r>
            <w:r>
              <w:rPr>
                <w:rFonts w:hint="eastAsia" w:cs="宋体"/>
                <w:szCs w:val="21"/>
              </w:rPr>
              <w:t>办公固废、辅料等固废，</w:t>
            </w:r>
            <w:r>
              <w:rPr>
                <w:rFonts w:hint="eastAsia" w:ascii="宋体" w:cs="宋体"/>
                <w:szCs w:val="21"/>
              </w:rPr>
              <w:t>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经过辨识与评审形成了</w:t>
            </w:r>
            <w:r>
              <w:rPr>
                <w:rFonts w:hint="eastAsia" w:ascii="宋体" w:hAnsi="宋体" w:cs="宋体"/>
                <w:sz w:val="21"/>
                <w:szCs w:val="21"/>
                <w:highlight w:val="none"/>
                <w:lang w:bidi="ar"/>
              </w:rPr>
              <w:t>《</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环境因素识别</w:t>
            </w:r>
            <w:r>
              <w:rPr>
                <w:rFonts w:hint="eastAsia" w:ascii="宋体" w:hAnsi="宋体" w:cs="宋体"/>
                <w:sz w:val="21"/>
                <w:szCs w:val="21"/>
                <w:lang w:val="en-US" w:eastAsia="zh-CN" w:bidi="ar"/>
              </w:rPr>
              <w:t>与</w:t>
            </w:r>
            <w:r>
              <w:rPr>
                <w:rFonts w:hint="eastAsia" w:ascii="宋体" w:hAnsi="宋体" w:cs="宋体"/>
                <w:sz w:val="21"/>
                <w:szCs w:val="21"/>
                <w:lang w:bidi="ar"/>
              </w:rPr>
              <w:t>评价</w:t>
            </w:r>
            <w:r>
              <w:rPr>
                <w:rFonts w:hint="eastAsia" w:ascii="宋体" w:hAnsi="宋体" w:cs="宋体"/>
                <w:sz w:val="21"/>
                <w:szCs w:val="21"/>
                <w:lang w:val="en-US" w:eastAsia="zh-CN" w:bidi="ar"/>
              </w:rPr>
              <w:t>管理制度</w:t>
            </w:r>
            <w:r>
              <w:rPr>
                <w:rFonts w:hint="eastAsia" w:ascii="宋体" w:hAnsi="宋体" w:cs="宋体"/>
                <w:sz w:val="21"/>
                <w:szCs w:val="21"/>
                <w:highlight w:val="none"/>
                <w:lang w:bidi="ar"/>
              </w:rPr>
              <w:t>》</w:t>
            </w:r>
            <w:r>
              <w:rPr>
                <w:rFonts w:hint="eastAsia" w:ascii="宋体" w:hAnsi="宋体" w:cs="宋体"/>
                <w:szCs w:val="21"/>
              </w:rPr>
              <w:t>，包括电气使用不当造成火灾；员工操作不当造成触电；外出过程车辆造成交通伤害、中暑</w:t>
            </w:r>
            <w:r>
              <w:rPr>
                <w:rFonts w:hint="eastAsia" w:ascii="宋体" w:hAnsi="宋体" w:cs="宋体"/>
                <w:szCs w:val="21"/>
                <w:lang w:val="en-US" w:eastAsia="zh-CN"/>
              </w:rPr>
              <w:t>和产品装卸时的物体打击</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widowControl/>
              <w:spacing w:line="400" w:lineRule="atLeast"/>
              <w:ind w:firstLine="315" w:firstLineChars="150"/>
              <w:rPr>
                <w:rFonts w:ascii="宋体" w:hAnsi="宋体" w:cs="宋体"/>
                <w:szCs w:val="21"/>
              </w:rPr>
            </w:pPr>
            <w:r>
              <w:rPr>
                <w:rFonts w:hint="eastAsia" w:ascii="宋体" w:hAnsi="宋体" w:cs="宋体"/>
                <w:szCs w:val="21"/>
              </w:rPr>
              <w:t>打分法确定重大风险：</w:t>
            </w:r>
          </w:p>
          <w:p>
            <w:pPr>
              <w:widowControl/>
              <w:spacing w:line="400" w:lineRule="atLeast"/>
              <w:ind w:firstLine="315" w:firstLineChars="150"/>
              <w:rPr>
                <w:rFonts w:hint="default" w:ascii="宋体" w:hAnsi="宋体" w:eastAsia="宋体" w:cs="Arial"/>
                <w:szCs w:val="21"/>
                <w:lang w:val="en-US" w:eastAsia="zh-CN"/>
              </w:rPr>
            </w:pPr>
            <w:r>
              <w:rPr>
                <w:rFonts w:hint="eastAsia" w:ascii="宋体" w:hAnsi="宋体" w:cs="Arial"/>
                <w:szCs w:val="21"/>
              </w:rPr>
              <w:t>1）火灾；2）触电；</w:t>
            </w:r>
            <w:r>
              <w:rPr>
                <w:rFonts w:hint="eastAsia" w:ascii="宋体" w:hAnsi="宋体" w:cs="Arial"/>
                <w:szCs w:val="21"/>
                <w:lang w:val="en-US" w:eastAsia="zh-CN"/>
              </w:rPr>
              <w:t>3）交通事故；4）物体打击。</w:t>
            </w:r>
          </w:p>
          <w:p>
            <w:pPr>
              <w:spacing w:line="400" w:lineRule="exact"/>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210" w:firstLineChars="100"/>
              <w:rPr>
                <w:rFonts w:ascii="宋体" w:hAnsi="宋体" w:cs="宋体"/>
                <w:szCs w:val="21"/>
              </w:rPr>
            </w:pPr>
            <w:r>
              <w:rPr>
                <w:rFonts w:hint="eastAsia" w:ascii="宋体" w:hAnsi="宋体" w:cs="宋体"/>
                <w:szCs w:val="21"/>
              </w:rPr>
              <w:t>查，</w:t>
            </w:r>
            <w:r>
              <w:rPr>
                <w:rFonts w:hint="eastAsia" w:ascii="宋体" w:hAnsi="宋体" w:cs="宋体"/>
                <w:szCs w:val="21"/>
                <w:lang w:eastAsia="zh-CN"/>
              </w:rPr>
              <w:t>火灾、触电、</w:t>
            </w:r>
            <w:r>
              <w:rPr>
                <w:rFonts w:hint="eastAsia" w:ascii="宋体" w:hAnsi="宋体" w:cs="Arial"/>
                <w:szCs w:val="21"/>
                <w:lang w:val="en-US" w:eastAsia="zh-CN"/>
              </w:rPr>
              <w:t>交通事故等</w:t>
            </w:r>
            <w:r>
              <w:rPr>
                <w:rFonts w:hint="eastAsia" w:ascii="宋体" w:hAnsi="宋体" w:cs="宋体"/>
                <w:szCs w:val="21"/>
              </w:rPr>
              <w:t xml:space="preserve">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r>
              <w:rPr>
                <w:rFonts w:hint="eastAsia" w:ascii="宋体" w:hAnsi="宋体" w:cs="宋体"/>
                <w:szCs w:val="21"/>
                <w:lang w:eastAsia="zh-CN"/>
              </w:rPr>
              <w:t>、</w:t>
            </w:r>
            <w:r>
              <w:rPr>
                <w:rFonts w:hint="eastAsia" w:ascii="宋体" w:hAnsi="宋体" w:cs="宋体"/>
                <w:szCs w:val="21"/>
                <w:lang w:val="en-US" w:eastAsia="zh-CN"/>
              </w:rPr>
              <w:t>组织学习交通规则、配备防暑降温药品、配备安全帽、手套等</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7.4</w:t>
            </w:r>
          </w:p>
        </w:tc>
        <w:tc>
          <w:tcPr>
            <w:tcW w:w="10004" w:type="dxa"/>
          </w:tcPr>
          <w:p>
            <w:pPr>
              <w:pStyle w:val="8"/>
              <w:spacing w:line="400" w:lineRule="exact"/>
              <w:rPr>
                <w:sz w:val="21"/>
                <w:szCs w:val="21"/>
              </w:rPr>
            </w:pPr>
            <w:r>
              <w:rPr>
                <w:rFonts w:hint="eastAsia"/>
                <w:kern w:val="2"/>
                <w:sz w:val="21"/>
                <w:szCs w:val="21"/>
              </w:rPr>
              <w:t>---《信息</w:t>
            </w:r>
            <w:r>
              <w:rPr>
                <w:rFonts w:hint="eastAsia"/>
                <w:kern w:val="2"/>
                <w:sz w:val="21"/>
                <w:szCs w:val="21"/>
                <w:lang w:val="en-US" w:eastAsia="zh-CN"/>
              </w:rPr>
              <w:t>交流管理制度</w:t>
            </w:r>
            <w:r>
              <w:rPr>
                <w:rFonts w:hint="eastAsia"/>
                <w:kern w:val="2"/>
                <w:sz w:val="21"/>
                <w:szCs w:val="21"/>
              </w:rPr>
              <w:t>》</w:t>
            </w:r>
            <w:r>
              <w:rPr>
                <w:rFonts w:hint="eastAsia" w:cs="Arial"/>
                <w:kern w:val="2"/>
                <w:sz w:val="21"/>
                <w:szCs w:val="21"/>
              </w:rPr>
              <w:t>规定了公司内外信息交流、协商的对象、方式、记录等。</w:t>
            </w:r>
          </w:p>
          <w:p>
            <w:pPr>
              <w:pStyle w:val="8"/>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外部交流主要通过</w:t>
            </w:r>
            <w:r>
              <w:rPr>
                <w:rFonts w:hint="eastAsia" w:ascii="宋体" w:hAnsi="宋体" w:cs="Arial"/>
                <w:szCs w:val="21"/>
                <w:lang w:val="en-US" w:eastAsia="zh-CN"/>
              </w:rPr>
              <w:t>产品销售</w:t>
            </w:r>
            <w:r>
              <w:rPr>
                <w:rFonts w:hint="eastAsia" w:ascii="宋体" w:hAnsi="宋体" w:cs="Arial"/>
                <w:szCs w:val="21"/>
              </w:rPr>
              <w:t>合同和</w:t>
            </w:r>
            <w:r>
              <w:rPr>
                <w:rFonts w:hint="eastAsia" w:ascii="宋体" w:hAnsi="宋体" w:cs="Arial"/>
                <w:szCs w:val="21"/>
                <w:lang w:val="en-US" w:eastAsia="zh-CN"/>
              </w:rPr>
              <w:t>客服热线、传真、</w:t>
            </w:r>
            <w:r>
              <w:rPr>
                <w:rFonts w:hint="eastAsia" w:ascii="宋体" w:hAnsi="宋体" w:cs="Arial"/>
                <w:szCs w:val="21"/>
              </w:rPr>
              <w:t>信函等方式进行。</w:t>
            </w:r>
          </w:p>
          <w:p>
            <w:pPr>
              <w:widowControl/>
              <w:spacing w:line="400" w:lineRule="atLeast"/>
              <w:ind w:firstLine="315" w:firstLineChars="150"/>
              <w:rPr>
                <w:rFonts w:ascii="宋体" w:hAnsi="宋体" w:cs="Arial"/>
                <w:szCs w:val="21"/>
              </w:rPr>
            </w:pPr>
            <w:r>
              <w:rPr>
                <w:rFonts w:hint="eastAsia" w:ascii="宋体" w:hAnsi="宋体" w:cs="Arial"/>
                <w:szCs w:val="21"/>
              </w:rPr>
              <w:t>查见：与顾客沟通信息：</w:t>
            </w:r>
          </w:p>
          <w:p>
            <w:pPr>
              <w:numPr>
                <w:ilvl w:val="0"/>
                <w:numId w:val="8"/>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eastAsia="zh-CN"/>
              </w:rPr>
              <w:t>喜德县三友物流有限责任</w:t>
            </w:r>
            <w:r>
              <w:rPr>
                <w:rFonts w:hint="eastAsia" w:ascii="宋体" w:hAnsi="宋体" w:cs="宋体"/>
                <w:color w:val="000000"/>
                <w:szCs w:val="21"/>
              </w:rPr>
              <w:t>公司2019年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29日</w:t>
            </w:r>
            <w:r>
              <w:rPr>
                <w:rFonts w:hint="eastAsia" w:ascii="宋体" w:hAnsi="宋体" w:cs="宋体"/>
                <w:color w:val="000000"/>
                <w:szCs w:val="21"/>
              </w:rPr>
              <w:t>签定的</w:t>
            </w:r>
            <w:r>
              <w:rPr>
                <w:rFonts w:hint="eastAsia" w:ascii="宋体" w:hAnsi="宋体" w:cs="宋体"/>
                <w:color w:val="000000"/>
                <w:szCs w:val="21"/>
                <w:lang w:val="en-US" w:eastAsia="zh-CN"/>
              </w:rPr>
              <w:t>PE管、PE管管件销售</w:t>
            </w:r>
            <w:r>
              <w:rPr>
                <w:rFonts w:hint="eastAsia" w:ascii="宋体" w:hAnsi="宋体" w:cs="宋体"/>
                <w:color w:val="000000"/>
                <w:szCs w:val="21"/>
              </w:rPr>
              <w:t>合同。</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品名、规格、数量、金额；安装</w:t>
            </w:r>
            <w:r>
              <w:rPr>
                <w:rFonts w:hint="eastAsia" w:ascii="宋体" w:hAnsi="宋体" w:cs="宋体"/>
                <w:color w:val="000000"/>
                <w:szCs w:val="21"/>
              </w:rPr>
              <w:t>；</w:t>
            </w:r>
            <w:r>
              <w:rPr>
                <w:rFonts w:hint="eastAsia" w:ascii="宋体" w:hAnsi="宋体" w:cs="宋体"/>
                <w:color w:val="000000"/>
                <w:szCs w:val="21"/>
                <w:lang w:val="en-US" w:eastAsia="zh-CN"/>
              </w:rPr>
              <w:t>合同价款；保修期限</w:t>
            </w:r>
            <w:r>
              <w:rPr>
                <w:rFonts w:hint="eastAsia" w:ascii="宋体" w:hAnsi="宋体" w:cs="宋体"/>
                <w:color w:val="000000"/>
                <w:szCs w:val="21"/>
              </w:rPr>
              <w:t>；</w:t>
            </w:r>
            <w:r>
              <w:rPr>
                <w:rFonts w:hint="eastAsia" w:ascii="宋体" w:hAnsi="宋体" w:cs="宋体"/>
                <w:color w:val="000000"/>
                <w:szCs w:val="21"/>
                <w:lang w:val="en-US" w:eastAsia="zh-CN"/>
              </w:rPr>
              <w:t>支付方式；质量要求、技术标准及验收；交货方式； 保修；违约责任；争议解决等。</w:t>
            </w:r>
          </w:p>
          <w:p>
            <w:pPr>
              <w:numPr>
                <w:ilvl w:val="0"/>
                <w:numId w:val="8"/>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eastAsia="zh-CN"/>
              </w:rPr>
              <w:t>四川金塑管业科技</w:t>
            </w:r>
            <w:r>
              <w:rPr>
                <w:rFonts w:hint="eastAsia" w:ascii="宋体" w:hAnsi="宋体" w:cs="宋体"/>
                <w:color w:val="000000"/>
                <w:szCs w:val="21"/>
              </w:rPr>
              <w:t>有限公司201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7</w:t>
            </w:r>
            <w:r>
              <w:rPr>
                <w:rFonts w:hint="eastAsia" w:ascii="宋体" w:hAnsi="宋体" w:cs="宋体"/>
                <w:color w:val="000000"/>
                <w:szCs w:val="21"/>
              </w:rPr>
              <w:t>月</w:t>
            </w:r>
            <w:r>
              <w:rPr>
                <w:rFonts w:hint="eastAsia" w:ascii="宋体" w:hAnsi="宋体" w:cs="宋体"/>
                <w:color w:val="000000"/>
                <w:szCs w:val="21"/>
                <w:lang w:val="en-US" w:eastAsia="zh-CN"/>
              </w:rPr>
              <w:t>1日</w:t>
            </w:r>
            <w:r>
              <w:rPr>
                <w:rFonts w:hint="eastAsia" w:ascii="宋体" w:hAnsi="宋体" w:cs="宋体"/>
                <w:color w:val="000000"/>
                <w:szCs w:val="21"/>
              </w:rPr>
              <w:t>签定的</w:t>
            </w:r>
            <w:r>
              <w:rPr>
                <w:rFonts w:hint="eastAsia" w:ascii="宋体" w:hAnsi="宋体" w:cs="宋体"/>
                <w:color w:val="000000"/>
                <w:szCs w:val="21"/>
                <w:lang w:val="en-US" w:eastAsia="zh-CN"/>
              </w:rPr>
              <w:t>PVC排水系列、PPR给水系列、PE给水系列、C-PVC电力管系列、PVC电工套管系列、MPP电力管系列销售</w:t>
            </w:r>
            <w:r>
              <w:rPr>
                <w:rFonts w:hint="eastAsia" w:ascii="宋体" w:hAnsi="宋体" w:cs="宋体"/>
                <w:color w:val="000000"/>
                <w:szCs w:val="21"/>
              </w:rPr>
              <w:t>合同。</w:t>
            </w:r>
          </w:p>
          <w:p>
            <w:pPr>
              <w:pStyle w:val="2"/>
              <w:rPr>
                <w:rFonts w:hint="eastAsia" w:eastAsia="宋体"/>
                <w:lang w:val="en-US" w:eastAsia="zh-CN"/>
              </w:rPr>
            </w:pPr>
            <w:r>
              <w:rPr>
                <w:rFonts w:hint="eastAsia" w:ascii="宋体" w:hAnsi="宋体" w:cs="宋体"/>
                <w:color w:val="000000"/>
                <w:szCs w:val="21"/>
                <w:lang w:eastAsia="zh-CN"/>
              </w:rPr>
              <w:t>合同有效期：</w:t>
            </w:r>
            <w:r>
              <w:rPr>
                <w:rFonts w:hint="eastAsia" w:ascii="宋体" w:hAnsi="宋体" w:cs="宋体"/>
                <w:color w:val="000000"/>
                <w:szCs w:val="21"/>
                <w:lang w:val="en-US" w:eastAsia="zh-CN"/>
              </w:rPr>
              <w:t>2019年7月1日-2020年12月31日。</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rPr>
              <w:t>合同内容：</w:t>
            </w:r>
            <w:r>
              <w:rPr>
                <w:rFonts w:hint="eastAsia" w:ascii="宋体" w:hAnsi="宋体" w:cs="宋体"/>
                <w:color w:val="000000"/>
                <w:szCs w:val="21"/>
                <w:lang w:val="en-US" w:eastAsia="zh-CN"/>
              </w:rPr>
              <w:t>品名、规格、数量、金额；供货方式</w:t>
            </w:r>
            <w:r>
              <w:rPr>
                <w:rFonts w:hint="eastAsia" w:ascii="宋体" w:hAnsi="宋体" w:cs="宋体"/>
                <w:color w:val="000000"/>
                <w:szCs w:val="21"/>
              </w:rPr>
              <w:t>；</w:t>
            </w:r>
            <w:r>
              <w:rPr>
                <w:rFonts w:hint="eastAsia" w:ascii="宋体" w:hAnsi="宋体" w:cs="宋体"/>
                <w:color w:val="000000"/>
                <w:szCs w:val="21"/>
                <w:lang w:eastAsia="zh-CN"/>
              </w:rPr>
              <w:t>交货地点</w:t>
            </w:r>
            <w:r>
              <w:rPr>
                <w:rFonts w:hint="eastAsia" w:ascii="宋体" w:hAnsi="宋体" w:cs="宋体"/>
                <w:color w:val="000000"/>
                <w:szCs w:val="21"/>
                <w:lang w:val="en-US" w:eastAsia="zh-CN"/>
              </w:rPr>
              <w:t>；运输目的地及费用</w:t>
            </w:r>
            <w:r>
              <w:rPr>
                <w:rFonts w:hint="eastAsia" w:ascii="宋体" w:hAnsi="宋体" w:cs="宋体"/>
                <w:color w:val="000000"/>
                <w:szCs w:val="21"/>
              </w:rPr>
              <w:t>；</w:t>
            </w:r>
            <w:r>
              <w:rPr>
                <w:rFonts w:hint="eastAsia" w:ascii="宋体" w:hAnsi="宋体" w:cs="宋体"/>
                <w:color w:val="000000"/>
                <w:szCs w:val="21"/>
                <w:lang w:eastAsia="zh-CN"/>
              </w:rPr>
              <w:t>产品质量；</w:t>
            </w:r>
            <w:r>
              <w:rPr>
                <w:rFonts w:hint="eastAsia" w:ascii="宋体" w:hAnsi="宋体" w:cs="宋体"/>
                <w:color w:val="000000"/>
                <w:szCs w:val="21"/>
                <w:lang w:val="en-US" w:eastAsia="zh-CN"/>
              </w:rPr>
              <w:t xml:space="preserve"> 付款方式；验收方法、提出异议期限及退货约定；双方的责任和义务；违约责任及违约责任免除等。</w:t>
            </w:r>
          </w:p>
          <w:p>
            <w:pPr>
              <w:numPr>
                <w:ilvl w:val="0"/>
                <w:numId w:val="8"/>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eastAsia="zh-CN"/>
              </w:rPr>
              <w:t>成都建工第五建筑工程有限</w:t>
            </w:r>
            <w:r>
              <w:rPr>
                <w:rFonts w:hint="eastAsia" w:ascii="宋体" w:hAnsi="宋体" w:cs="宋体"/>
                <w:color w:val="000000"/>
                <w:szCs w:val="21"/>
                <w:highlight w:val="none"/>
                <w:lang w:val="en-US" w:eastAsia="zh-CN"/>
              </w:rPr>
              <w:t>公司</w:t>
            </w:r>
            <w:r>
              <w:rPr>
                <w:rFonts w:hint="eastAsia" w:ascii="宋体" w:hAnsi="宋体" w:cs="宋体"/>
                <w:color w:val="000000"/>
                <w:szCs w:val="21"/>
                <w:highlight w:val="none"/>
              </w:rPr>
              <w:t>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4日</w:t>
            </w:r>
            <w:r>
              <w:rPr>
                <w:rFonts w:hint="eastAsia" w:ascii="宋体" w:hAnsi="宋体" w:cs="宋体"/>
                <w:color w:val="000000"/>
                <w:szCs w:val="21"/>
                <w:highlight w:val="none"/>
              </w:rPr>
              <w:t>签定的</w:t>
            </w:r>
            <w:r>
              <w:rPr>
                <w:rFonts w:hint="eastAsia" w:ascii="宋体" w:hAnsi="宋体" w:cs="宋体"/>
                <w:color w:val="000000"/>
                <w:szCs w:val="21"/>
                <w:highlight w:val="none"/>
                <w:lang w:val="en-US" w:eastAsia="zh-CN"/>
              </w:rPr>
              <w:t>MPP管、UPVC管销售</w:t>
            </w:r>
            <w:r>
              <w:rPr>
                <w:rFonts w:hint="eastAsia" w:ascii="宋体" w:hAnsi="宋体" w:cs="宋体"/>
                <w:color w:val="000000"/>
                <w:szCs w:val="21"/>
                <w:highlight w:val="none"/>
              </w:rPr>
              <w:t>合同。</w:t>
            </w:r>
          </w:p>
          <w:p>
            <w:pPr>
              <w:spacing w:line="360" w:lineRule="auto"/>
              <w:rPr>
                <w:rFonts w:ascii="宋体" w:hAnsi="宋体" w:cs="宋体"/>
                <w:color w:val="000000"/>
                <w:szCs w:val="21"/>
              </w:rPr>
            </w:pPr>
            <w:r>
              <w:rPr>
                <w:rFonts w:hint="eastAsia" w:ascii="宋体" w:hAnsi="宋体" w:cs="宋体"/>
                <w:color w:val="000000"/>
                <w:szCs w:val="21"/>
                <w:highlight w:val="none"/>
              </w:rPr>
              <w:t>合同内容：</w:t>
            </w:r>
            <w:r>
              <w:rPr>
                <w:rFonts w:hint="eastAsia" w:ascii="宋体" w:hAnsi="宋体" w:cs="宋体"/>
                <w:color w:val="000000"/>
                <w:szCs w:val="21"/>
                <w:lang w:val="en-US" w:eastAsia="zh-CN"/>
              </w:rPr>
              <w:t>品名、规格、数量、金额</w:t>
            </w:r>
            <w:r>
              <w:rPr>
                <w:rFonts w:hint="eastAsia" w:ascii="宋体" w:hAnsi="宋体" w:cs="宋体"/>
                <w:color w:val="000000"/>
                <w:szCs w:val="21"/>
                <w:highlight w:val="none"/>
                <w:lang w:val="en-US" w:eastAsia="zh-CN"/>
              </w:rPr>
              <w:t>；供货价格；产品质量要求；交货地点；货物数量及质量的验收；包装、附件；双方责任；合同价款调整、结算、发票；违约责任；解决合同纠纷的方式等。</w:t>
            </w:r>
          </w:p>
          <w:p>
            <w:pPr>
              <w:spacing w:line="360" w:lineRule="auto"/>
              <w:rPr>
                <w:rFonts w:ascii="宋体" w:hAnsi="宋体" w:cs="宋体"/>
                <w:color w:val="000000"/>
                <w:szCs w:val="21"/>
              </w:rPr>
            </w:pP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Arial"/>
                <w:szCs w:val="21"/>
              </w:rPr>
              <w:t>查见内部交流主要通过直接面谈、会议、文件、培训方式；</w:t>
            </w:r>
          </w:p>
          <w:p>
            <w:pPr>
              <w:widowControl/>
              <w:spacing w:line="400" w:lineRule="atLeast"/>
              <w:rPr>
                <w:rFonts w:ascii="宋体" w:hAnsi="宋体" w:cs="Arial"/>
                <w:szCs w:val="21"/>
              </w:rPr>
            </w:pPr>
            <w:r>
              <w:rPr>
                <w:rFonts w:hint="eastAsia" w:ascii="宋体" w:hAnsi="宋体" w:cs="Arial"/>
                <w:szCs w:val="21"/>
              </w:rPr>
              <w:t>1）告知部门员工：环境管理者</w:t>
            </w:r>
            <w:r>
              <w:rPr>
                <w:rFonts w:hint="eastAsia" w:ascii="宋体" w:hAnsi="宋体" w:cs="Arial"/>
                <w:szCs w:val="21"/>
                <w:lang w:val="en-US" w:eastAsia="zh-CN"/>
              </w:rPr>
              <w:t>王莎和</w:t>
            </w:r>
            <w:r>
              <w:rPr>
                <w:rFonts w:hint="eastAsia" w:ascii="宋体" w:hAnsi="宋体" w:cs="Arial"/>
                <w:szCs w:val="21"/>
              </w:rPr>
              <w:t>职业健康安全事务代表</w:t>
            </w:r>
            <w:r>
              <w:rPr>
                <w:rFonts w:hint="eastAsia" w:ascii="宋体" w:hAnsi="宋体" w:cs="Arial"/>
                <w:szCs w:val="21"/>
                <w:lang w:val="en-US" w:eastAsia="zh-CN"/>
              </w:rPr>
              <w:t>赵国强</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spacing w:line="400" w:lineRule="atLeast"/>
              <w:ind w:firstLine="315" w:firstLineChars="150"/>
              <w:rPr>
                <w:rFonts w:cs="Arial"/>
                <w:szCs w:val="21"/>
              </w:rPr>
            </w:pPr>
          </w:p>
          <w:p>
            <w:pPr>
              <w:widowControl/>
              <w:jc w:val="left"/>
              <w:rPr>
                <w:rFonts w:ascii="宋体" w:hAnsi="宋体" w:cs="宋体"/>
                <w:szCs w:val="21"/>
              </w:rPr>
            </w:pPr>
            <w:r>
              <w:rPr>
                <w:rFonts w:hint="eastAsia" w:ascii="宋体" w:hAnsi="宋体"/>
                <w:szCs w:val="21"/>
              </w:rPr>
              <w:t>审核时未发现有客户投诉和环境安全违规情况发生。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8.1</w:t>
            </w:r>
          </w:p>
        </w:tc>
        <w:tc>
          <w:tcPr>
            <w:tcW w:w="10004" w:type="dxa"/>
          </w:tcPr>
          <w:p>
            <w:pPr>
              <w:ind w:firstLine="210" w:firstLineChars="100"/>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ascii="宋体" w:hAnsi="宋体" w:cs="宋体"/>
                <w:szCs w:val="21"/>
              </w:rPr>
            </w:pPr>
            <w:r>
              <w:rPr>
                <w:rFonts w:hint="eastAsia" w:ascii="宋体" w:hAnsi="宋体" w:cs="宋体"/>
                <w:szCs w:val="21"/>
              </w:rPr>
              <w:t>查不可接受风险源：</w:t>
            </w:r>
          </w:p>
          <w:p>
            <w:pPr>
              <w:rPr>
                <w:rFonts w:hint="default" w:ascii="宋体" w:hAnsi="宋体" w:eastAsia="宋体" w:cs="宋体"/>
                <w:szCs w:val="21"/>
                <w:highlight w:val="yellow"/>
                <w:lang w:val="en-US" w:eastAsia="zh-CN"/>
              </w:rPr>
            </w:pPr>
            <w:r>
              <w:rPr>
                <w:rFonts w:hint="eastAsia" w:ascii="宋体" w:hAnsi="宋体" w:cs="宋体"/>
                <w:szCs w:val="21"/>
              </w:rPr>
              <w:t>不可接受风险</w:t>
            </w:r>
            <w:r>
              <w:rPr>
                <w:rFonts w:hint="eastAsia" w:ascii="宋体" w:hAnsi="宋体" w:cs="宋体"/>
                <w:szCs w:val="21"/>
                <w:lang w:val="en-US" w:eastAsia="zh-CN"/>
              </w:rPr>
              <w:t>有：1）</w:t>
            </w:r>
            <w:r>
              <w:rPr>
                <w:rFonts w:hint="eastAsia" w:ascii="宋体" w:hAnsi="宋体"/>
                <w:szCs w:val="21"/>
              </w:rPr>
              <w:t>办公、服务场所吸烟/使用明火/电源线路老化/违规使用大功率电器/消防器材失效；2</w:t>
            </w:r>
            <w:r>
              <w:rPr>
                <w:rFonts w:hint="eastAsia" w:ascii="宋体" w:hAnsi="宋体"/>
                <w:szCs w:val="21"/>
                <w:lang w:eastAsia="zh-CN"/>
              </w:rPr>
              <w:t>）</w:t>
            </w:r>
            <w:r>
              <w:rPr>
                <w:rFonts w:hint="eastAsia" w:ascii="宋体" w:hAnsi="宋体"/>
                <w:szCs w:val="21"/>
              </w:rPr>
              <w:t>电线电缆绝缘失效、电器设备漏电、误操作电器</w:t>
            </w:r>
            <w:r>
              <w:rPr>
                <w:rFonts w:hint="eastAsia" w:ascii="宋体" w:hAnsi="宋体"/>
                <w:szCs w:val="21"/>
                <w:lang w:val="en-US" w:eastAsia="zh-CN"/>
              </w:rPr>
              <w:t>；3）外出使用交通工具；4）货物装卸等</w:t>
            </w:r>
          </w:p>
          <w:p>
            <w:pPr>
              <w:rPr>
                <w:rFonts w:ascii="宋体" w:hAnsi="宋体" w:cs="宋体"/>
                <w:szCs w:val="21"/>
              </w:rPr>
            </w:pPr>
            <w:r>
              <w:rPr>
                <w:rFonts w:hint="eastAsia" w:ascii="宋体" w:hAnsi="宋体" w:cs="宋体"/>
                <w:szCs w:val="21"/>
              </w:rPr>
              <w:t>查重要环境因素：</w:t>
            </w:r>
          </w:p>
          <w:p>
            <w:pPr>
              <w:numPr>
                <w:ilvl w:val="0"/>
                <w:numId w:val="9"/>
              </w:numPr>
              <w:ind w:firstLine="0"/>
              <w:rPr>
                <w:rFonts w:ascii="宋体" w:hAnsi="宋体" w:cs="宋体"/>
                <w:szCs w:val="21"/>
              </w:rPr>
            </w:pPr>
            <w:r>
              <w:rPr>
                <w:rFonts w:hint="eastAsia" w:ascii="宋体" w:hAnsi="宋体" w:cs="宋体"/>
                <w:szCs w:val="21"/>
              </w:rPr>
              <w:t>潜在火灾；</w:t>
            </w:r>
          </w:p>
          <w:p>
            <w:pPr>
              <w:numPr>
                <w:ilvl w:val="0"/>
                <w:numId w:val="9"/>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现场查看：现场电线有穿管保护，固定布局、现场有吸烟提醒。</w:t>
            </w:r>
          </w:p>
          <w:p>
            <w:pPr>
              <w:rPr>
                <w:rFonts w:ascii="宋体" w:hAnsi="宋体"/>
                <w:szCs w:val="21"/>
              </w:rPr>
            </w:pPr>
            <w:r>
              <w:rPr>
                <w:rFonts w:hint="eastAsia" w:ascii="宋体" w:hAnsi="宋体" w:cs="宋体"/>
                <w:szCs w:val="21"/>
              </w:rPr>
              <w:t>现场查看：查见办公等服务性一般固废有处理，现场有处理的记录。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8.2</w:t>
            </w: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w:t>
            </w:r>
            <w:r>
              <w:rPr>
                <w:rFonts w:hint="eastAsia" w:ascii="宋体" w:hAnsi="宋体" w:cs="宋体"/>
                <w:szCs w:val="21"/>
                <w:lang w:val="en-US" w:eastAsia="zh-CN"/>
              </w:rPr>
              <w:t>与</w:t>
            </w:r>
            <w:r>
              <w:rPr>
                <w:rFonts w:hint="eastAsia" w:ascii="宋体" w:hAnsi="宋体" w:cs="宋体"/>
                <w:szCs w:val="21"/>
              </w:rPr>
              <w:t>响应</w:t>
            </w:r>
            <w:r>
              <w:rPr>
                <w:rFonts w:hint="eastAsia" w:ascii="宋体" w:hAnsi="宋体" w:cs="宋体"/>
                <w:szCs w:val="21"/>
                <w:lang w:val="en-US" w:eastAsia="zh-CN"/>
              </w:rPr>
              <w:t>控制</w:t>
            </w:r>
            <w:r>
              <w:rPr>
                <w:rFonts w:hint="eastAsia" w:ascii="宋体" w:hAnsi="宋体" w:cs="宋体"/>
                <w:szCs w:val="21"/>
              </w:rPr>
              <w:t>程序</w:t>
            </w:r>
            <w:r>
              <w:rPr>
                <w:rFonts w:hint="eastAsia" w:cs="宋体"/>
                <w:szCs w:val="21"/>
              </w:rPr>
              <w:t>》、《</w:t>
            </w:r>
            <w:r>
              <w:rPr>
                <w:rFonts w:hint="eastAsia" w:ascii="宋体" w:hAnsi="宋体" w:cs="宋体"/>
                <w:szCs w:val="21"/>
              </w:rPr>
              <w:t>消防</w:t>
            </w:r>
            <w:r>
              <w:rPr>
                <w:rFonts w:hint="eastAsia" w:ascii="宋体" w:hAnsi="宋体" w:cs="宋体"/>
                <w:szCs w:val="21"/>
                <w:lang w:val="en-US" w:eastAsia="zh-CN"/>
              </w:rPr>
              <w:t>火灾应急</w:t>
            </w:r>
            <w:r>
              <w:rPr>
                <w:rFonts w:hint="eastAsia" w:ascii="宋体" w:hAnsi="宋体" w:cs="宋体"/>
                <w:szCs w:val="21"/>
              </w:rPr>
              <w:t>疏</w:t>
            </w:r>
            <w:r>
              <w:rPr>
                <w:rFonts w:hint="eastAsia" w:ascii="宋体" w:hAnsi="宋体" w:cs="宋体"/>
                <w:szCs w:val="21"/>
                <w:lang w:val="en-US" w:eastAsia="zh-CN"/>
              </w:rPr>
              <w:t>活动</w:t>
            </w:r>
            <w:r>
              <w:rPr>
                <w:rFonts w:hint="eastAsia" w:cs="宋体"/>
                <w:szCs w:val="21"/>
              </w:rPr>
              <w:t>》</w:t>
            </w:r>
          </w:p>
          <w:p>
            <w:pPr>
              <w:spacing w:line="360" w:lineRule="auto"/>
              <w:rPr>
                <w:szCs w:val="21"/>
              </w:rPr>
            </w:pPr>
            <w:r>
              <w:rPr>
                <w:rFonts w:hint="eastAsia" w:cs="宋体"/>
                <w:szCs w:val="21"/>
                <w:lang w:eastAsia="zh-CN"/>
              </w:rPr>
              <w:t>市场部</w:t>
            </w:r>
            <w:r>
              <w:rPr>
                <w:rFonts w:hint="eastAsia" w:cs="宋体"/>
                <w:szCs w:val="21"/>
              </w:rPr>
              <w:t>人员在</w:t>
            </w:r>
            <w:r>
              <w:rPr>
                <w:rFonts w:hint="eastAsia" w:cs="宋体"/>
                <w:szCs w:val="21"/>
                <w:lang w:eastAsia="zh-CN"/>
              </w:rPr>
              <w:t>行政部</w:t>
            </w:r>
            <w:r>
              <w:rPr>
                <w:rFonts w:hint="eastAsia" w:cs="宋体"/>
                <w:szCs w:val="21"/>
              </w:rPr>
              <w:t>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w:t>
            </w:r>
            <w:r>
              <w:rPr>
                <w:rFonts w:hint="eastAsia" w:cs="宋体"/>
                <w:szCs w:val="21"/>
                <w:lang w:eastAsia="zh-CN"/>
              </w:rPr>
              <w:t>市场部</w:t>
            </w:r>
            <w:r>
              <w:rPr>
                <w:rFonts w:hint="eastAsia" w:cs="宋体"/>
                <w:szCs w:val="21"/>
              </w:rPr>
              <w:t>相关人员</w:t>
            </w:r>
            <w:r>
              <w:rPr>
                <w:rFonts w:hint="eastAsia" w:ascii="宋体" w:hAnsi="宋体" w:cs="宋体"/>
                <w:szCs w:val="21"/>
              </w:rPr>
              <w:t>参加了2019年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日在公司由</w:t>
            </w:r>
            <w:r>
              <w:rPr>
                <w:rFonts w:hint="eastAsia" w:ascii="宋体" w:hAnsi="宋体" w:cs="宋体"/>
                <w:szCs w:val="21"/>
                <w:lang w:eastAsia="zh-CN"/>
              </w:rPr>
              <w:t>行政部</w:t>
            </w:r>
            <w:r>
              <w:rPr>
                <w:rFonts w:hint="eastAsia" w:ascii="宋体" w:hAnsi="宋体" w:cs="宋体"/>
                <w:szCs w:val="21"/>
              </w:rPr>
              <w:t>组织的消防演练。</w:t>
            </w:r>
          </w:p>
          <w:p>
            <w:pPr>
              <w:rPr>
                <w:rFonts w:ascii="宋体" w:hAnsi="宋体" w:cs="宋体"/>
                <w:szCs w:val="21"/>
              </w:rPr>
            </w:pPr>
            <w:r>
              <w:rPr>
                <w:rFonts w:hint="eastAsia" w:ascii="宋体" w:cs="宋体"/>
                <w:szCs w:val="21"/>
              </w:rPr>
              <w:t>查，现场对应，</w:t>
            </w:r>
            <w:r>
              <w:rPr>
                <w:rFonts w:hint="eastAsia" w:ascii="宋体" w:cs="宋体"/>
                <w:szCs w:val="21"/>
                <w:lang w:val="en-US" w:eastAsia="zh-CN"/>
              </w:rPr>
              <w:t>部门</w:t>
            </w:r>
            <w:r>
              <w:rPr>
                <w:rFonts w:hint="eastAsia" w:ascii="宋体" w:cs="宋体"/>
                <w:szCs w:val="21"/>
              </w:rPr>
              <w:t>员工的安全逃生意识有明显的改善和较大提高。使员工掌握了安全逃生的方式和路径。同时使员工掌握了灭火器材的使用。消防器材完善、良好。</w:t>
            </w:r>
          </w:p>
        </w:tc>
        <w:tc>
          <w:tcPr>
            <w:tcW w:w="1585" w:type="dxa"/>
          </w:tcPr>
          <w:p/>
        </w:tc>
      </w:tr>
    </w:tbl>
    <w:p>
      <w:pPr>
        <w:pStyle w:val="6"/>
      </w:pPr>
      <w:r>
        <w:rPr>
          <w:rFonts w:hint="eastAsia"/>
        </w:rPr>
        <w:t>说明：不符合标注N</w:t>
      </w:r>
    </w:p>
    <w:p>
      <w:pPr>
        <w:pStyle w:val="6"/>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B807290C"/>
    <w:multiLevelType w:val="singleLevel"/>
    <w:tmpl w:val="B807290C"/>
    <w:lvl w:ilvl="0" w:tentative="0">
      <w:start w:val="1"/>
      <w:numFmt w:val="decimal"/>
      <w:suff w:val="nothing"/>
      <w:lvlText w:val="%1）"/>
      <w:lvlJc w:val="left"/>
    </w:lvl>
  </w:abstractNum>
  <w:abstractNum w:abstractNumId="2">
    <w:nsid w:val="BC549EA3"/>
    <w:multiLevelType w:val="singleLevel"/>
    <w:tmpl w:val="BC549EA3"/>
    <w:lvl w:ilvl="0" w:tentative="0">
      <w:start w:val="1"/>
      <w:numFmt w:val="decimal"/>
      <w:suff w:val="nothing"/>
      <w:lvlText w:val="%1、"/>
      <w:lvlJc w:val="left"/>
    </w:lvl>
  </w:abstractNum>
  <w:abstractNum w:abstractNumId="3">
    <w:nsid w:val="CB4995C5"/>
    <w:multiLevelType w:val="singleLevel"/>
    <w:tmpl w:val="CB4995C5"/>
    <w:lvl w:ilvl="0" w:tentative="0">
      <w:start w:val="1"/>
      <w:numFmt w:val="decimal"/>
      <w:suff w:val="nothing"/>
      <w:lvlText w:val="%1）"/>
      <w:lvlJc w:val="left"/>
    </w:lvl>
  </w:abstractNum>
  <w:abstractNum w:abstractNumId="4">
    <w:nsid w:val="F3046951"/>
    <w:multiLevelType w:val="singleLevel"/>
    <w:tmpl w:val="F3046951"/>
    <w:lvl w:ilvl="0" w:tentative="0">
      <w:start w:val="1"/>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E2E0123"/>
    <w:multiLevelType w:val="singleLevel"/>
    <w:tmpl w:val="2E2E0123"/>
    <w:lvl w:ilvl="0" w:tentative="0">
      <w:start w:val="1"/>
      <w:numFmt w:val="decimal"/>
      <w:suff w:val="nothing"/>
      <w:lvlText w:val="%1）"/>
      <w:lvlJc w:val="left"/>
    </w:lvl>
  </w:abstractNum>
  <w:abstractNum w:abstractNumId="7">
    <w:nsid w:val="55FCAE42"/>
    <w:multiLevelType w:val="singleLevel"/>
    <w:tmpl w:val="55FCAE42"/>
    <w:lvl w:ilvl="0" w:tentative="0">
      <w:start w:val="1"/>
      <w:numFmt w:val="decimal"/>
      <w:suff w:val="nothing"/>
      <w:lvlText w:val="%1、"/>
      <w:lvlJc w:val="left"/>
    </w:lvl>
  </w:abstractNum>
  <w:abstractNum w:abstractNumId="8">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0"/>
  </w:num>
  <w:num w:numId="2">
    <w:abstractNumId w:val="4"/>
  </w:num>
  <w:num w:numId="3">
    <w:abstractNumId w:val="3"/>
  </w:num>
  <w:num w:numId="4">
    <w:abstractNumId w:val="2"/>
  </w:num>
  <w:num w:numId="5">
    <w:abstractNumId w:val="1"/>
  </w:num>
  <w:num w:numId="6">
    <w:abstractNumId w:val="8"/>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00E2"/>
    <w:rsid w:val="00044938"/>
    <w:rsid w:val="00060DB5"/>
    <w:rsid w:val="00062E46"/>
    <w:rsid w:val="000A117D"/>
    <w:rsid w:val="000D444F"/>
    <w:rsid w:val="000F7E9A"/>
    <w:rsid w:val="001051B2"/>
    <w:rsid w:val="0012230C"/>
    <w:rsid w:val="00140BCF"/>
    <w:rsid w:val="001A2D7F"/>
    <w:rsid w:val="001B0609"/>
    <w:rsid w:val="001B0710"/>
    <w:rsid w:val="00220BCF"/>
    <w:rsid w:val="002939AD"/>
    <w:rsid w:val="002B49AE"/>
    <w:rsid w:val="002D3EA2"/>
    <w:rsid w:val="002F2C89"/>
    <w:rsid w:val="0030393B"/>
    <w:rsid w:val="00337922"/>
    <w:rsid w:val="00340867"/>
    <w:rsid w:val="00380837"/>
    <w:rsid w:val="003841C3"/>
    <w:rsid w:val="003A198A"/>
    <w:rsid w:val="003B547B"/>
    <w:rsid w:val="003F6DD5"/>
    <w:rsid w:val="003F71F5"/>
    <w:rsid w:val="00410914"/>
    <w:rsid w:val="004A1359"/>
    <w:rsid w:val="004C780B"/>
    <w:rsid w:val="00536930"/>
    <w:rsid w:val="00564E53"/>
    <w:rsid w:val="005C787A"/>
    <w:rsid w:val="005D5659"/>
    <w:rsid w:val="00600C20"/>
    <w:rsid w:val="0062745C"/>
    <w:rsid w:val="00644FE2"/>
    <w:rsid w:val="0067640C"/>
    <w:rsid w:val="006E678B"/>
    <w:rsid w:val="00712C5E"/>
    <w:rsid w:val="00730DFA"/>
    <w:rsid w:val="007420B9"/>
    <w:rsid w:val="007757F3"/>
    <w:rsid w:val="00794C1B"/>
    <w:rsid w:val="007A7AAA"/>
    <w:rsid w:val="007E497A"/>
    <w:rsid w:val="007E6AEB"/>
    <w:rsid w:val="008876E7"/>
    <w:rsid w:val="008973EE"/>
    <w:rsid w:val="008B167A"/>
    <w:rsid w:val="00911C8F"/>
    <w:rsid w:val="00933DDF"/>
    <w:rsid w:val="00943FEA"/>
    <w:rsid w:val="00971600"/>
    <w:rsid w:val="009830CB"/>
    <w:rsid w:val="009973B4"/>
    <w:rsid w:val="009C28C1"/>
    <w:rsid w:val="009C5817"/>
    <w:rsid w:val="009F290E"/>
    <w:rsid w:val="009F7EED"/>
    <w:rsid w:val="00A04DE3"/>
    <w:rsid w:val="00A80636"/>
    <w:rsid w:val="00AA0B51"/>
    <w:rsid w:val="00AD2614"/>
    <w:rsid w:val="00AF0AAB"/>
    <w:rsid w:val="00B124D6"/>
    <w:rsid w:val="00BF597E"/>
    <w:rsid w:val="00C340E9"/>
    <w:rsid w:val="00C51A36"/>
    <w:rsid w:val="00C55228"/>
    <w:rsid w:val="00CA7743"/>
    <w:rsid w:val="00CB00B0"/>
    <w:rsid w:val="00CB3AF9"/>
    <w:rsid w:val="00CC1597"/>
    <w:rsid w:val="00CC3305"/>
    <w:rsid w:val="00CE315A"/>
    <w:rsid w:val="00D06F59"/>
    <w:rsid w:val="00D258D5"/>
    <w:rsid w:val="00D32448"/>
    <w:rsid w:val="00D5565B"/>
    <w:rsid w:val="00D619FA"/>
    <w:rsid w:val="00D8388C"/>
    <w:rsid w:val="00E6224C"/>
    <w:rsid w:val="00EA2082"/>
    <w:rsid w:val="00EA546C"/>
    <w:rsid w:val="00EB0164"/>
    <w:rsid w:val="00EB0584"/>
    <w:rsid w:val="00EB1BB5"/>
    <w:rsid w:val="00EC6496"/>
    <w:rsid w:val="00ED0F62"/>
    <w:rsid w:val="00F40BC8"/>
    <w:rsid w:val="00FB2DCF"/>
    <w:rsid w:val="00FD07E2"/>
    <w:rsid w:val="00FD74A8"/>
    <w:rsid w:val="00FF3749"/>
    <w:rsid w:val="01817459"/>
    <w:rsid w:val="0265452A"/>
    <w:rsid w:val="02A807E2"/>
    <w:rsid w:val="03FD4FF6"/>
    <w:rsid w:val="04BB696A"/>
    <w:rsid w:val="052F6C38"/>
    <w:rsid w:val="05AE2EC0"/>
    <w:rsid w:val="069C4575"/>
    <w:rsid w:val="077060BE"/>
    <w:rsid w:val="079A405D"/>
    <w:rsid w:val="07AF0E25"/>
    <w:rsid w:val="07DF2AFF"/>
    <w:rsid w:val="07DF55F7"/>
    <w:rsid w:val="07EB0834"/>
    <w:rsid w:val="080B0578"/>
    <w:rsid w:val="081F15A0"/>
    <w:rsid w:val="08980FB9"/>
    <w:rsid w:val="089F1F98"/>
    <w:rsid w:val="08A0169E"/>
    <w:rsid w:val="091B037C"/>
    <w:rsid w:val="0A1509E2"/>
    <w:rsid w:val="0A27192F"/>
    <w:rsid w:val="0A4849D7"/>
    <w:rsid w:val="0A8C70F6"/>
    <w:rsid w:val="0ADF2004"/>
    <w:rsid w:val="0AEE3484"/>
    <w:rsid w:val="0AEF36DC"/>
    <w:rsid w:val="0AF04256"/>
    <w:rsid w:val="0B192784"/>
    <w:rsid w:val="0B6859CD"/>
    <w:rsid w:val="0B973F93"/>
    <w:rsid w:val="0B9A31A0"/>
    <w:rsid w:val="0BBE41E0"/>
    <w:rsid w:val="0C3333B3"/>
    <w:rsid w:val="0CAA678B"/>
    <w:rsid w:val="0CDC7355"/>
    <w:rsid w:val="0D497365"/>
    <w:rsid w:val="0D61651E"/>
    <w:rsid w:val="0D7D62F5"/>
    <w:rsid w:val="0D883E9E"/>
    <w:rsid w:val="0D9D7083"/>
    <w:rsid w:val="0DB52164"/>
    <w:rsid w:val="0DBD68E3"/>
    <w:rsid w:val="0DC01CFD"/>
    <w:rsid w:val="0DDB3077"/>
    <w:rsid w:val="0DE75FA2"/>
    <w:rsid w:val="0E093312"/>
    <w:rsid w:val="0E9F071A"/>
    <w:rsid w:val="0EB068FA"/>
    <w:rsid w:val="0F314117"/>
    <w:rsid w:val="0FA7385B"/>
    <w:rsid w:val="0FD361CC"/>
    <w:rsid w:val="10085BB1"/>
    <w:rsid w:val="10276BE9"/>
    <w:rsid w:val="108219C2"/>
    <w:rsid w:val="10B1563F"/>
    <w:rsid w:val="10DB16FB"/>
    <w:rsid w:val="11056CE5"/>
    <w:rsid w:val="1113224B"/>
    <w:rsid w:val="11BF51A2"/>
    <w:rsid w:val="121467D1"/>
    <w:rsid w:val="1229456B"/>
    <w:rsid w:val="12330544"/>
    <w:rsid w:val="126F600C"/>
    <w:rsid w:val="128D1E4D"/>
    <w:rsid w:val="12D95375"/>
    <w:rsid w:val="139C1545"/>
    <w:rsid w:val="13D53507"/>
    <w:rsid w:val="141C3600"/>
    <w:rsid w:val="142F0875"/>
    <w:rsid w:val="145A082B"/>
    <w:rsid w:val="148C0C80"/>
    <w:rsid w:val="14B760FA"/>
    <w:rsid w:val="14EE56DB"/>
    <w:rsid w:val="14EF676A"/>
    <w:rsid w:val="150A2A2D"/>
    <w:rsid w:val="15135E98"/>
    <w:rsid w:val="16772BD8"/>
    <w:rsid w:val="16867BEB"/>
    <w:rsid w:val="16BA6C31"/>
    <w:rsid w:val="176E72F5"/>
    <w:rsid w:val="179A603D"/>
    <w:rsid w:val="17B23472"/>
    <w:rsid w:val="17C35A9E"/>
    <w:rsid w:val="17FD3326"/>
    <w:rsid w:val="185D6041"/>
    <w:rsid w:val="187F5ACF"/>
    <w:rsid w:val="191D30C2"/>
    <w:rsid w:val="19272344"/>
    <w:rsid w:val="19683F34"/>
    <w:rsid w:val="19ED09D0"/>
    <w:rsid w:val="1B41023F"/>
    <w:rsid w:val="1B537EEC"/>
    <w:rsid w:val="1BB100F1"/>
    <w:rsid w:val="1BD05128"/>
    <w:rsid w:val="1C2C4B29"/>
    <w:rsid w:val="1CC22FD1"/>
    <w:rsid w:val="1CD13CF6"/>
    <w:rsid w:val="1CE967C9"/>
    <w:rsid w:val="1D026C89"/>
    <w:rsid w:val="1D501B8F"/>
    <w:rsid w:val="1D94647B"/>
    <w:rsid w:val="1DAF6279"/>
    <w:rsid w:val="1DE242B7"/>
    <w:rsid w:val="1E3D78D7"/>
    <w:rsid w:val="1F562035"/>
    <w:rsid w:val="1F7C1546"/>
    <w:rsid w:val="1F896826"/>
    <w:rsid w:val="1FBF5445"/>
    <w:rsid w:val="1FC23CBE"/>
    <w:rsid w:val="1FF507B4"/>
    <w:rsid w:val="2040344B"/>
    <w:rsid w:val="20833FBD"/>
    <w:rsid w:val="214E7353"/>
    <w:rsid w:val="21BF0EAB"/>
    <w:rsid w:val="220E793D"/>
    <w:rsid w:val="22255ECA"/>
    <w:rsid w:val="22527C46"/>
    <w:rsid w:val="229445FE"/>
    <w:rsid w:val="22C31C20"/>
    <w:rsid w:val="22ED0401"/>
    <w:rsid w:val="23A178AF"/>
    <w:rsid w:val="23CF39AD"/>
    <w:rsid w:val="23E03CEC"/>
    <w:rsid w:val="24244568"/>
    <w:rsid w:val="25620425"/>
    <w:rsid w:val="256D717A"/>
    <w:rsid w:val="25A9772D"/>
    <w:rsid w:val="25DD631A"/>
    <w:rsid w:val="260F371B"/>
    <w:rsid w:val="266B0827"/>
    <w:rsid w:val="26B227EF"/>
    <w:rsid w:val="286A409C"/>
    <w:rsid w:val="2A1C1758"/>
    <w:rsid w:val="2A2A0C0D"/>
    <w:rsid w:val="2A9C7564"/>
    <w:rsid w:val="2ACA6785"/>
    <w:rsid w:val="2ACE0872"/>
    <w:rsid w:val="2B004F79"/>
    <w:rsid w:val="2BD34A0D"/>
    <w:rsid w:val="2C965E4A"/>
    <w:rsid w:val="2CDF0997"/>
    <w:rsid w:val="2E096DBC"/>
    <w:rsid w:val="2E353215"/>
    <w:rsid w:val="2F0A352A"/>
    <w:rsid w:val="2F543231"/>
    <w:rsid w:val="2F8E7791"/>
    <w:rsid w:val="2FDA71BF"/>
    <w:rsid w:val="2FF1370F"/>
    <w:rsid w:val="30F0272B"/>
    <w:rsid w:val="31570FEE"/>
    <w:rsid w:val="31633F3B"/>
    <w:rsid w:val="32505D26"/>
    <w:rsid w:val="32B242D5"/>
    <w:rsid w:val="331D0EA9"/>
    <w:rsid w:val="33BB447F"/>
    <w:rsid w:val="348F71F4"/>
    <w:rsid w:val="34916F9A"/>
    <w:rsid w:val="356F48DB"/>
    <w:rsid w:val="359529B1"/>
    <w:rsid w:val="35D0564E"/>
    <w:rsid w:val="35FC3F43"/>
    <w:rsid w:val="36294D55"/>
    <w:rsid w:val="364867C9"/>
    <w:rsid w:val="368A7AAC"/>
    <w:rsid w:val="37895692"/>
    <w:rsid w:val="384A283E"/>
    <w:rsid w:val="38B95E34"/>
    <w:rsid w:val="38D87CD3"/>
    <w:rsid w:val="39285AAA"/>
    <w:rsid w:val="393776A6"/>
    <w:rsid w:val="39C17DE8"/>
    <w:rsid w:val="39E6519B"/>
    <w:rsid w:val="3A7B6B87"/>
    <w:rsid w:val="3AF80729"/>
    <w:rsid w:val="3B12715F"/>
    <w:rsid w:val="3B5F4DA0"/>
    <w:rsid w:val="3BA04CD5"/>
    <w:rsid w:val="3BC20472"/>
    <w:rsid w:val="3BDD69B3"/>
    <w:rsid w:val="3C346529"/>
    <w:rsid w:val="3D276ABA"/>
    <w:rsid w:val="3D5F10F9"/>
    <w:rsid w:val="3DB9109A"/>
    <w:rsid w:val="3DD6700D"/>
    <w:rsid w:val="3E490504"/>
    <w:rsid w:val="3E8E2D52"/>
    <w:rsid w:val="3E927D55"/>
    <w:rsid w:val="3F45187D"/>
    <w:rsid w:val="3F67141F"/>
    <w:rsid w:val="3F941A8C"/>
    <w:rsid w:val="3FD67B85"/>
    <w:rsid w:val="400D6337"/>
    <w:rsid w:val="405C1FC8"/>
    <w:rsid w:val="40692E31"/>
    <w:rsid w:val="409A0C02"/>
    <w:rsid w:val="41606430"/>
    <w:rsid w:val="41884D68"/>
    <w:rsid w:val="42555572"/>
    <w:rsid w:val="425725E8"/>
    <w:rsid w:val="43CD744C"/>
    <w:rsid w:val="4478512B"/>
    <w:rsid w:val="44826A8F"/>
    <w:rsid w:val="452F66AF"/>
    <w:rsid w:val="455129CA"/>
    <w:rsid w:val="462C33D1"/>
    <w:rsid w:val="463E1591"/>
    <w:rsid w:val="466D0E0E"/>
    <w:rsid w:val="4695373F"/>
    <w:rsid w:val="46FF2E52"/>
    <w:rsid w:val="477513A6"/>
    <w:rsid w:val="4777577D"/>
    <w:rsid w:val="47CE3037"/>
    <w:rsid w:val="48693258"/>
    <w:rsid w:val="489050D9"/>
    <w:rsid w:val="48A438E9"/>
    <w:rsid w:val="48B87816"/>
    <w:rsid w:val="49792D86"/>
    <w:rsid w:val="4A0611E5"/>
    <w:rsid w:val="4A0D2C5F"/>
    <w:rsid w:val="4A7F020F"/>
    <w:rsid w:val="4AA772B4"/>
    <w:rsid w:val="4C531B79"/>
    <w:rsid w:val="4CD63462"/>
    <w:rsid w:val="4D1C333A"/>
    <w:rsid w:val="4F5C1F11"/>
    <w:rsid w:val="500055C5"/>
    <w:rsid w:val="50A95791"/>
    <w:rsid w:val="50B16817"/>
    <w:rsid w:val="5176133C"/>
    <w:rsid w:val="523C0DD7"/>
    <w:rsid w:val="526913B4"/>
    <w:rsid w:val="53395E55"/>
    <w:rsid w:val="53693CAB"/>
    <w:rsid w:val="54266F1A"/>
    <w:rsid w:val="54B969A1"/>
    <w:rsid w:val="552F3C6E"/>
    <w:rsid w:val="56E800CA"/>
    <w:rsid w:val="57183E01"/>
    <w:rsid w:val="57270147"/>
    <w:rsid w:val="57627A71"/>
    <w:rsid w:val="578541BD"/>
    <w:rsid w:val="57A53BDB"/>
    <w:rsid w:val="58D02612"/>
    <w:rsid w:val="59785C3B"/>
    <w:rsid w:val="59DF09E7"/>
    <w:rsid w:val="5A9D21AB"/>
    <w:rsid w:val="5ABB0A1E"/>
    <w:rsid w:val="5AD9038A"/>
    <w:rsid w:val="5B1A66E0"/>
    <w:rsid w:val="5B3F2170"/>
    <w:rsid w:val="5B612207"/>
    <w:rsid w:val="5B8E7AE8"/>
    <w:rsid w:val="5C2772B0"/>
    <w:rsid w:val="5D1C7251"/>
    <w:rsid w:val="5D3C2D6D"/>
    <w:rsid w:val="5D5E6737"/>
    <w:rsid w:val="5D6A21DD"/>
    <w:rsid w:val="5DBC3D28"/>
    <w:rsid w:val="5DDA66C1"/>
    <w:rsid w:val="5E4C2901"/>
    <w:rsid w:val="5E5E24DD"/>
    <w:rsid w:val="5EA12B9A"/>
    <w:rsid w:val="5EEC3F13"/>
    <w:rsid w:val="5F0B6AFF"/>
    <w:rsid w:val="5F2E0F5F"/>
    <w:rsid w:val="5F9D03C5"/>
    <w:rsid w:val="604E34F8"/>
    <w:rsid w:val="604F07F1"/>
    <w:rsid w:val="60654070"/>
    <w:rsid w:val="619536FC"/>
    <w:rsid w:val="61A204E1"/>
    <w:rsid w:val="61B911B5"/>
    <w:rsid w:val="624A1CE1"/>
    <w:rsid w:val="624A5677"/>
    <w:rsid w:val="62522124"/>
    <w:rsid w:val="62831B48"/>
    <w:rsid w:val="636016A8"/>
    <w:rsid w:val="6389468F"/>
    <w:rsid w:val="64394600"/>
    <w:rsid w:val="646C4CC4"/>
    <w:rsid w:val="646F7A9E"/>
    <w:rsid w:val="65171900"/>
    <w:rsid w:val="65183ECB"/>
    <w:rsid w:val="652956BE"/>
    <w:rsid w:val="659E04BA"/>
    <w:rsid w:val="65AF4F92"/>
    <w:rsid w:val="65CA6838"/>
    <w:rsid w:val="65E51797"/>
    <w:rsid w:val="66230ACB"/>
    <w:rsid w:val="6684384C"/>
    <w:rsid w:val="66DE0102"/>
    <w:rsid w:val="67A40DAC"/>
    <w:rsid w:val="67C67048"/>
    <w:rsid w:val="68127C3B"/>
    <w:rsid w:val="68636EEC"/>
    <w:rsid w:val="68F027D6"/>
    <w:rsid w:val="690C6064"/>
    <w:rsid w:val="6A677455"/>
    <w:rsid w:val="6A821F34"/>
    <w:rsid w:val="6A974851"/>
    <w:rsid w:val="6A9F778A"/>
    <w:rsid w:val="6AFD0161"/>
    <w:rsid w:val="6B083B16"/>
    <w:rsid w:val="6B517308"/>
    <w:rsid w:val="6B633BBF"/>
    <w:rsid w:val="6B9003ED"/>
    <w:rsid w:val="6BD33452"/>
    <w:rsid w:val="6C2500E0"/>
    <w:rsid w:val="6C7A320C"/>
    <w:rsid w:val="6CCB6BCF"/>
    <w:rsid w:val="6D9318BE"/>
    <w:rsid w:val="6D931C11"/>
    <w:rsid w:val="6E752237"/>
    <w:rsid w:val="6E7E1079"/>
    <w:rsid w:val="6E99223A"/>
    <w:rsid w:val="6E9C69DC"/>
    <w:rsid w:val="6F6B71D7"/>
    <w:rsid w:val="6F7104C2"/>
    <w:rsid w:val="6FED6967"/>
    <w:rsid w:val="6FF845CA"/>
    <w:rsid w:val="700270DF"/>
    <w:rsid w:val="70956DF5"/>
    <w:rsid w:val="70B7124E"/>
    <w:rsid w:val="71064139"/>
    <w:rsid w:val="73533FDD"/>
    <w:rsid w:val="73B81ADD"/>
    <w:rsid w:val="73D60F4B"/>
    <w:rsid w:val="73E11960"/>
    <w:rsid w:val="746004E5"/>
    <w:rsid w:val="746B6E39"/>
    <w:rsid w:val="74926960"/>
    <w:rsid w:val="74FE5225"/>
    <w:rsid w:val="75715A56"/>
    <w:rsid w:val="75784EBD"/>
    <w:rsid w:val="75AC77B6"/>
    <w:rsid w:val="75E67D08"/>
    <w:rsid w:val="762115D4"/>
    <w:rsid w:val="76A30955"/>
    <w:rsid w:val="7768158A"/>
    <w:rsid w:val="77B53A15"/>
    <w:rsid w:val="77EA4D2B"/>
    <w:rsid w:val="785113C6"/>
    <w:rsid w:val="787B2434"/>
    <w:rsid w:val="78951FD5"/>
    <w:rsid w:val="78964401"/>
    <w:rsid w:val="78B429C0"/>
    <w:rsid w:val="78BC6D66"/>
    <w:rsid w:val="78EB7839"/>
    <w:rsid w:val="797B7A2D"/>
    <w:rsid w:val="798327E9"/>
    <w:rsid w:val="79CC073E"/>
    <w:rsid w:val="79D56094"/>
    <w:rsid w:val="79F41F2B"/>
    <w:rsid w:val="7A427913"/>
    <w:rsid w:val="7A871456"/>
    <w:rsid w:val="7AE809AE"/>
    <w:rsid w:val="7AEC58E6"/>
    <w:rsid w:val="7AFF30B8"/>
    <w:rsid w:val="7BE672DC"/>
    <w:rsid w:val="7C107799"/>
    <w:rsid w:val="7C223222"/>
    <w:rsid w:val="7C7C0111"/>
    <w:rsid w:val="7CAF4C71"/>
    <w:rsid w:val="7CB10B67"/>
    <w:rsid w:val="7D234897"/>
    <w:rsid w:val="7DB6474E"/>
    <w:rsid w:val="7E2619D9"/>
    <w:rsid w:val="7E304D79"/>
    <w:rsid w:val="7E555D0B"/>
    <w:rsid w:val="7E6273FE"/>
    <w:rsid w:val="7E741BF9"/>
    <w:rsid w:val="7ED46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99"/>
    <w:rPr>
      <w:rFonts w:ascii="宋体" w:hAnsi="Courier New"/>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Table Paragraph"/>
    <w:basedOn w:val="1"/>
    <w:unhideWhenUsed/>
    <w:qFormat/>
    <w:uiPriority w:val="1"/>
    <w:rPr>
      <w:color w:val="000000"/>
      <w:kern w:val="0"/>
      <w:sz w:val="24"/>
      <w:szCs w:val="24"/>
    </w:rPr>
  </w:style>
  <w:style w:type="paragraph" w:customStyle="1" w:styleId="16">
    <w:name w:val="列出段落1"/>
    <w:basedOn w:val="1"/>
    <w:qFormat/>
    <w:uiPriority w:val="34"/>
    <w:pPr>
      <w:ind w:firstLine="420" w:firstLineChars="200"/>
    </w:pPr>
    <w:rPr>
      <w:rFonts w:ascii="Calibri" w:hAnsi="Calibri"/>
      <w:szCs w:val="22"/>
    </w:rPr>
  </w:style>
  <w:style w:type="paragraph" w:customStyle="1" w:styleId="17">
    <w:name w:val="列出段落2"/>
    <w:basedOn w:val="1"/>
    <w:qFormat/>
    <w:uiPriority w:val="34"/>
    <w:pPr>
      <w:ind w:firstLine="420" w:firstLineChars="200"/>
    </w:pPr>
    <w:rPr>
      <w:rFonts w:ascii="Calibri" w:hAnsi="Calibri"/>
      <w:szCs w:val="22"/>
    </w:rPr>
  </w:style>
  <w:style w:type="paragraph" w:customStyle="1" w:styleId="18">
    <w:name w:val="列出段落3"/>
    <w:basedOn w:val="1"/>
    <w:qFormat/>
    <w:uiPriority w:val="34"/>
    <w:pPr>
      <w:ind w:firstLine="420" w:firstLineChars="200"/>
    </w:pPr>
    <w:rPr>
      <w:rFonts w:ascii="Calibri" w:hAnsi="Calibri"/>
      <w:szCs w:val="22"/>
    </w:rPr>
  </w:style>
  <w:style w:type="paragraph" w:customStyle="1" w:styleId="19">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538</Words>
  <Characters>3072</Characters>
  <Lines>25</Lines>
  <Paragraphs>7</Paragraphs>
  <TotalTime>4</TotalTime>
  <ScaleCrop>false</ScaleCrop>
  <LinksUpToDate>false</LinksUpToDate>
  <CharactersWithSpaces>3603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2019-11-22T03:45:36Z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