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341"/>
        <w:gridCol w:w="379"/>
        <w:gridCol w:w="149"/>
        <w:gridCol w:w="992"/>
        <w:gridCol w:w="142"/>
        <w:gridCol w:w="1559"/>
        <w:gridCol w:w="567"/>
        <w:gridCol w:w="1134"/>
        <w:gridCol w:w="89"/>
        <w:gridCol w:w="620"/>
        <w:gridCol w:w="110"/>
        <w:gridCol w:w="740"/>
        <w:gridCol w:w="184"/>
        <w:gridCol w:w="1045"/>
        <w:gridCol w:w="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7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四川普迪昂达机电设备有限公司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660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0552-2019-QEO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525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028-86957832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454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990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10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42" w:type="dxa"/>
            <w:gridSpan w:val="10"/>
            <w:vAlign w:val="center"/>
          </w:tcPr>
          <w:p>
            <w:bookmarkStart w:id="10" w:name="审核范围"/>
            <w:r>
              <w:t>Q：机电设备维修</w:t>
            </w:r>
          </w:p>
          <w:p>
            <w:r>
              <w:t>E：机电设备维修及相关环境管理活动</w:t>
            </w:r>
          </w:p>
          <w:p>
            <w:r>
              <w:t>O：机电设备维修及相关职业健康安全管理活动</w:t>
            </w:r>
            <w:bookmarkEnd w:id="10"/>
          </w:p>
        </w:tc>
        <w:tc>
          <w:tcPr>
            <w:tcW w:w="73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Q：18.08.00;19.16.00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E：18.08.00;19.16.00</w:t>
            </w:r>
          </w:p>
          <w:p>
            <w:r>
              <w:rPr>
                <w:sz w:val="21"/>
                <w:szCs w:val="21"/>
              </w:rPr>
              <w:t>O：18.08.00;19.16.00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1005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492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2019年11月15日 上午至2019年11月15日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492" w:hRule="atLeast"/>
          <w:jc w:val="center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49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Q:18.08.00,19.16.00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E:18.08.00,19.16.00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O:18.08.00,19.16.00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825" w:hRule="atLeast"/>
          <w:jc w:val="center"/>
        </w:trPr>
        <w:tc>
          <w:tcPr>
            <w:tcW w:w="10226" w:type="dxa"/>
            <w:gridSpan w:val="19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1" w:type="dxa"/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2019.11.14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现场审核日程安排表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08：00-08:30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gridSpan w:val="1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  <w:lang w:eastAsia="zh-CN"/>
              </w:rPr>
              <w:t>、李林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30063C"/>
    <w:rsid w:val="4CCA4DF3"/>
    <w:rsid w:val="581C0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2019-11-25T02:00:13Z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