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0789-2021-EO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石家庄市藁城区华联水泥制品有限公司</w:t>
            </w:r>
            <w:bookmarkEnd w:id="1"/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91130182601286702B</w:t>
            </w:r>
            <w:bookmarkEnd w:id="4"/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E:15,O:15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0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2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石家庄市藁城区华联水泥制品有限公司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E：环形混凝土电杆的加工所涉及场所的相关环境管理活动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O：环形混凝土电杆的加工所涉及场所的相关职业健康安全管理活动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河北省石家庄市藁城区南孟镇贤庄村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5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河北省石家庄市藁城区南孟镇贤庄村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Shijiazhaung Gaocheng Hualian Cement Products Co.,LTD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The Relative Environment Management Activities about</w:t>
            </w:r>
            <w:r>
              <w:rPr>
                <w:rFonts w:hint="eastAsia" w:ascii="Times New Roman"/>
                <w:bCs/>
                <w:sz w:val="24"/>
                <w:szCs w:val="24"/>
                <w:lang w:val="en-US" w:eastAsia="zh-CN"/>
              </w:rPr>
              <w:t xml:space="preserve"> Processing of Circular Concrete Pole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Xianzhuang Village,Nanmeng Town,Gaocheng District,</w:t>
            </w:r>
            <w:r>
              <w:rPr>
                <w:rFonts w:ascii="楷体_GB2312" w:hAnsi="宋体" w:eastAsia="楷体_GB2312"/>
                <w:sz w:val="24"/>
                <w:szCs w:val="24"/>
              </w:rPr>
              <w:t xml:space="preserve">Shijiazhuang City, Hebei 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P</w:t>
            </w:r>
            <w:r>
              <w:rPr>
                <w:rFonts w:ascii="楷体_GB2312" w:hAnsi="宋体" w:eastAsia="楷体_GB2312"/>
                <w:sz w:val="24"/>
                <w:szCs w:val="24"/>
              </w:rPr>
              <w:t>rovince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 xml:space="preserve">The Relative </w:t>
            </w:r>
            <w:r>
              <w:rPr>
                <w:rFonts w:ascii="Times New Roman"/>
                <w:sz w:val="24"/>
                <w:szCs w:val="24"/>
              </w:rPr>
              <w:t>Occupational Health Safety</w:t>
            </w:r>
            <w:r>
              <w:rPr>
                <w:rFonts w:ascii="Times New Roman"/>
                <w:bCs/>
                <w:sz w:val="24"/>
                <w:szCs w:val="24"/>
              </w:rPr>
              <w:t xml:space="preserve"> Management Activities about</w:t>
            </w:r>
            <w:r>
              <w:rPr>
                <w:rFonts w:hint="eastAsia" w:ascii="Times New Roman"/>
                <w:bCs/>
                <w:sz w:val="24"/>
                <w:szCs w:val="24"/>
                <w:lang w:val="en-US" w:eastAsia="zh-CN"/>
              </w:rPr>
              <w:t xml:space="preserve"> Processing of Circular Concrete Pole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Xianzhuang Village,Nanmeng Town,Gaocheng District,</w:t>
            </w:r>
            <w:r>
              <w:rPr>
                <w:rFonts w:ascii="楷体_GB2312" w:hAnsi="宋体" w:eastAsia="楷体_GB2312"/>
                <w:sz w:val="24"/>
                <w:szCs w:val="24"/>
              </w:rPr>
              <w:t xml:space="preserve">Shijiazhuang City, Hebei 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P</w:t>
            </w:r>
            <w:r>
              <w:rPr>
                <w:rFonts w:ascii="楷体_GB2312" w:hAnsi="宋体" w:eastAsia="楷体_GB2312"/>
                <w:sz w:val="24"/>
                <w:szCs w:val="24"/>
              </w:rPr>
              <w:t>rovince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签章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签字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16" w:name="_GoBack"/>
      <w:bookmarkEnd w:id="16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425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2021-08-30T01:42:33Z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