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0788-2021-Q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石家庄市藁城区华联水泥制品有限公司</w:t>
            </w:r>
            <w:bookmarkEnd w:id="1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91130182601286702B</w:t>
            </w:r>
            <w:bookmarkEnd w:id="4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石家庄市藁城区华联水泥制品有限公司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环形混凝土电杆的加工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河北省石家庄市藁城区南孟镇贤庄村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河北省石家庄市藁城区南孟镇贤庄村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Shijiazhaung Gaocheng Hualian Cement Products Co.,LTD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lang w:val="en-US" w:eastAsia="zh-CN"/>
              </w:rPr>
              <w:t>Processing of Circular Concrete Pole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Xianzhuang Village,Nanmeng Town,Gaocheng District,</w:t>
            </w:r>
            <w:r>
              <w:rPr>
                <w:rFonts w:ascii="楷体_GB2312" w:hAnsi="宋体" w:eastAsia="楷体_GB2312"/>
                <w:sz w:val="24"/>
                <w:szCs w:val="24"/>
              </w:rPr>
              <w:t xml:space="preserve">Shijiazhuang City, Hebei 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P</w:t>
            </w:r>
            <w:r>
              <w:rPr>
                <w:rFonts w:ascii="楷体_GB2312" w:hAnsi="宋体" w:eastAsia="楷体_GB2312"/>
                <w:sz w:val="24"/>
                <w:szCs w:val="24"/>
              </w:rPr>
              <w:t>rovince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Xianzhuang Village,Nanmeng Town,Gaocheng District,</w:t>
            </w:r>
            <w:r>
              <w:rPr>
                <w:rFonts w:ascii="楷体_GB2312" w:hAnsi="宋体" w:eastAsia="楷体_GB2312"/>
                <w:sz w:val="24"/>
                <w:szCs w:val="24"/>
              </w:rPr>
              <w:t xml:space="preserve">Shijiazhuang City, Hebei 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P</w:t>
            </w:r>
            <w:r>
              <w:rPr>
                <w:rFonts w:ascii="楷体_GB2312" w:hAnsi="宋体" w:eastAsia="楷体_GB2312"/>
                <w:sz w:val="24"/>
                <w:szCs w:val="24"/>
              </w:rPr>
              <w:t>rovince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5" w:name="_GoBack"/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D62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2021-08-31T01:50:49Z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