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深圳市荣科特通信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秦鸣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：办公区域内未放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E67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8-29T02:09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