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大庆市嘉顺石油机械设备有限公司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抽查质检部提供的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JL8.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06出厂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检验记录，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eastAsia="zh-CN"/>
              </w:rPr>
              <w:t>没有标明记录保存期限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等信息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eastAsia="zh-CN"/>
              </w:rPr>
              <w:t>，不符合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GB/T19022-2003标准6.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3记录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条款的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  <w:lang w:val="en-US" w:eastAsia="zh-CN"/>
              </w:rPr>
              <w:t>规定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shd w:val="clear" w:color="auto" w:fill="auto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2907030</wp:posOffset>
                  </wp:positionH>
                  <wp:positionV relativeFrom="paragraph">
                    <wp:posOffset>292100</wp:posOffset>
                  </wp:positionV>
                  <wp:extent cx="490220" cy="199390"/>
                  <wp:effectExtent l="0" t="0" r="5080" b="10160"/>
                  <wp:wrapNone/>
                  <wp:docPr id="4" name="图片 4" descr="cc5da5f72fa322d5c98568f4366c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5da5f72fa322d5c98568f4366c1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231140</wp:posOffset>
                  </wp:positionV>
                  <wp:extent cx="781050" cy="393700"/>
                  <wp:effectExtent l="0" t="0" r="0" b="6350"/>
                  <wp:wrapNone/>
                  <wp:docPr id="1" name="图片 2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287020</wp:posOffset>
                  </wp:positionV>
                  <wp:extent cx="490220" cy="199390"/>
                  <wp:effectExtent l="0" t="0" r="5080" b="10160"/>
                  <wp:wrapNone/>
                  <wp:docPr id="5" name="图片 5" descr="cc5da5f72fa322d5c98568f4366c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c5da5f72fa322d5c98568f4366c1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2021年12月12日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1.将</w:t>
            </w:r>
            <w:r>
              <w:rPr>
                <w:rFonts w:hint="eastAsia" w:ascii="宋体"/>
                <w:color w:val="auto"/>
                <w:szCs w:val="21"/>
              </w:rPr>
              <w:t>JL8.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/>
                <w:color w:val="auto"/>
                <w:szCs w:val="21"/>
              </w:rPr>
              <w:t>-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4-01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进货</w:t>
            </w:r>
            <w:r>
              <w:rPr>
                <w:rFonts w:hint="eastAsia" w:ascii="宋体"/>
                <w:color w:val="auto"/>
                <w:szCs w:val="21"/>
              </w:rPr>
              <w:t>检验记录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标明记录保存期限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五年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。检查公司其它记录，未发现类似问题。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2.对有关人员进行培训学习，避免类似情况再发生。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3634740</wp:posOffset>
                  </wp:positionH>
                  <wp:positionV relativeFrom="paragraph">
                    <wp:posOffset>195580</wp:posOffset>
                  </wp:positionV>
                  <wp:extent cx="781050" cy="393700"/>
                  <wp:effectExtent l="0" t="0" r="0" b="6350"/>
                  <wp:wrapNone/>
                  <wp:docPr id="2" name="图片 2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21590</wp:posOffset>
                  </wp:positionV>
                  <wp:extent cx="490220" cy="199390"/>
                  <wp:effectExtent l="0" t="0" r="5080" b="10160"/>
                  <wp:wrapNone/>
                  <wp:docPr id="6" name="图片 6" descr="cc5da5f72fa322d5c98568f4366c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c5da5f72fa322d5c98568f4366c1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纠正措施已按计划完成，纠正措施有效。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278130</wp:posOffset>
                  </wp:positionV>
                  <wp:extent cx="781050" cy="393700"/>
                  <wp:effectExtent l="0" t="0" r="0" b="6350"/>
                  <wp:wrapNone/>
                  <wp:docPr id="3" name="图片 3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2021年12月12日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77D77"/>
    <w:rsid w:val="2D814251"/>
    <w:rsid w:val="37483BF7"/>
    <w:rsid w:val="4E731850"/>
    <w:rsid w:val="6A260D2D"/>
    <w:rsid w:val="6EDB2BF8"/>
    <w:rsid w:val="70E25DAA"/>
    <w:rsid w:val="72EF3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2021-12-16T03:05:48Z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D041E0C30ABD4B32964D24380AF22143</vt:lpwstr>
  </property>
</Properties>
</file>