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0060-2017-2021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pPr w:leftFromText="180" w:rightFromText="180" w:vertAnchor="text" w:horzAnchor="page" w:tblpX="1192" w:tblpY="300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314"/>
        <w:gridCol w:w="843"/>
        <w:gridCol w:w="647"/>
        <w:gridCol w:w="1054"/>
        <w:gridCol w:w="704"/>
        <w:gridCol w:w="997"/>
        <w:gridCol w:w="1075"/>
        <w:gridCol w:w="200"/>
        <w:gridCol w:w="1303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24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FLF-00壳体</w:t>
            </w:r>
            <w:r>
              <w:rPr>
                <w:rFonts w:hint="eastAsia"/>
              </w:rPr>
              <w:t>水压密封试验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被查部门</w:t>
            </w:r>
          </w:p>
        </w:tc>
        <w:tc>
          <w:tcPr>
            <w:tcW w:w="2894" w:type="dxa"/>
            <w:gridSpan w:val="3"/>
            <w:vAlign w:val="center"/>
          </w:tcPr>
          <w:p>
            <w:pPr>
              <w:ind w:firstLine="420" w:firstLineChars="200"/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质</w:t>
            </w:r>
            <w:r>
              <w:rPr>
                <w:rFonts w:hint="eastAsia" w:ascii="Times New Roman" w:hAnsi="Times New Roman"/>
                <w:lang w:val="en-US" w:eastAsia="zh-CN"/>
              </w:rPr>
              <w:t>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30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lang w:val="en-US" w:eastAsia="zh-CN"/>
              </w:rPr>
              <w:t>MPa</w:t>
            </w:r>
          </w:p>
        </w:tc>
        <w:tc>
          <w:tcPr>
            <w:tcW w:w="207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1.33</w:t>
            </w:r>
            <w:bookmarkStart w:id="1" w:name="_GoBack"/>
            <w:bookmarkEnd w:id="1"/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26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4MPa</w:t>
            </w:r>
          </w:p>
        </w:tc>
        <w:tc>
          <w:tcPr>
            <w:tcW w:w="2072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ind w:firstLine="240" w:firstLineChars="100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26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2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640" w:type="dxa"/>
            <w:gridSpan w:val="11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269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598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26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9" w:type="dxa"/>
            <w:gridSpan w:val="3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压力表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)Mpa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ind w:firstLine="210" w:firstLineChars="100"/>
              <w:rPr>
                <w:rFonts w:hint="default" w:ascii="Times New Roman" w:hAnsi="Times New Roman"/>
                <w:lang w:val="en-US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0.96</w:t>
            </w:r>
            <w:r>
              <w:rPr>
                <w:rFonts w:hint="eastAsia"/>
              </w:rPr>
              <w:t>Mpa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91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9" w:type="dxa"/>
            <w:gridSpan w:val="3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  <w:gridSpan w:val="2"/>
          </w:tcPr>
          <w:p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03" w:type="dxa"/>
          </w:tcPr>
          <w:p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91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69" w:type="dxa"/>
            <w:gridSpan w:val="3"/>
            <w:vAlign w:val="center"/>
          </w:tcPr>
          <w:p>
            <w:pPr>
              <w:rPr>
                <w:rFonts w:ascii="Times New Roman" w:hAnsi="Times New Roman"/>
                <w:color w:val="FFFFFF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测量过程控制规范</w:t>
            </w:r>
          </w:p>
        </w:tc>
        <w:tc>
          <w:tcPr>
            <w:tcW w:w="598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BH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CL</w:t>
            </w:r>
            <w:r>
              <w:rPr>
                <w:rFonts w:hint="eastAsia"/>
              </w:rPr>
              <w:t>-0</w:t>
            </w:r>
            <w:r>
              <w:rPr>
                <w:rFonts w:hint="eastAsia"/>
                <w:lang w:val="en-US" w:eastAsia="zh-CN"/>
              </w:rPr>
              <w:t>1FLF-00壳体水压密封试验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69" w:type="dxa"/>
            <w:gridSpan w:val="3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测量方法编号</w:t>
            </w:r>
          </w:p>
        </w:tc>
        <w:tc>
          <w:tcPr>
            <w:tcW w:w="598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压力表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6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测量环境</w:t>
            </w:r>
          </w:p>
        </w:tc>
        <w:tc>
          <w:tcPr>
            <w:tcW w:w="598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6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测量人员</w:t>
            </w:r>
          </w:p>
        </w:tc>
        <w:tc>
          <w:tcPr>
            <w:tcW w:w="598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王晓良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，培训后上岗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69" w:type="dxa"/>
            <w:gridSpan w:val="3"/>
            <w:vAlign w:val="center"/>
          </w:tcPr>
          <w:p>
            <w:pPr>
              <w:rPr>
                <w:rFonts w:ascii="Times New Roman" w:hAnsi="Times New Roman"/>
                <w:color w:val="FFFFFF"/>
                <w:szCs w:val="21"/>
              </w:rPr>
            </w:pPr>
            <w:r>
              <w:rPr>
                <w:rFonts w:hint="eastAsia" w:ascii="Times New Roman" w:hAnsi="Times New Roman"/>
                <w:color w:val="FFFFFF"/>
                <w:szCs w:val="21"/>
              </w:rPr>
              <w:t>法</w:t>
            </w:r>
            <w:r>
              <w:rPr>
                <w:rFonts w:hint="eastAsia" w:ascii="Times New Roman" w:hAnsi="Times New Roman"/>
              </w:rPr>
              <w:t>测量不确定度评定</w:t>
            </w:r>
          </w:p>
        </w:tc>
        <w:tc>
          <w:tcPr>
            <w:tcW w:w="5980" w:type="dxa"/>
            <w:gridSpan w:val="7"/>
            <w:vAlign w:val="center"/>
          </w:tcPr>
          <w:p>
            <w:pPr>
              <w:rPr>
                <w:rFonts w:hint="eastAsia" w:ascii="宋体"/>
                <w:sz w:val="44"/>
                <w:szCs w:val="44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FLF-00壳体</w:t>
            </w:r>
            <w:r>
              <w:rPr>
                <w:rFonts w:hint="eastAsia"/>
              </w:rPr>
              <w:t>水压密封试验</w:t>
            </w:r>
            <w:r>
              <w:rPr>
                <w:rFonts w:hint="eastAsia" w:ascii="Times New Roman" w:hAnsi="Times New Roman"/>
              </w:rPr>
              <w:t>测量不确定度评定》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598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FLF-00壳体</w:t>
            </w:r>
            <w:r>
              <w:rPr>
                <w:rFonts w:hint="eastAsia"/>
              </w:rPr>
              <w:t>水压密封试验</w:t>
            </w:r>
            <w:r>
              <w:rPr>
                <w:rFonts w:hint="eastAsia" w:ascii="Times New Roman" w:hAnsi="Times New Roman"/>
              </w:rPr>
              <w:t>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598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FLF-00壳体</w:t>
            </w:r>
            <w:r>
              <w:rPr>
                <w:rFonts w:hint="eastAsia"/>
              </w:rPr>
              <w:t>水压密封试验</w:t>
            </w:r>
            <w:r>
              <w:rPr>
                <w:rFonts w:hint="eastAsia" w:ascii="Times New Roman" w:hAnsi="Times New Roman"/>
              </w:rPr>
              <w:t>测量过程监视统计记录及质控图》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综合评价</w:t>
            </w:r>
          </w:p>
        </w:tc>
        <w:tc>
          <w:tcPr>
            <w:tcW w:w="8528" w:type="dxa"/>
            <w:gridSpan w:val="10"/>
          </w:tcPr>
          <w:p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测量设备、测量方法、环境条件、人员操作技能</w:t>
            </w:r>
            <w:r>
              <w:rPr>
                <w:rFonts w:ascii="Times New Roman" w:hAnsi="Times New Roman"/>
                <w:szCs w:val="21"/>
              </w:rPr>
              <w:t>)</w:t>
            </w:r>
            <w:r>
              <w:rPr>
                <w:rFonts w:hint="eastAsia" w:ascii="Times New Roman" w:hAnsi="Times New Roman"/>
                <w:szCs w:val="21"/>
              </w:rPr>
              <w:t>均受控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</w:t>
            </w:r>
            <w:r>
              <w:rPr>
                <w:rFonts w:ascii="Times New Roman" w:hAnsi="Times New Roman"/>
              </w:rPr>
              <w:t>;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测量过程监视在控制限内，测量过程控制图绘制方法正确。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ascii="Times New Roman" w:hAnsi="Times New Roman"/>
                <w:szCs w:val="21"/>
              </w:rPr>
              <w:t>□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  <w:szCs w:val="21"/>
          <w:lang w:val="en-US" w:eastAsia="zh-CN"/>
        </w:rPr>
        <w:drawing>
          <wp:inline distT="0" distB="0" distL="114300" distR="114300">
            <wp:extent cx="650875" cy="275590"/>
            <wp:effectExtent l="0" t="0" r="9525" b="3810"/>
            <wp:docPr id="3" name="图片 3" descr="0bbd88e31aba262e9b1114bb5c633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bbd88e31aba262e9b1114bb5c633d5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26695" t="55462" r="55665" b="40339"/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B37374"/>
    <w:rsid w:val="58854689"/>
    <w:rsid w:val="58F5140C"/>
    <w:rsid w:val="62BF72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2021-08-27T02:13:48Z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A67590AB6D934703A0E9E143E96D3292</vt:lpwstr>
  </property>
</Properties>
</file>