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EB84" w14:textId="77777777" w:rsidR="0012312B" w:rsidRDefault="008F2D4A" w:rsidP="0012312B">
      <w:pPr>
        <w:jc w:val="center"/>
      </w:pPr>
    </w:p>
    <w:p w14:paraId="14C5F854" w14:textId="77777777" w:rsidR="0012312B" w:rsidRDefault="008F2D4A" w:rsidP="0012312B">
      <w:pPr>
        <w:jc w:val="center"/>
      </w:pPr>
    </w:p>
    <w:p w14:paraId="09D46C09" w14:textId="77777777" w:rsidR="0012312B" w:rsidRDefault="008F2D4A" w:rsidP="0012312B">
      <w:pPr>
        <w:jc w:val="center"/>
      </w:pPr>
    </w:p>
    <w:p w14:paraId="35414D9E" w14:textId="77777777" w:rsidR="0012312B" w:rsidRDefault="008F2D4A" w:rsidP="0012312B">
      <w:pPr>
        <w:jc w:val="center"/>
      </w:pPr>
    </w:p>
    <w:p w14:paraId="254B70A8" w14:textId="77777777" w:rsidR="0012312B" w:rsidRPr="00093B5A" w:rsidRDefault="003F16CD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266D8F" wp14:editId="4245C6DE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2D90BB" w14:textId="77777777" w:rsidR="0012312B" w:rsidRPr="00093B5A" w:rsidRDefault="008F2D4A" w:rsidP="0012312B">
      <w:pPr>
        <w:jc w:val="center"/>
      </w:pPr>
    </w:p>
    <w:p w14:paraId="21163C83" w14:textId="77777777" w:rsidR="0012312B" w:rsidRPr="00093B5A" w:rsidRDefault="008F2D4A" w:rsidP="0012312B">
      <w:pPr>
        <w:jc w:val="center"/>
      </w:pPr>
    </w:p>
    <w:p w14:paraId="6D1C3A9D" w14:textId="77777777" w:rsidR="0012312B" w:rsidRPr="00093B5A" w:rsidRDefault="008F2D4A" w:rsidP="0012312B">
      <w:pPr>
        <w:jc w:val="center"/>
      </w:pPr>
    </w:p>
    <w:p w14:paraId="6F018EBF" w14:textId="77777777" w:rsidR="0012312B" w:rsidRPr="00093B5A" w:rsidRDefault="008F2D4A" w:rsidP="0012312B">
      <w:pPr>
        <w:jc w:val="center"/>
      </w:pPr>
    </w:p>
    <w:p w14:paraId="29CE1D04" w14:textId="77777777" w:rsidR="0012312B" w:rsidRPr="00093B5A" w:rsidRDefault="008F2D4A" w:rsidP="0012312B"/>
    <w:p w14:paraId="633BDE05" w14:textId="77777777" w:rsidR="0012312B" w:rsidRPr="00093B5A" w:rsidRDefault="008F2D4A" w:rsidP="0012312B">
      <w:pPr>
        <w:spacing w:line="0" w:lineRule="atLeast"/>
        <w:rPr>
          <w:rFonts w:ascii="宋体" w:hAnsi="宋体"/>
          <w:sz w:val="48"/>
        </w:rPr>
      </w:pPr>
    </w:p>
    <w:p w14:paraId="0AC14F2B" w14:textId="77777777" w:rsidR="0012312B" w:rsidRPr="00093B5A" w:rsidRDefault="008F2D4A" w:rsidP="0012312B">
      <w:pPr>
        <w:spacing w:line="0" w:lineRule="atLeast"/>
        <w:rPr>
          <w:rFonts w:ascii="宋体" w:hAnsi="宋体"/>
          <w:sz w:val="48"/>
        </w:rPr>
      </w:pPr>
    </w:p>
    <w:p w14:paraId="3506E6EF" w14:textId="77777777" w:rsidR="0012312B" w:rsidRPr="00093B5A" w:rsidRDefault="008F2D4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4D62F25" w14:textId="77777777" w:rsidR="0012312B" w:rsidRPr="00093B5A" w:rsidRDefault="008F2D4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7DB93DC" w14:textId="77777777" w:rsidR="0012312B" w:rsidRPr="00093B5A" w:rsidRDefault="003F16C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DC4043D" w14:textId="77777777" w:rsidR="0012312B" w:rsidRPr="00093B5A" w:rsidRDefault="003F16C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3E35D2C" w14:textId="77777777" w:rsidR="0012312B" w:rsidRPr="00093B5A" w:rsidRDefault="003F16C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347A1FA0" w14:textId="77777777" w:rsidR="0012312B" w:rsidRPr="00093B5A" w:rsidRDefault="008F2D4A" w:rsidP="0012312B">
      <w:pPr>
        <w:widowControl/>
        <w:rPr>
          <w:rFonts w:ascii="宋体" w:hAnsi="宋体"/>
          <w:b/>
          <w:sz w:val="52"/>
          <w:szCs w:val="52"/>
        </w:rPr>
      </w:pPr>
    </w:p>
    <w:p w14:paraId="4C1C1145" w14:textId="77777777" w:rsidR="0012312B" w:rsidRPr="00093B5A" w:rsidRDefault="008F2D4A" w:rsidP="0012312B">
      <w:pPr>
        <w:widowControl/>
        <w:rPr>
          <w:rFonts w:ascii="宋体" w:hAnsi="宋体"/>
          <w:b/>
          <w:sz w:val="52"/>
          <w:szCs w:val="52"/>
        </w:rPr>
      </w:pPr>
    </w:p>
    <w:p w14:paraId="6BCF5D3B" w14:textId="77777777" w:rsidR="0012312B" w:rsidRPr="00093B5A" w:rsidRDefault="008F2D4A" w:rsidP="0012312B">
      <w:pPr>
        <w:widowControl/>
        <w:rPr>
          <w:rFonts w:ascii="宋体" w:hAnsi="宋体"/>
          <w:b/>
          <w:sz w:val="52"/>
          <w:szCs w:val="52"/>
        </w:rPr>
      </w:pPr>
    </w:p>
    <w:p w14:paraId="0D38801F" w14:textId="77777777" w:rsidR="0012312B" w:rsidRPr="00093B5A" w:rsidRDefault="008F2D4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B97D717" w14:textId="77777777" w:rsidR="0012312B" w:rsidRPr="00093B5A" w:rsidRDefault="008F2D4A" w:rsidP="0012312B">
      <w:pPr>
        <w:spacing w:line="365" w:lineRule="exact"/>
        <w:rPr>
          <w:rFonts w:ascii="宋体" w:hAnsi="宋体"/>
          <w:sz w:val="32"/>
        </w:rPr>
      </w:pPr>
    </w:p>
    <w:p w14:paraId="1B235F2E" w14:textId="1C15A8A0" w:rsidR="0012312B" w:rsidRPr="00093B5A" w:rsidRDefault="003F16CD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A44DE8" w:rsidRPr="00A44DE8">
        <w:rPr>
          <w:rFonts w:ascii="MS PGothic" w:hAnsi="MS PGothic" w:hint="eastAsia"/>
          <w:sz w:val="32"/>
          <w:u w:val="single"/>
        </w:rPr>
        <w:t xml:space="preserve"> </w:t>
      </w:r>
      <w:proofErr w:type="gramStart"/>
      <w:r w:rsidRPr="00A44DE8">
        <w:rPr>
          <w:rFonts w:ascii="宋体" w:hAnsi="宋体"/>
          <w:sz w:val="32"/>
          <w:szCs w:val="32"/>
          <w:u w:val="single"/>
        </w:rPr>
        <w:t>飞策防爆</w:t>
      </w:r>
      <w:proofErr w:type="gramEnd"/>
      <w:r w:rsidRPr="00A44DE8">
        <w:rPr>
          <w:rFonts w:ascii="宋体" w:hAnsi="宋体"/>
          <w:sz w:val="32"/>
          <w:szCs w:val="32"/>
          <w:u w:val="single"/>
        </w:rPr>
        <w:t>电器股份有限公司</w:t>
      </w:r>
      <w:bookmarkEnd w:id="1"/>
      <w:r w:rsidR="00A44DE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A44DE8">
        <w:rPr>
          <w:rFonts w:ascii="宋体" w:hAnsi="宋体"/>
          <w:sz w:val="32"/>
          <w:szCs w:val="32"/>
          <w:u w:val="single"/>
        </w:rPr>
        <w:t xml:space="preserve"> </w:t>
      </w:r>
    </w:p>
    <w:p w14:paraId="370728AD" w14:textId="05F2BFCB" w:rsidR="0012312B" w:rsidRPr="00A44DE8" w:rsidRDefault="003F16C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A44DE8" w:rsidRPr="00A44DE8">
        <w:rPr>
          <w:rFonts w:ascii="宋体" w:hAnsi="宋体" w:hint="eastAsia"/>
          <w:sz w:val="32"/>
          <w:u w:val="single"/>
        </w:rPr>
        <w:t xml:space="preserve"> </w:t>
      </w:r>
      <w:r w:rsidR="00A44DE8" w:rsidRPr="00A44DE8">
        <w:rPr>
          <w:rFonts w:ascii="宋体" w:hAnsi="宋体"/>
          <w:sz w:val="32"/>
          <w:u w:val="single"/>
        </w:rPr>
        <w:t xml:space="preserve">     </w:t>
      </w:r>
      <w:r w:rsidRPr="00A44DE8">
        <w:rPr>
          <w:rFonts w:ascii="宋体" w:hAnsi="宋体" w:hint="eastAsia"/>
          <w:sz w:val="32"/>
          <w:u w:val="single"/>
        </w:rPr>
        <w:t>0076-2020-2021</w:t>
      </w:r>
      <w:bookmarkEnd w:id="2"/>
      <w:r w:rsidR="00A44DE8">
        <w:rPr>
          <w:rFonts w:ascii="宋体" w:hAnsi="宋体"/>
          <w:sz w:val="32"/>
          <w:u w:val="single"/>
        </w:rPr>
        <w:t xml:space="preserve">      </w:t>
      </w:r>
    </w:p>
    <w:p w14:paraId="28B03AD5" w14:textId="11269849" w:rsidR="0012312B" w:rsidRPr="00093B5A" w:rsidRDefault="003F16CD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A44DE8" w:rsidRPr="00A44DE8">
        <w:rPr>
          <w:rFonts w:ascii="MS PGothic" w:hAnsi="MS PGothic" w:hint="eastAsia"/>
          <w:sz w:val="32"/>
          <w:u w:val="single"/>
        </w:rPr>
        <w:t xml:space="preserve"> </w:t>
      </w:r>
      <w:r w:rsidR="00A44DE8" w:rsidRPr="00A44DE8">
        <w:rPr>
          <w:rFonts w:ascii="MS PGothic" w:hAnsi="MS PGothic"/>
          <w:sz w:val="32"/>
          <w:u w:val="single"/>
        </w:rPr>
        <w:t xml:space="preserve">     </w:t>
      </w:r>
      <w:r w:rsidRPr="00A44DE8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A44DE8">
        <w:rPr>
          <w:rFonts w:ascii="宋体" w:hAnsi="宋体" w:hint="eastAsia"/>
          <w:sz w:val="32"/>
          <w:u w:val="single"/>
        </w:rPr>
        <w:t xml:space="preserve"> </w:t>
      </w:r>
      <w:r w:rsidR="00A44DE8">
        <w:rPr>
          <w:rFonts w:ascii="宋体" w:hAnsi="宋体"/>
          <w:sz w:val="32"/>
          <w:u w:val="single"/>
        </w:rPr>
        <w:t xml:space="preserve">       </w:t>
      </w:r>
    </w:p>
    <w:p w14:paraId="0BCDC9E2" w14:textId="77777777" w:rsidR="0012312B" w:rsidRPr="00093B5A" w:rsidRDefault="008F2D4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0C6A808" w14:textId="77777777" w:rsidR="00AF6EBD" w:rsidRDefault="008F2D4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0293F4F" w14:textId="77777777" w:rsidR="00CB61F2" w:rsidRPr="00CB61F2" w:rsidRDefault="008F2D4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96E6BAE" w14:textId="77777777" w:rsidR="00863661" w:rsidRPr="00093B5A" w:rsidRDefault="003F16C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0076-2020-2021</w:t>
      </w:r>
      <w:bookmarkEnd w:id="3"/>
    </w:p>
    <w:p w14:paraId="3C25AB9B" w14:textId="77777777" w:rsidR="00863661" w:rsidRPr="00093B5A" w:rsidRDefault="003F16C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C353865" w14:textId="77777777" w:rsidR="00863661" w:rsidRPr="00093B5A" w:rsidRDefault="003F16C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77"/>
        <w:gridCol w:w="1984"/>
        <w:gridCol w:w="2410"/>
      </w:tblGrid>
      <w:tr w:rsidR="0012170D" w14:paraId="603CECAD" w14:textId="77777777" w:rsidTr="00152F4B">
        <w:trPr>
          <w:trHeight w:val="567"/>
        </w:trPr>
        <w:tc>
          <w:tcPr>
            <w:tcW w:w="1849" w:type="dxa"/>
            <w:vAlign w:val="center"/>
          </w:tcPr>
          <w:p w14:paraId="70C1416C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40F7B80E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飞策防爆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电器股份有限公司</w:t>
            </w:r>
            <w:bookmarkEnd w:id="4"/>
          </w:p>
        </w:tc>
        <w:tc>
          <w:tcPr>
            <w:tcW w:w="1984" w:type="dxa"/>
            <w:vAlign w:val="center"/>
          </w:tcPr>
          <w:p w14:paraId="7A5CD99C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10" w:type="dxa"/>
            <w:vAlign w:val="center"/>
          </w:tcPr>
          <w:p w14:paraId="57151E6C" w14:textId="4D418399" w:rsidR="00863661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韩国安</w:t>
            </w:r>
          </w:p>
        </w:tc>
      </w:tr>
      <w:tr w:rsidR="0012170D" w14:paraId="7A78E096" w14:textId="77777777" w:rsidTr="00152F4B">
        <w:trPr>
          <w:trHeight w:val="561"/>
        </w:trPr>
        <w:tc>
          <w:tcPr>
            <w:tcW w:w="1849" w:type="dxa"/>
            <w:vAlign w:val="center"/>
          </w:tcPr>
          <w:p w14:paraId="1C5081B7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578D0D4A" w14:textId="4FC568D1" w:rsidR="00863661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bookmarkEnd w:id="5"/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SC-2020-0700</w:t>
            </w:r>
          </w:p>
        </w:tc>
        <w:tc>
          <w:tcPr>
            <w:tcW w:w="1984" w:type="dxa"/>
            <w:vAlign w:val="center"/>
          </w:tcPr>
          <w:p w14:paraId="5943B87B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  <w:vAlign w:val="center"/>
          </w:tcPr>
          <w:p w14:paraId="16093668" w14:textId="75615F1B" w:rsidR="00863661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12170D" w14:paraId="51B992A3" w14:textId="77777777" w:rsidTr="00152F4B">
        <w:trPr>
          <w:trHeight w:val="540"/>
        </w:trPr>
        <w:tc>
          <w:tcPr>
            <w:tcW w:w="1849" w:type="dxa"/>
            <w:vAlign w:val="center"/>
          </w:tcPr>
          <w:p w14:paraId="0A4CCC29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3F410980" w14:textId="54FCCF12" w:rsidR="00863661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F16CD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  <w:vAlign w:val="center"/>
          </w:tcPr>
          <w:p w14:paraId="3D164DB7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10" w:type="dxa"/>
            <w:vAlign w:val="center"/>
          </w:tcPr>
          <w:p w14:paraId="1BB033A2" w14:textId="5B9DD000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2021年08月2</w:t>
            </w:r>
            <w:r w:rsidR="002E22BE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bookmarkEnd w:id="8"/>
          </w:p>
        </w:tc>
      </w:tr>
      <w:tr w:rsidR="0012170D" w14:paraId="10624D22" w14:textId="77777777" w:rsidTr="00152F4B">
        <w:trPr>
          <w:trHeight w:val="856"/>
        </w:trPr>
        <w:tc>
          <w:tcPr>
            <w:tcW w:w="1849" w:type="dxa"/>
            <w:vAlign w:val="center"/>
          </w:tcPr>
          <w:p w14:paraId="573B4750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182BA893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5DEEC114" w14:textId="504F415A" w:rsidR="00863661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吴素平</w:t>
            </w:r>
            <w:r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984" w:type="dxa"/>
            <w:vAlign w:val="center"/>
          </w:tcPr>
          <w:p w14:paraId="2B720684" w14:textId="77777777" w:rsidR="00863661" w:rsidRPr="00093B5A" w:rsidRDefault="003F16CD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  <w:vAlign w:val="center"/>
          </w:tcPr>
          <w:p w14:paraId="23AFA72D" w14:textId="77777777" w:rsidR="00863661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品质部、办公室</w:t>
            </w:r>
          </w:p>
          <w:p w14:paraId="5030B04D" w14:textId="4205C609" w:rsidR="002E22BE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技术部、销售部</w:t>
            </w:r>
          </w:p>
          <w:p w14:paraId="5070BF28" w14:textId="53E9ECDD" w:rsidR="002E22BE" w:rsidRPr="00093B5A" w:rsidRDefault="002E22BE" w:rsidP="002E22B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生产部（生产车间）</w:t>
            </w:r>
          </w:p>
        </w:tc>
      </w:tr>
    </w:tbl>
    <w:p w14:paraId="2635BE89" w14:textId="77777777" w:rsidR="00863661" w:rsidRPr="00093B5A" w:rsidRDefault="003F16C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31F577D" w14:textId="77777777" w:rsidR="002E22BE" w:rsidRDefault="002E22BE" w:rsidP="002E22B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1.一年内违反法律法规或重大事故的情况：</w:t>
      </w:r>
    </w:p>
    <w:p w14:paraId="446C398A" w14:textId="77777777" w:rsidR="002E22BE" w:rsidRDefault="002E22BE" w:rsidP="002E22BE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一年内，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违反法律、法规问题或重大事故发生。 </w:t>
      </w:r>
    </w:p>
    <w:p w14:paraId="06E848E4" w14:textId="77777777" w:rsidR="002E22BE" w:rsidRDefault="002E22BE" w:rsidP="002E22B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840F992" w14:textId="77777777" w:rsidR="002E22BE" w:rsidRDefault="002E22BE" w:rsidP="00152F4B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0FB305FF" w14:textId="696D5C72" w:rsidR="002E22BE" w:rsidRDefault="002E22BE" w:rsidP="00152F4B">
      <w:pPr>
        <w:snapToGrid w:val="0"/>
        <w:spacing w:line="380" w:lineRule="exact"/>
        <w:rPr>
          <w:rFonts w:ascii="宋体" w:hAnsi="宋体"/>
          <w:bCs/>
          <w:szCs w:val="21"/>
        </w:rPr>
      </w:pPr>
      <w:r>
        <w:rPr>
          <w:rStyle w:val="FontStyle99"/>
          <w:rFonts w:ascii="宋体" w:eastAsia="宋体"/>
          <w:szCs w:val="21"/>
        </w:rPr>
        <w:t>2.1</w:t>
      </w:r>
      <w:r>
        <w:rPr>
          <w:rFonts w:asciiTheme="minorEastAsia" w:hAnsiTheme="minorEastAsia" w:hint="eastAsia"/>
          <w:bCs/>
          <w:szCs w:val="21"/>
        </w:rPr>
        <w:t>内部审核</w:t>
      </w:r>
      <w:r>
        <w:rPr>
          <w:rFonts w:asciiTheme="minorEastAsia" w:hAnsiTheme="minorEastAsia" w:cs="宋体" w:hint="eastAsia"/>
          <w:bCs/>
          <w:kern w:val="0"/>
          <w:szCs w:val="21"/>
        </w:rPr>
        <w:t>的情况</w:t>
      </w:r>
      <w:r w:rsidRPr="00152F4B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="00152F4B" w:rsidRPr="00152F4B">
        <w:rPr>
          <w:rFonts w:ascii="宋体" w:hAnsi="宋体" w:hint="eastAsia"/>
          <w:bCs/>
          <w:szCs w:val="21"/>
        </w:rPr>
        <w:t>企业每年进行一次测量体系内审，于2021年07月17日组织了公司测量体系内审工作分两组，对公司所有部门及生产车间进行了全要素的审核，内审中发现了4个</w:t>
      </w:r>
      <w:proofErr w:type="gramStart"/>
      <w:r w:rsidR="00152F4B" w:rsidRPr="00152F4B">
        <w:rPr>
          <w:rFonts w:ascii="宋体" w:hAnsi="宋体" w:hint="eastAsia"/>
          <w:bCs/>
          <w:szCs w:val="21"/>
        </w:rPr>
        <w:t>次要不</w:t>
      </w:r>
      <w:proofErr w:type="gramEnd"/>
      <w:r w:rsidR="00152F4B" w:rsidRPr="00152F4B">
        <w:rPr>
          <w:rFonts w:ascii="宋体" w:hAnsi="宋体" w:hint="eastAsia"/>
          <w:bCs/>
          <w:szCs w:val="21"/>
        </w:rPr>
        <w:t>符合项，并在规定的时间内进行了整改，不符合项已关闭。</w:t>
      </w:r>
      <w:r w:rsidRPr="00152F4B">
        <w:rPr>
          <w:rFonts w:ascii="宋体" w:hAnsi="宋体" w:hint="eastAsia"/>
          <w:bCs/>
          <w:szCs w:val="21"/>
        </w:rPr>
        <w:t>满足要求。</w:t>
      </w:r>
    </w:p>
    <w:p w14:paraId="61F9C4B4" w14:textId="625591DD" w:rsidR="002E22BE" w:rsidRDefault="002E22BE" w:rsidP="00152F4B">
      <w:pPr>
        <w:snapToGrid w:val="0"/>
        <w:spacing w:line="380" w:lineRule="exact"/>
        <w:rPr>
          <w:rFonts w:ascii="宋体" w:hAnsi="宋体"/>
          <w:bCs/>
          <w:szCs w:val="21"/>
        </w:rPr>
      </w:pPr>
      <w:r>
        <w:rPr>
          <w:rStyle w:val="FontStyle99"/>
          <w:rFonts w:ascii="宋体" w:eastAsia="宋体"/>
          <w:szCs w:val="21"/>
        </w:rPr>
        <w:t>2.2管理评审情况</w:t>
      </w:r>
      <w:r w:rsidRPr="00152F4B">
        <w:rPr>
          <w:rStyle w:val="FontStyle99"/>
          <w:rFonts w:ascii="宋体" w:eastAsia="宋体"/>
          <w:szCs w:val="21"/>
        </w:rPr>
        <w:t>：</w:t>
      </w:r>
      <w:r w:rsidR="00152F4B" w:rsidRPr="00152F4B">
        <w:rPr>
          <w:rFonts w:ascii="宋体" w:hAnsi="宋体" w:hint="eastAsia"/>
          <w:bCs/>
          <w:szCs w:val="21"/>
        </w:rPr>
        <w:t>2021年07月28日进行了管理评审，会议由公司总经理</w:t>
      </w:r>
      <w:proofErr w:type="gramStart"/>
      <w:r w:rsidR="00152F4B" w:rsidRPr="00152F4B">
        <w:rPr>
          <w:rFonts w:ascii="宋体" w:hAnsi="宋体" w:hint="eastAsia"/>
          <w:bCs/>
          <w:szCs w:val="21"/>
        </w:rPr>
        <w:t>委托管代韩国</w:t>
      </w:r>
      <w:proofErr w:type="gramEnd"/>
      <w:r w:rsidR="00152F4B" w:rsidRPr="00152F4B">
        <w:rPr>
          <w:rFonts w:ascii="宋体" w:hAnsi="宋体" w:hint="eastAsia"/>
          <w:bCs/>
          <w:szCs w:val="21"/>
        </w:rPr>
        <w:t>安主持，</w:t>
      </w:r>
      <w:proofErr w:type="gramStart"/>
      <w:r w:rsidR="00152F4B" w:rsidRPr="00152F4B">
        <w:rPr>
          <w:rFonts w:ascii="宋体" w:hAnsi="宋体" w:hint="eastAsia"/>
          <w:bCs/>
          <w:szCs w:val="21"/>
        </w:rPr>
        <w:t>管代及</w:t>
      </w:r>
      <w:proofErr w:type="gramEnd"/>
      <w:r w:rsidR="00152F4B" w:rsidRPr="00152F4B">
        <w:rPr>
          <w:rFonts w:ascii="宋体" w:hAnsi="宋体" w:hint="eastAsia"/>
          <w:bCs/>
          <w:szCs w:val="21"/>
        </w:rPr>
        <w:t>各部门汇报了测量体系各方面工作的运行情况，会议肯定了公司测量管理体系的质量方针目标策划到位，整个测量管理体系实施运行的过程处于受控，有效和适宜，形成测量体系管理评审报告</w:t>
      </w:r>
      <w:r w:rsidR="00152F4B" w:rsidRPr="00152F4B">
        <w:rPr>
          <w:rFonts w:ascii="宋体" w:hAnsi="宋体" w:hint="eastAsia"/>
          <w:bCs/>
          <w:szCs w:val="21"/>
        </w:rPr>
        <w:t>,</w:t>
      </w:r>
      <w:r w:rsidRPr="00152F4B">
        <w:rPr>
          <w:rFonts w:ascii="宋体" w:hAnsi="宋体" w:hint="eastAsia"/>
          <w:bCs/>
          <w:szCs w:val="21"/>
        </w:rPr>
        <w:t>满足要求。</w:t>
      </w:r>
    </w:p>
    <w:p w14:paraId="07C9AEB8" w14:textId="77777777" w:rsidR="00152F4B" w:rsidRPr="002E22BE" w:rsidRDefault="00152F4B" w:rsidP="00152F4B">
      <w:pPr>
        <w:snapToGrid w:val="0"/>
        <w:spacing w:line="240" w:lineRule="exact"/>
        <w:rPr>
          <w:rStyle w:val="FontStyle99"/>
          <w:rFonts w:ascii="宋体" w:eastAsia="宋体" w:hint="eastAsia"/>
          <w:color w:val="FF0000"/>
          <w:szCs w:val="21"/>
        </w:rPr>
      </w:pPr>
    </w:p>
    <w:p w14:paraId="45FC08A7" w14:textId="5B21355D" w:rsidR="002E22BE" w:rsidRPr="00243068" w:rsidRDefault="002E22BE" w:rsidP="002E22BE">
      <w:pPr>
        <w:widowControl/>
        <w:spacing w:line="380" w:lineRule="exact"/>
        <w:rPr>
          <w:rFonts w:asciiTheme="minorEastAsia" w:hAnsiTheme="minorEastAsia" w:cs="宋体"/>
          <w:bCs/>
          <w:kern w:val="0"/>
        </w:rPr>
      </w:pPr>
      <w:r w:rsidRPr="00243068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3.为持续改进而策划的活动的进展企业对识别的</w:t>
      </w:r>
      <w:r w:rsidR="00114A57" w:rsidRPr="00243068">
        <w:rPr>
          <w:rFonts w:asciiTheme="minorEastAsia" w:hAnsiTheme="minorEastAsia" w:cs="宋体" w:hint="eastAsia"/>
          <w:bCs/>
          <w:kern w:val="0"/>
          <w:szCs w:val="21"/>
        </w:rPr>
        <w:t>重要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测量过程进行了持续的控制，在去年初审以来的一年，内未有新增</w:t>
      </w:r>
      <w:r w:rsidR="00243068" w:rsidRPr="00243068">
        <w:rPr>
          <w:rFonts w:asciiTheme="minorEastAsia" w:hAnsiTheme="minorEastAsia" w:cs="宋体" w:hint="eastAsia"/>
          <w:bCs/>
          <w:kern w:val="0"/>
          <w:szCs w:val="21"/>
        </w:rPr>
        <w:t>重要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测量过程。查看了企业已识别的</w:t>
      </w:r>
      <w:r w:rsidR="00243068" w:rsidRPr="00243068">
        <w:rPr>
          <w:rFonts w:ascii="宋体" w:hAnsi="宋体" w:hint="eastAsia"/>
          <w:szCs w:val="21"/>
        </w:rPr>
        <w:t>铝锭称重、工频电压测试、隔离开关回路电阻测试、耐压值零位校准、隔爆参数检验、绝缘电阻检测</w:t>
      </w:r>
      <w:r w:rsidRPr="00243068">
        <w:rPr>
          <w:rFonts w:ascii="宋体" w:hAnsi="宋体" w:hint="eastAsia"/>
          <w:szCs w:val="21"/>
        </w:rPr>
        <w:t>等</w:t>
      </w:r>
      <w:r w:rsidR="00114A57" w:rsidRPr="00243068">
        <w:rPr>
          <w:rFonts w:ascii="宋体" w:hAnsi="宋体" w:hint="eastAsia"/>
          <w:szCs w:val="21"/>
        </w:rPr>
        <w:t>重要</w:t>
      </w:r>
      <w:r w:rsidRPr="00243068">
        <w:rPr>
          <w:rFonts w:ascii="宋体" w:hAnsi="宋体" w:hint="eastAsia"/>
          <w:szCs w:val="21"/>
        </w:rPr>
        <w:t>测量过程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，抽查了</w:t>
      </w:r>
      <w:r w:rsidR="00114A57" w:rsidRPr="00243068">
        <w:rPr>
          <w:rFonts w:asciiTheme="minorEastAsia" w:hAnsiTheme="minorEastAsia" w:cs="宋体" w:hint="eastAsia"/>
          <w:bCs/>
          <w:kern w:val="0"/>
          <w:szCs w:val="21"/>
        </w:rPr>
        <w:t>重要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测量过程“</w:t>
      </w:r>
      <w:r w:rsidRPr="00243068">
        <w:rPr>
          <w:rFonts w:ascii="宋体" w:hAnsi="宋体" w:hint="eastAsia"/>
          <w:szCs w:val="21"/>
        </w:rPr>
        <w:t>耐压值零位校准过程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 xml:space="preserve">”： </w:t>
      </w:r>
    </w:p>
    <w:p w14:paraId="70E4D1A5" w14:textId="125F2BB8" w:rsidR="002E22BE" w:rsidRPr="00243068" w:rsidRDefault="002E22BE" w:rsidP="002E22BE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43068">
        <w:rPr>
          <w:rFonts w:asciiTheme="minorEastAsia" w:hAnsiTheme="minorEastAsia" w:cs="宋体" w:hint="eastAsia"/>
          <w:bCs/>
          <w:kern w:val="0"/>
          <w:szCs w:val="21"/>
        </w:rPr>
        <w:t>a)计量要求的导出和验证：查耐压值零位校准过程</w:t>
      </w:r>
      <w:r w:rsidRPr="00243068">
        <w:rPr>
          <w:rFonts w:hint="eastAsia"/>
        </w:rPr>
        <w:t>，计量要求导出方法正确，验证满足测量过程要求。详见附件《计量要求导出及验证记录表》</w:t>
      </w:r>
    </w:p>
    <w:p w14:paraId="154BA520" w14:textId="35E9FFBB" w:rsidR="002E22BE" w:rsidRPr="00243068" w:rsidRDefault="002E22BE" w:rsidP="002E22BE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43068">
        <w:rPr>
          <w:rFonts w:asciiTheme="minorEastAsia" w:hAnsiTheme="minorEastAsia" w:cs="宋体" w:hint="eastAsia"/>
          <w:kern w:val="0"/>
          <w:szCs w:val="21"/>
        </w:rPr>
        <w:t>b)测量不确定评定：查耐压值零位校准过程</w:t>
      </w:r>
      <w:r w:rsidRPr="00243068">
        <w:rPr>
          <w:rFonts w:hint="eastAsia"/>
        </w:rPr>
        <w:t>，测量不确定度评定正确。详见附件《测量不确定度评定记录》</w:t>
      </w:r>
    </w:p>
    <w:p w14:paraId="120A6B9C" w14:textId="611117FD" w:rsidR="002E22BE" w:rsidRPr="00243068" w:rsidRDefault="002E22BE" w:rsidP="002E22BE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43068">
        <w:rPr>
          <w:rFonts w:asciiTheme="minorEastAsia" w:hAnsiTheme="minorEastAsia" w:cs="宋体" w:hint="eastAsia"/>
          <w:kern w:val="0"/>
          <w:szCs w:val="21"/>
        </w:rPr>
        <w:t>c)有效性确认：查耐压值零位校准过程</w:t>
      </w:r>
      <w:r w:rsidRPr="00243068">
        <w:rPr>
          <w:rFonts w:hint="eastAsia"/>
        </w:rPr>
        <w:t>，采用比对法进行有效性确认，满足要求。详见附件《测量过程有效性确认记录》</w:t>
      </w:r>
    </w:p>
    <w:p w14:paraId="34CEEEE1" w14:textId="04BE68BC" w:rsidR="002E22BE" w:rsidRPr="00243068" w:rsidRDefault="002E22BE" w:rsidP="002E22BE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43068">
        <w:rPr>
          <w:rFonts w:asciiTheme="minorEastAsia" w:hAnsiTheme="minorEastAsia" w:cs="宋体" w:hint="eastAsia"/>
          <w:kern w:val="0"/>
          <w:szCs w:val="21"/>
        </w:rPr>
        <w:t>d)测量过程的控制：查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耐压值零位校准过程</w:t>
      </w:r>
      <w:r w:rsidRPr="00243068">
        <w:rPr>
          <w:rFonts w:hint="eastAsia"/>
        </w:rPr>
        <w:t>，编制了控制规范，对测量人员、测量设备、测量环境进行控制，满足要求。详见附件《测量过程控制抽查表》</w:t>
      </w:r>
    </w:p>
    <w:p w14:paraId="01AEF1DA" w14:textId="6D3FF5CA" w:rsidR="002E22BE" w:rsidRPr="00243068" w:rsidRDefault="002E22BE" w:rsidP="002E22BE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43068">
        <w:rPr>
          <w:rFonts w:asciiTheme="minorEastAsia" w:hAnsiTheme="minorEastAsia" w:cs="宋体" w:hint="eastAsia"/>
          <w:kern w:val="0"/>
          <w:szCs w:val="21"/>
        </w:rPr>
        <w:lastRenderedPageBreak/>
        <w:t>e)测量过程的监视：查</w:t>
      </w:r>
      <w:r w:rsidRPr="00243068">
        <w:rPr>
          <w:rFonts w:asciiTheme="minorEastAsia" w:hAnsiTheme="minorEastAsia" w:cs="宋体" w:hint="eastAsia"/>
          <w:bCs/>
          <w:kern w:val="0"/>
          <w:szCs w:val="21"/>
        </w:rPr>
        <w:t>耐压值零位校准过程</w:t>
      </w:r>
      <w:r w:rsidRPr="00243068">
        <w:rPr>
          <w:rFonts w:hint="eastAsia"/>
        </w:rPr>
        <w:t>，</w:t>
      </w:r>
      <w:r w:rsidRPr="00243068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2F80EFF1" w14:textId="5E11E6E9" w:rsidR="002E22BE" w:rsidRPr="002E22BE" w:rsidRDefault="002E22BE" w:rsidP="002E22BE">
      <w:pPr>
        <w:widowControl/>
        <w:spacing w:line="380" w:lineRule="exact"/>
        <w:rPr>
          <w:color w:val="FF0000"/>
          <w:szCs w:val="21"/>
        </w:rPr>
      </w:pPr>
      <w:r w:rsidRPr="00243068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243068">
        <w:rPr>
          <w:rFonts w:ascii="宋体" w:eastAsia="宋体" w:hAnsi="宋体" w:hint="eastAsia"/>
          <w:bCs/>
          <w:szCs w:val="21"/>
        </w:rPr>
        <w:t>企业未建立最高标准，企业</w:t>
      </w:r>
      <w:r w:rsidRPr="00152F4B">
        <w:rPr>
          <w:rFonts w:ascii="宋体" w:eastAsia="宋体" w:hAnsi="宋体" w:hint="eastAsia"/>
          <w:bCs/>
          <w:szCs w:val="21"/>
        </w:rPr>
        <w:t>测量设备全部送</w:t>
      </w:r>
      <w:r w:rsidR="00152F4B" w:rsidRPr="00152F4B">
        <w:rPr>
          <w:rFonts w:ascii="宋体" w:eastAsia="宋体" w:hAnsi="宋体" w:hint="eastAsia"/>
          <w:bCs/>
          <w:szCs w:val="21"/>
        </w:rPr>
        <w:t>嘉兴市计量检定测试院、深圳天溯计量检测股份有限公司、上海市计量测试技术研究院、广东六零二计量检测有限公司、苏州国方校准测试技术有限公司、安徽中家智锐科技有限公司检测校准中心</w:t>
      </w:r>
      <w:r w:rsidR="00152F4B" w:rsidRPr="00152F4B">
        <w:rPr>
          <w:rFonts w:ascii="宋体" w:eastAsia="宋体" w:hAnsi="宋体" w:hint="eastAsia"/>
          <w:bCs/>
          <w:szCs w:val="21"/>
        </w:rPr>
        <w:t>检定校准</w:t>
      </w:r>
      <w:r w:rsidRPr="00152F4B">
        <w:rPr>
          <w:rFonts w:hint="eastAsia"/>
          <w:szCs w:val="21"/>
        </w:rPr>
        <w:t>。抽查</w:t>
      </w:r>
      <w:r w:rsidR="00152F4B" w:rsidRPr="00152F4B">
        <w:rPr>
          <w:szCs w:val="21"/>
        </w:rPr>
        <w:t>8</w:t>
      </w:r>
      <w:r w:rsidR="00152F4B" w:rsidRPr="00152F4B">
        <w:rPr>
          <w:rFonts w:hint="eastAsia"/>
          <w:szCs w:val="21"/>
        </w:rPr>
        <w:t>份</w:t>
      </w:r>
      <w:r w:rsidRPr="00152F4B">
        <w:rPr>
          <w:rFonts w:hint="eastAsia"/>
          <w:szCs w:val="21"/>
        </w:rPr>
        <w:t>测量设备校准证书，溯源满足要求。详见《测量设备溯源检查表》</w:t>
      </w:r>
    </w:p>
    <w:p w14:paraId="0081CFCB" w14:textId="77777777" w:rsidR="002E22BE" w:rsidRPr="002E22BE" w:rsidRDefault="002E22BE" w:rsidP="002E22BE">
      <w:pPr>
        <w:widowControl/>
        <w:spacing w:line="240" w:lineRule="exact"/>
        <w:rPr>
          <w:color w:val="FF0000"/>
          <w:szCs w:val="21"/>
        </w:rPr>
      </w:pPr>
    </w:p>
    <w:p w14:paraId="0F0D3DB2" w14:textId="77777777" w:rsidR="002E22BE" w:rsidRPr="00152F4B" w:rsidRDefault="002E22BE" w:rsidP="00152F4B">
      <w:pPr>
        <w:widowControl/>
        <w:spacing w:line="380" w:lineRule="exact"/>
        <w:rPr>
          <w:szCs w:val="21"/>
        </w:rPr>
      </w:pPr>
      <w:r w:rsidRPr="00152F4B">
        <w:rPr>
          <w:szCs w:val="21"/>
        </w:rPr>
        <w:t>4.</w:t>
      </w:r>
      <w:r w:rsidRPr="00152F4B">
        <w:rPr>
          <w:rFonts w:hint="eastAsia"/>
          <w:szCs w:val="21"/>
        </w:rPr>
        <w:t>能源管理情况：</w:t>
      </w:r>
    </w:p>
    <w:p w14:paraId="6B27E616" w14:textId="56631A4E" w:rsidR="002E22BE" w:rsidRDefault="00152F4B" w:rsidP="00152F4B">
      <w:pPr>
        <w:widowControl/>
        <w:spacing w:line="380" w:lineRule="exact"/>
        <w:ind w:firstLineChars="100" w:firstLine="210"/>
        <w:rPr>
          <w:szCs w:val="21"/>
        </w:rPr>
      </w:pPr>
      <w:r w:rsidRPr="00152F4B">
        <w:rPr>
          <w:rFonts w:hint="eastAsia"/>
          <w:szCs w:val="21"/>
        </w:rPr>
        <w:t>企业主要耗能为电、水、天然气；年耗水</w:t>
      </w:r>
      <w:r w:rsidRPr="00152F4B">
        <w:rPr>
          <w:rFonts w:hint="eastAsia"/>
          <w:szCs w:val="21"/>
        </w:rPr>
        <w:t>24118t,</w:t>
      </w:r>
      <w:r w:rsidRPr="00152F4B">
        <w:rPr>
          <w:rFonts w:hint="eastAsia"/>
          <w:szCs w:val="21"/>
        </w:rPr>
        <w:t>耗电</w:t>
      </w:r>
      <w:r w:rsidRPr="00152F4B">
        <w:rPr>
          <w:rFonts w:hint="eastAsia"/>
          <w:szCs w:val="21"/>
        </w:rPr>
        <w:t>42489914kW.h,</w:t>
      </w:r>
      <w:r w:rsidRPr="00152F4B">
        <w:rPr>
          <w:rFonts w:hint="eastAsia"/>
          <w:szCs w:val="21"/>
        </w:rPr>
        <w:t>耗天然气</w:t>
      </w:r>
      <w:r w:rsidRPr="00152F4B">
        <w:rPr>
          <w:rFonts w:hint="eastAsia"/>
          <w:szCs w:val="21"/>
        </w:rPr>
        <w:t>365318m3</w:t>
      </w:r>
      <w:r w:rsidRPr="00152F4B">
        <w:rPr>
          <w:rFonts w:hint="eastAsia"/>
          <w:szCs w:val="21"/>
        </w:rPr>
        <w:t>，合计耗能</w:t>
      </w:r>
      <w:r w:rsidRPr="00152F4B">
        <w:rPr>
          <w:rFonts w:hint="eastAsia"/>
          <w:szCs w:val="21"/>
        </w:rPr>
        <w:t>793.95tce</w:t>
      </w:r>
      <w:r w:rsidRPr="00152F4B">
        <w:rPr>
          <w:rFonts w:hint="eastAsia"/>
          <w:szCs w:val="21"/>
        </w:rPr>
        <w:t>，不是重点耗能企业</w:t>
      </w:r>
      <w:r w:rsidRPr="00152F4B">
        <w:rPr>
          <w:rFonts w:hint="eastAsia"/>
          <w:szCs w:val="21"/>
        </w:rPr>
        <w:t>。</w:t>
      </w:r>
    </w:p>
    <w:p w14:paraId="32F500E6" w14:textId="77777777" w:rsidR="00152F4B" w:rsidRPr="00152F4B" w:rsidRDefault="00152F4B" w:rsidP="00152F4B">
      <w:pPr>
        <w:widowControl/>
        <w:spacing w:line="240" w:lineRule="exact"/>
        <w:ind w:firstLineChars="100" w:firstLine="210"/>
        <w:rPr>
          <w:rFonts w:ascii="宋体" w:eastAsia="宋体" w:hAnsi="宋体" w:hint="eastAsia"/>
          <w:bCs/>
          <w:szCs w:val="21"/>
        </w:rPr>
      </w:pPr>
    </w:p>
    <w:p w14:paraId="74B2C34D" w14:textId="77777777" w:rsidR="002E22BE" w:rsidRPr="00152F4B" w:rsidRDefault="002E22BE" w:rsidP="002E22BE">
      <w:pPr>
        <w:spacing w:line="380" w:lineRule="exact"/>
        <w:rPr>
          <w:rFonts w:cs="宋体"/>
          <w:kern w:val="0"/>
        </w:rPr>
      </w:pPr>
      <w:r w:rsidRPr="00152F4B">
        <w:t>5.</w:t>
      </w:r>
      <w:r w:rsidRPr="00152F4B">
        <w:rPr>
          <w:rFonts w:hint="eastAsia"/>
        </w:rPr>
        <w:t>对认证审核时提出的不符合项的纠正措施情况有表述</w:t>
      </w:r>
      <w:r w:rsidRPr="00152F4B">
        <w:rPr>
          <w:rFonts w:cs="宋体" w:hint="eastAsia"/>
          <w:kern w:val="0"/>
        </w:rPr>
        <w:t>：</w:t>
      </w:r>
      <w:r w:rsidRPr="00152F4B">
        <w:rPr>
          <w:rFonts w:cs="宋体"/>
          <w:kern w:val="0"/>
        </w:rPr>
        <w:t> </w:t>
      </w:r>
    </w:p>
    <w:p w14:paraId="149E33D8" w14:textId="77777777" w:rsidR="00152F4B" w:rsidRPr="00152F4B" w:rsidRDefault="00152F4B" w:rsidP="00152F4B">
      <w:pPr>
        <w:widowControl/>
        <w:spacing w:line="380" w:lineRule="exact"/>
        <w:ind w:firstLineChars="200" w:firstLine="420"/>
        <w:rPr>
          <w:rFonts w:hint="eastAsia"/>
        </w:rPr>
      </w:pPr>
      <w:proofErr w:type="gramStart"/>
      <w:r w:rsidRPr="00152F4B">
        <w:rPr>
          <w:rFonts w:hint="eastAsia"/>
        </w:rPr>
        <w:t>上年对</w:t>
      </w:r>
      <w:proofErr w:type="gramEnd"/>
      <w:r w:rsidRPr="00152F4B">
        <w:rPr>
          <w:rFonts w:hint="eastAsia"/>
        </w:rPr>
        <w:t>企业审核中发现的二个不符合项：</w:t>
      </w:r>
    </w:p>
    <w:p w14:paraId="1437AD07" w14:textId="77777777" w:rsidR="00152F4B" w:rsidRPr="00152F4B" w:rsidRDefault="00152F4B" w:rsidP="00152F4B">
      <w:pPr>
        <w:widowControl/>
        <w:spacing w:line="380" w:lineRule="exact"/>
        <w:ind w:firstLineChars="200" w:firstLine="420"/>
        <w:rPr>
          <w:rFonts w:hint="eastAsia"/>
        </w:rPr>
      </w:pPr>
      <w:r w:rsidRPr="00152F4B">
        <w:rPr>
          <w:rFonts w:hint="eastAsia"/>
        </w:rPr>
        <w:t>1</w:t>
      </w:r>
      <w:r w:rsidRPr="00152F4B">
        <w:rPr>
          <w:rFonts w:hint="eastAsia"/>
        </w:rPr>
        <w:t>）、查品质部没有制定</w:t>
      </w:r>
      <w:r w:rsidRPr="00152F4B">
        <w:rPr>
          <w:rFonts w:hint="eastAsia"/>
        </w:rPr>
        <w:t>2020</w:t>
      </w:r>
      <w:r w:rsidRPr="00152F4B">
        <w:rPr>
          <w:rFonts w:hint="eastAsia"/>
        </w:rPr>
        <w:t>年度计量器具月度送检计划，“应保存测量管理体系运行所需信息的记录”不符合审核准则条款</w:t>
      </w:r>
      <w:r w:rsidRPr="00152F4B">
        <w:rPr>
          <w:rFonts w:hint="eastAsia"/>
        </w:rPr>
        <w:t>GB/T 19022-2003</w:t>
      </w:r>
      <w:r w:rsidRPr="00152F4B">
        <w:rPr>
          <w:rFonts w:hint="eastAsia"/>
        </w:rPr>
        <w:t>标准的</w:t>
      </w:r>
      <w:r w:rsidRPr="00152F4B">
        <w:rPr>
          <w:rFonts w:hint="eastAsia"/>
        </w:rPr>
        <w:t>6.2.3</w:t>
      </w:r>
      <w:r w:rsidRPr="00152F4B">
        <w:rPr>
          <w:rFonts w:hint="eastAsia"/>
        </w:rPr>
        <w:t>条款记录。</w:t>
      </w:r>
    </w:p>
    <w:p w14:paraId="36F5AAED" w14:textId="77777777" w:rsidR="00152F4B" w:rsidRPr="00152F4B" w:rsidRDefault="00152F4B" w:rsidP="00152F4B">
      <w:pPr>
        <w:widowControl/>
        <w:spacing w:line="380" w:lineRule="exact"/>
        <w:ind w:firstLineChars="200" w:firstLine="420"/>
        <w:rPr>
          <w:rFonts w:hint="eastAsia"/>
        </w:rPr>
      </w:pPr>
      <w:r w:rsidRPr="00152F4B">
        <w:rPr>
          <w:rFonts w:hint="eastAsia"/>
        </w:rPr>
        <w:t>企业采取了纠正措施：提供了</w:t>
      </w:r>
      <w:r w:rsidRPr="00152F4B">
        <w:rPr>
          <w:rFonts w:hint="eastAsia"/>
        </w:rPr>
        <w:t>2020</w:t>
      </w:r>
      <w:r w:rsidRPr="00152F4B">
        <w:rPr>
          <w:rFonts w:hint="eastAsia"/>
        </w:rPr>
        <w:t>年度计量器具月度送检计划及</w:t>
      </w:r>
      <w:r w:rsidRPr="00152F4B">
        <w:rPr>
          <w:rFonts w:hint="eastAsia"/>
        </w:rPr>
        <w:t>2021</w:t>
      </w:r>
      <w:r w:rsidRPr="00152F4B">
        <w:rPr>
          <w:rFonts w:hint="eastAsia"/>
        </w:rPr>
        <w:t>年计量器具月度送检计划，满足要求。</w:t>
      </w:r>
      <w:r w:rsidRPr="00152F4B">
        <w:rPr>
          <w:rFonts w:hint="eastAsia"/>
        </w:rPr>
        <w:t xml:space="preserve"> </w:t>
      </w:r>
    </w:p>
    <w:p w14:paraId="09AB2795" w14:textId="77777777" w:rsidR="00152F4B" w:rsidRPr="00152F4B" w:rsidRDefault="00152F4B" w:rsidP="00152F4B">
      <w:pPr>
        <w:widowControl/>
        <w:spacing w:line="380" w:lineRule="exact"/>
        <w:ind w:firstLineChars="200" w:firstLine="420"/>
        <w:rPr>
          <w:rFonts w:hint="eastAsia"/>
        </w:rPr>
      </w:pPr>
      <w:r w:rsidRPr="00152F4B">
        <w:rPr>
          <w:rFonts w:hint="eastAsia"/>
        </w:rPr>
        <w:t>2</w:t>
      </w:r>
      <w:r w:rsidRPr="00152F4B">
        <w:rPr>
          <w:rFonts w:hint="eastAsia"/>
        </w:rPr>
        <w:t>）、技术部提供的</w:t>
      </w:r>
      <w:r w:rsidRPr="00152F4B">
        <w:rPr>
          <w:rFonts w:hint="eastAsia"/>
        </w:rPr>
        <w:t>GB/T17743-2007</w:t>
      </w:r>
      <w:r w:rsidRPr="00152F4B">
        <w:rPr>
          <w:rFonts w:hint="eastAsia"/>
        </w:rPr>
        <w:t>《电气照明和类似设备的无线电骚扰特性的限值和测量方法》，该标准已作废，不符合</w:t>
      </w:r>
      <w:r w:rsidRPr="00152F4B">
        <w:rPr>
          <w:rFonts w:hint="eastAsia"/>
        </w:rPr>
        <w:t>GB/T19022-2003</w:t>
      </w:r>
      <w:r w:rsidRPr="00152F4B">
        <w:rPr>
          <w:rFonts w:hint="eastAsia"/>
        </w:rPr>
        <w:t>标准中</w:t>
      </w:r>
      <w:r w:rsidRPr="00152F4B">
        <w:rPr>
          <w:rFonts w:hint="eastAsia"/>
        </w:rPr>
        <w:t xml:space="preserve"> 6.2.1</w:t>
      </w:r>
      <w:r w:rsidRPr="00152F4B">
        <w:rPr>
          <w:rFonts w:hint="eastAsia"/>
        </w:rPr>
        <w:t>条款“制定新的程序或更改现有的程序应经授权批准并受控。程序应现行有效，需要时可获得和提供。”的规定要求。</w:t>
      </w:r>
    </w:p>
    <w:p w14:paraId="061A3EAC" w14:textId="77777777" w:rsidR="00152F4B" w:rsidRPr="00152F4B" w:rsidRDefault="00152F4B" w:rsidP="00152F4B">
      <w:pPr>
        <w:widowControl/>
        <w:spacing w:line="380" w:lineRule="exact"/>
        <w:ind w:firstLineChars="200" w:firstLine="420"/>
        <w:rPr>
          <w:rFonts w:hint="eastAsia"/>
        </w:rPr>
      </w:pPr>
      <w:r w:rsidRPr="00152F4B">
        <w:rPr>
          <w:rFonts w:hint="eastAsia"/>
        </w:rPr>
        <w:t>企业采取了纠正措施：技术部提供了</w:t>
      </w:r>
      <w:r w:rsidRPr="00152F4B">
        <w:rPr>
          <w:rFonts w:hint="eastAsia"/>
        </w:rPr>
        <w:t>GB/T17743-2017</w:t>
      </w:r>
      <w:r w:rsidRPr="00152F4B">
        <w:rPr>
          <w:rFonts w:hint="eastAsia"/>
        </w:rPr>
        <w:t>《电气照明和类似设备的无线电骚扰特性的限值和测量方法》，已加盖受控印章，现行有效，满足要求。</w:t>
      </w:r>
      <w:r w:rsidRPr="00152F4B">
        <w:rPr>
          <w:rFonts w:hint="eastAsia"/>
        </w:rPr>
        <w:t xml:space="preserve">         </w:t>
      </w:r>
    </w:p>
    <w:p w14:paraId="601DA0C3" w14:textId="37E30129" w:rsidR="002E22BE" w:rsidRPr="002E22BE" w:rsidRDefault="00152F4B" w:rsidP="00152F4B">
      <w:pPr>
        <w:widowControl/>
        <w:spacing w:line="38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152F4B">
        <w:rPr>
          <w:rFonts w:hint="eastAsia"/>
        </w:rPr>
        <w:t>上年审核确定的二个</w:t>
      </w:r>
      <w:proofErr w:type="gramStart"/>
      <w:r w:rsidRPr="00152F4B">
        <w:rPr>
          <w:rFonts w:hint="eastAsia"/>
        </w:rPr>
        <w:t>次要不</w:t>
      </w:r>
      <w:proofErr w:type="gramEnd"/>
      <w:r w:rsidRPr="00152F4B">
        <w:rPr>
          <w:rFonts w:hint="eastAsia"/>
        </w:rPr>
        <w:t>符合项，经审核组本次现场审核，通过对纠正措施工作的实施、完成情况跟踪及有效性进行现场查验，确认采取措施有效。以上不符合项已整改完成，同意关闭。</w:t>
      </w:r>
      <w:r w:rsidRPr="00152F4B">
        <w:rPr>
          <w:rFonts w:hint="eastAsia"/>
        </w:rPr>
        <w:t xml:space="preserve">  </w:t>
      </w:r>
      <w:r w:rsidR="002E22BE" w:rsidRPr="002E22BE">
        <w:rPr>
          <w:color w:val="FF0000"/>
        </w:rPr>
        <w:t xml:space="preserve">  </w:t>
      </w:r>
    </w:p>
    <w:p w14:paraId="6BAD487B" w14:textId="77777777" w:rsidR="002E22BE" w:rsidRPr="002E22BE" w:rsidRDefault="002E22BE" w:rsidP="002E22BE">
      <w:pPr>
        <w:widowControl/>
        <w:spacing w:line="240" w:lineRule="exact"/>
        <w:rPr>
          <w:rFonts w:asciiTheme="minorEastAsia" w:hAnsiTheme="minorEastAsia" w:cs="宋体"/>
          <w:color w:val="FF0000"/>
          <w:kern w:val="0"/>
          <w:szCs w:val="21"/>
        </w:rPr>
      </w:pPr>
    </w:p>
    <w:p w14:paraId="71C2893F" w14:textId="77777777" w:rsidR="002E22BE" w:rsidRPr="00152F4B" w:rsidRDefault="002E22BE" w:rsidP="002E22BE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152F4B">
        <w:rPr>
          <w:rFonts w:asciiTheme="minorEastAsia" w:hAnsiTheme="minorEastAsia" w:cs="宋体" w:hint="eastAsia"/>
          <w:kern w:val="0"/>
          <w:szCs w:val="21"/>
        </w:rPr>
        <w:t>对</w:t>
      </w:r>
      <w:r w:rsidRPr="00152F4B">
        <w:rPr>
          <w:rFonts w:asciiTheme="minorEastAsia" w:hAnsiTheme="minorEastAsia" w:hint="eastAsia"/>
          <w:bCs/>
          <w:szCs w:val="21"/>
        </w:rPr>
        <w:t>投诉的处理</w:t>
      </w:r>
      <w:r w:rsidRPr="00152F4B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4F182BC0" w14:textId="77777777" w:rsidR="002E22BE" w:rsidRPr="00152F4B" w:rsidRDefault="002E22BE" w:rsidP="002E22BE">
      <w:pPr>
        <w:widowControl/>
        <w:spacing w:line="38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152F4B">
        <w:rPr>
          <w:rFonts w:asciiTheme="minorEastAsia" w:hAnsiTheme="minorEastAsia" w:cs="宋体" w:hint="eastAsia"/>
          <w:bCs/>
          <w:kern w:val="0"/>
          <w:szCs w:val="21"/>
        </w:rPr>
        <w:t xml:space="preserve"> 公司目前尚未接到客户在产品质量、物料交接、能源、安全、现场管理等方面的投诉和纠纷。</w:t>
      </w:r>
    </w:p>
    <w:p w14:paraId="6D5333F2" w14:textId="77777777" w:rsidR="002E22BE" w:rsidRPr="002E22BE" w:rsidRDefault="002E22BE" w:rsidP="002E22BE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</w:p>
    <w:p w14:paraId="2BFCCAE5" w14:textId="77777777" w:rsidR="002E22BE" w:rsidRPr="00152F4B" w:rsidRDefault="002E22BE" w:rsidP="002E22BE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152F4B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152F4B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1C006FF6" w14:textId="0B928B66" w:rsidR="002E22BE" w:rsidRPr="00152F4B" w:rsidRDefault="00152F4B" w:rsidP="002E22BE">
      <w:pPr>
        <w:widowControl/>
        <w:spacing w:line="380" w:lineRule="exact"/>
        <w:ind w:firstLineChars="200" w:firstLine="420"/>
        <w:rPr>
          <w:rFonts w:ascii="宋体" w:eastAsia="宋体" w:hAnsi="宋体"/>
          <w:bCs/>
          <w:szCs w:val="21"/>
        </w:rPr>
      </w:pPr>
      <w:r w:rsidRPr="00152F4B">
        <w:rPr>
          <w:rFonts w:ascii="宋体" w:eastAsia="宋体" w:hAnsi="宋体" w:hint="eastAsia"/>
          <w:bCs/>
          <w:szCs w:val="21"/>
        </w:rPr>
        <w:t>查《测量管理体系手册》规定了公司的计量方针及五项质量目标 ，并已下发到体系覆盖的相关部门，分解到各部门，品质部负责组织各部门质量目标的实施，并对各部门落实质量目标进行督促检查，2021年质量目标按规定的内容和时间进行统计考核，查2021年（1-2）季度的计量工作质量目标统计情况，完成情况较好。</w:t>
      </w:r>
    </w:p>
    <w:p w14:paraId="57D3EFC1" w14:textId="77777777" w:rsidR="002E22BE" w:rsidRPr="002E22BE" w:rsidRDefault="002E22BE" w:rsidP="002E22BE">
      <w:pPr>
        <w:widowControl/>
        <w:spacing w:line="240" w:lineRule="exact"/>
        <w:ind w:firstLineChars="200" w:firstLine="420"/>
        <w:rPr>
          <w:rFonts w:ascii="宋体" w:eastAsia="宋体" w:hAnsi="宋体"/>
          <w:bCs/>
          <w:color w:val="FF0000"/>
          <w:szCs w:val="21"/>
        </w:rPr>
      </w:pPr>
    </w:p>
    <w:p w14:paraId="78A1B293" w14:textId="77777777" w:rsidR="002E22BE" w:rsidRPr="00243068" w:rsidRDefault="002E22BE" w:rsidP="00243068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/>
          <w:bCs/>
          <w:szCs w:val="21"/>
        </w:rPr>
      </w:pPr>
      <w:r w:rsidRPr="00243068"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0EBF3F10" w14:textId="0268022F" w:rsidR="002E22BE" w:rsidRPr="00243068" w:rsidRDefault="00243068" w:rsidP="00243068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3068">
        <w:rPr>
          <w:rFonts w:asciiTheme="minorEastAsia" w:hAnsiTheme="minorEastAsia" w:hint="eastAsia"/>
          <w:bCs/>
          <w:szCs w:val="21"/>
        </w:rPr>
        <w:lastRenderedPageBreak/>
        <w:t>自去年初审以来，一年内由于人员变动，测量管理体系的管理者代表由原来的夏朝中变更为韩国安，变更日期2021.04.15，企业的其他资质及组织机构无变更。</w:t>
      </w:r>
    </w:p>
    <w:p w14:paraId="6B2879F9" w14:textId="77777777" w:rsidR="00243068" w:rsidRPr="002E22BE" w:rsidRDefault="00243068" w:rsidP="00243068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</w:p>
    <w:p w14:paraId="59E2FDC9" w14:textId="77777777" w:rsidR="002E22BE" w:rsidRPr="00152F4B" w:rsidRDefault="002E22BE" w:rsidP="002E22BE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152F4B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152F4B">
        <w:rPr>
          <w:rFonts w:hint="eastAsia"/>
          <w:bCs/>
        </w:rPr>
        <w:t>格引用</w:t>
      </w:r>
      <w:r w:rsidRPr="00152F4B"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742EF1F7" w14:textId="77777777" w:rsidR="002E22BE" w:rsidRPr="00152F4B" w:rsidRDefault="002E22BE" w:rsidP="002E22BE">
      <w:pPr>
        <w:widowControl/>
        <w:spacing w:line="380" w:lineRule="exact"/>
        <w:ind w:firstLine="431"/>
        <w:rPr>
          <w:rFonts w:ascii="宋体" w:hAnsi="宋体" w:cs="宋体"/>
          <w:kern w:val="0"/>
          <w:szCs w:val="21"/>
        </w:rPr>
      </w:pPr>
      <w:r w:rsidRPr="00152F4B">
        <w:rPr>
          <w:rFonts w:ascii="宋体" w:hAnsi="宋体" w:cs="宋体" w:hint="eastAsia"/>
          <w:kern w:val="0"/>
          <w:szCs w:val="21"/>
        </w:rPr>
        <w:t>公司</w:t>
      </w:r>
      <w:proofErr w:type="gramStart"/>
      <w:r w:rsidRPr="00152F4B">
        <w:rPr>
          <w:rFonts w:ascii="宋体" w:hAnsi="宋体" w:cs="宋体" w:hint="eastAsia"/>
          <w:kern w:val="0"/>
          <w:szCs w:val="21"/>
        </w:rPr>
        <w:t>对标志</w:t>
      </w:r>
      <w:proofErr w:type="gramEnd"/>
      <w:r w:rsidRPr="00152F4B">
        <w:rPr>
          <w:rFonts w:ascii="宋体" w:hAnsi="宋体" w:cs="宋体" w:hint="eastAsia"/>
          <w:kern w:val="0"/>
          <w:szCs w:val="21"/>
        </w:rPr>
        <w:t>的使用，符合相关标准和规定。公司测量管理体系的认证证书主要企业形象广告宣传及产品招投标。</w:t>
      </w:r>
    </w:p>
    <w:p w14:paraId="48058ACA" w14:textId="77777777" w:rsidR="002E22BE" w:rsidRPr="002E22BE" w:rsidRDefault="002E22BE" w:rsidP="002E22BE">
      <w:pPr>
        <w:widowControl/>
        <w:spacing w:line="240" w:lineRule="exact"/>
        <w:ind w:firstLine="431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17AA3D2E" w14:textId="77777777" w:rsidR="002E22BE" w:rsidRPr="002E22BE" w:rsidRDefault="002E22BE" w:rsidP="002E22BE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2E22BE">
        <w:rPr>
          <w:rFonts w:asciiTheme="minorEastAsia" w:hAnsiTheme="minorEastAsia" w:cs="宋体" w:hint="eastAsia"/>
          <w:bCs/>
          <w:kern w:val="0"/>
          <w:szCs w:val="21"/>
        </w:rPr>
        <w:t>10.</w:t>
      </w:r>
      <w:r w:rsidRPr="002E22BE">
        <w:rPr>
          <w:rFonts w:ascii="宋体" w:hAnsi="宋体" w:hint="eastAsia"/>
          <w:szCs w:val="21"/>
        </w:rPr>
        <w:t xml:space="preserve"> 本次</w:t>
      </w:r>
      <w:proofErr w:type="gramStart"/>
      <w:r w:rsidRPr="002E22BE">
        <w:rPr>
          <w:rFonts w:ascii="宋体" w:hAnsi="宋体" w:hint="eastAsia"/>
          <w:szCs w:val="21"/>
        </w:rPr>
        <w:t>审核共</w:t>
      </w:r>
      <w:proofErr w:type="gramEnd"/>
      <w:r w:rsidRPr="002E22BE">
        <w:rPr>
          <w:rFonts w:ascii="宋体" w:hAnsi="宋体" w:hint="eastAsia"/>
          <w:szCs w:val="21"/>
        </w:rPr>
        <w:t>出具一项一般不符合项，未发现严重的或系统性的不符合情况。</w:t>
      </w:r>
    </w:p>
    <w:p w14:paraId="78F9C05C" w14:textId="6782D8DF" w:rsidR="002E22BE" w:rsidRPr="002E22BE" w:rsidRDefault="002E22BE" w:rsidP="002E22BE">
      <w:pPr>
        <w:widowControl/>
        <w:spacing w:line="380" w:lineRule="exact"/>
        <w:ind w:firstLine="431"/>
        <w:rPr>
          <w:rFonts w:ascii="宋体" w:hAnsi="宋体"/>
          <w:szCs w:val="21"/>
        </w:rPr>
      </w:pPr>
      <w:r w:rsidRPr="002E22BE">
        <w:rPr>
          <w:rFonts w:ascii="宋体" w:hAnsi="宋体" w:hint="eastAsia"/>
          <w:szCs w:val="21"/>
        </w:rPr>
        <w:t>检查生产部生产车间在用的出厂编号F11810，（0-200）mm带表游标卡尺未送检溯源，不符合GB/T19022:2003标准7.3.2条款溯源性要求。</w:t>
      </w:r>
    </w:p>
    <w:p w14:paraId="20558189" w14:textId="77777777" w:rsidR="002E22BE" w:rsidRPr="002E22BE" w:rsidRDefault="002E22BE" w:rsidP="002E22BE">
      <w:pPr>
        <w:widowControl/>
        <w:spacing w:line="240" w:lineRule="exact"/>
        <w:ind w:firstLine="431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0B571ED8" w14:textId="77777777" w:rsidR="002E22BE" w:rsidRPr="002E22BE" w:rsidRDefault="002E22BE" w:rsidP="002E22BE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2E22BE">
        <w:rPr>
          <w:rFonts w:ascii="宋体" w:eastAsia="宋体" w:hAnsi="宋体" w:cs="宋体" w:hint="eastAsia"/>
          <w:b/>
          <w:bCs/>
          <w:kern w:val="0"/>
          <w:szCs w:val="21"/>
        </w:rPr>
        <w:t>三、监督审核结论意见</w:t>
      </w:r>
      <w:r w:rsidRPr="002E22BE">
        <w:rPr>
          <w:rFonts w:ascii="宋体" w:eastAsia="宋体" w:hAnsi="宋体" w:cs="宋体" w:hint="eastAsia"/>
          <w:bCs/>
          <w:kern w:val="0"/>
          <w:szCs w:val="21"/>
        </w:rPr>
        <w:t>(</w:t>
      </w:r>
      <w:proofErr w:type="gramStart"/>
      <w:r w:rsidRPr="002E22BE">
        <w:rPr>
          <w:rFonts w:ascii="宋体" w:eastAsia="宋体" w:hAnsi="宋体" w:cs="宋体" w:hint="eastAsia"/>
          <w:kern w:val="0"/>
          <w:szCs w:val="21"/>
        </w:rPr>
        <w:t>含需要</w:t>
      </w:r>
      <w:proofErr w:type="gramEnd"/>
      <w:r w:rsidRPr="002E22BE">
        <w:rPr>
          <w:rFonts w:ascii="宋体" w:eastAsia="宋体" w:hAnsi="宋体" w:cs="宋体" w:hint="eastAsia"/>
          <w:kern w:val="0"/>
          <w:szCs w:val="21"/>
        </w:rPr>
        <w:t>说</w:t>
      </w:r>
      <w:r w:rsidRPr="002E22BE">
        <w:rPr>
          <w:rFonts w:ascii="宋体" w:eastAsia="宋体" w:hAnsi="宋体" w:cs="宋体" w:hint="eastAsia"/>
          <w:kern w:val="0"/>
          <w:szCs w:val="28"/>
        </w:rPr>
        <w:t>明的事项):</w:t>
      </w:r>
    </w:p>
    <w:p w14:paraId="2846EF2E" w14:textId="25448BB5" w:rsidR="002E22BE" w:rsidRPr="002E22BE" w:rsidRDefault="002E22BE" w:rsidP="002E22BE">
      <w:pPr>
        <w:snapToGrid w:val="0"/>
        <w:spacing w:line="400" w:lineRule="exact"/>
        <w:ind w:rightChars="-244" w:right="-512" w:firstLineChars="200" w:firstLine="400"/>
        <w:rPr>
          <w:rFonts w:ascii="宋体" w:hAnsi="宋体"/>
          <w:szCs w:val="21"/>
        </w:rPr>
      </w:pPr>
      <w:r w:rsidRPr="002E22BE">
        <w:rPr>
          <w:rStyle w:val="FontStyle137"/>
          <w:rFonts w:ascii="宋体" w:eastAsia="宋体" w:hAnsi="宋体"/>
          <w:szCs w:val="21"/>
        </w:rPr>
        <w:t>通过2021年08月27日，</w:t>
      </w:r>
      <w:proofErr w:type="gramStart"/>
      <w:r w:rsidRPr="002E22BE">
        <w:rPr>
          <w:rStyle w:val="FontStyle137"/>
          <w:rFonts w:ascii="宋体" w:eastAsia="宋体" w:hAnsi="宋体"/>
          <w:szCs w:val="21"/>
        </w:rPr>
        <w:t>对</w:t>
      </w:r>
      <w:r w:rsidRPr="002E22BE">
        <w:rPr>
          <w:rFonts w:hint="eastAsia"/>
        </w:rPr>
        <w:t>飞策防爆</w:t>
      </w:r>
      <w:proofErr w:type="gramEnd"/>
      <w:r w:rsidRPr="002E22BE">
        <w:rPr>
          <w:rFonts w:hint="eastAsia"/>
        </w:rPr>
        <w:t>电器股份有限公司</w:t>
      </w:r>
      <w:r w:rsidRPr="002E22BE">
        <w:rPr>
          <w:rStyle w:val="FontStyle137"/>
          <w:rFonts w:ascii="宋体" w:eastAsia="宋体" w:hAnsi="宋体"/>
          <w:szCs w:val="21"/>
        </w:rPr>
        <w:t>监督审核</w:t>
      </w:r>
      <w:r w:rsidRPr="002E22BE">
        <w:rPr>
          <w:rFonts w:asciiTheme="minorEastAsia" w:hAnsiTheme="minorEastAsia" w:hint="eastAsia"/>
          <w:bCs/>
          <w:szCs w:val="21"/>
        </w:rPr>
        <w:t>.验证了公司在去年初审以来的一年内，测量管理体系运作情况，</w:t>
      </w:r>
      <w:r w:rsidRPr="002E22BE">
        <w:rPr>
          <w:rFonts w:ascii="宋体" w:hAnsi="宋体" w:hint="eastAsia"/>
          <w:szCs w:val="21"/>
        </w:rPr>
        <w:t>公司领导重视体系运行和管理，体系文件得到有效实施，企业管理规范，无新增关键测量过程，检查了已识别的</w:t>
      </w:r>
      <w:r>
        <w:rPr>
          <w:rFonts w:ascii="宋体" w:hAnsi="宋体" w:hint="eastAsia"/>
          <w:szCs w:val="21"/>
        </w:rPr>
        <w:t>重要</w:t>
      </w:r>
      <w:r w:rsidRPr="002E22BE">
        <w:rPr>
          <w:rFonts w:ascii="宋体" w:hAnsi="宋体" w:hint="eastAsia"/>
          <w:szCs w:val="21"/>
        </w:rPr>
        <w:t>测量过程：</w:t>
      </w:r>
      <w:r>
        <w:rPr>
          <w:rFonts w:ascii="宋体" w:hAnsi="宋体" w:hint="eastAsia"/>
          <w:szCs w:val="21"/>
        </w:rPr>
        <w:t>耐压值零位校准过程</w:t>
      </w:r>
      <w:r w:rsidRPr="002E22BE">
        <w:rPr>
          <w:rFonts w:ascii="宋体" w:hAnsi="宋体" w:hint="eastAsia"/>
          <w:szCs w:val="21"/>
        </w:rPr>
        <w:t>，测量过程受控、监视方法正确有效，重要测量人员能力受控，测量设备、测量环境、测量软件、测量记录及外部供方管理等各项工作。综上所述，审核组</w:t>
      </w:r>
      <w:proofErr w:type="gramStart"/>
      <w:r w:rsidRPr="002E22BE">
        <w:rPr>
          <w:rFonts w:ascii="宋体" w:hAnsi="宋体" w:hint="eastAsia"/>
          <w:szCs w:val="21"/>
        </w:rPr>
        <w:t>认为</w:t>
      </w:r>
      <w:r w:rsidRPr="002E22BE">
        <w:rPr>
          <w:rFonts w:hint="eastAsia"/>
        </w:rPr>
        <w:t>飞策防爆</w:t>
      </w:r>
      <w:proofErr w:type="gramEnd"/>
      <w:r w:rsidRPr="002E22BE">
        <w:rPr>
          <w:rFonts w:hint="eastAsia"/>
        </w:rPr>
        <w:t>电器股份有限公司</w:t>
      </w:r>
      <w:r w:rsidRPr="002E22BE">
        <w:rPr>
          <w:rFonts w:ascii="宋体" w:hAnsi="宋体" w:hint="eastAsia"/>
          <w:szCs w:val="21"/>
        </w:rPr>
        <w:t>测量管理体系，符合GB/T 19022-2003标准要求，对体系运行具有持续的有效性、符合</w:t>
      </w:r>
      <w:proofErr w:type="gramStart"/>
      <w:r w:rsidRPr="002E22BE">
        <w:rPr>
          <w:rFonts w:ascii="宋体" w:hAnsi="宋体" w:hint="eastAsia"/>
          <w:szCs w:val="21"/>
        </w:rPr>
        <w:t>性予以</w:t>
      </w:r>
      <w:proofErr w:type="gramEnd"/>
      <w:r w:rsidRPr="002E22BE">
        <w:rPr>
          <w:rFonts w:ascii="宋体" w:hAnsi="宋体" w:hint="eastAsia"/>
          <w:szCs w:val="21"/>
        </w:rPr>
        <w:t>肯定。建议报请北京国标联合认证有限公司批准通过监督审核。</w:t>
      </w:r>
    </w:p>
    <w:p w14:paraId="44527FB8" w14:textId="77777777" w:rsidR="002E22BE" w:rsidRDefault="002E22BE" w:rsidP="002E22BE">
      <w:pPr>
        <w:widowControl/>
        <w:spacing w:line="276" w:lineRule="auto"/>
        <w:rPr>
          <w:rFonts w:ascii="宋体" w:eastAsia="宋体" w:hAnsi="宋体" w:cs="宋体"/>
          <w:b/>
          <w:bCs/>
          <w:color w:val="FF0000"/>
          <w:kern w:val="0"/>
          <w:szCs w:val="28"/>
        </w:rPr>
      </w:pPr>
    </w:p>
    <w:p w14:paraId="2BFA7EAD" w14:textId="3F1B0559" w:rsidR="002E22BE" w:rsidRDefault="002E22BE" w:rsidP="002E22BE">
      <w:pPr>
        <w:widowControl/>
        <w:spacing w:line="360" w:lineRule="auto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DCC9124" wp14:editId="5F78F9FB">
            <wp:simplePos x="0" y="0"/>
            <wp:positionH relativeFrom="column">
              <wp:posOffset>1608455</wp:posOffset>
            </wp:positionH>
            <wp:positionV relativeFrom="paragraph">
              <wp:posOffset>229870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7B9A" w14:textId="45181C49" w:rsidR="002E22BE" w:rsidRDefault="002E22BE" w:rsidP="002E22B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审核组组长（签字）：                                 日 期：2021.08.2</w:t>
      </w:r>
      <w:r>
        <w:rPr>
          <w:rFonts w:ascii="宋体" w:eastAsia="宋体" w:hAnsi="宋体" w:cs="宋体"/>
          <w:kern w:val="0"/>
          <w:szCs w:val="21"/>
        </w:rPr>
        <w:t>7</w:t>
      </w:r>
    </w:p>
    <w:p w14:paraId="2FC4AB19" w14:textId="77777777" w:rsidR="002E22BE" w:rsidRDefault="002E22BE" w:rsidP="002E22B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26E4A3FE" w14:textId="5F4974CB" w:rsidR="002E22BE" w:rsidRDefault="002E22BE" w:rsidP="002E22B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BE8F581" wp14:editId="6D3682EB">
            <wp:simplePos x="0" y="0"/>
            <wp:positionH relativeFrom="column">
              <wp:posOffset>1513205</wp:posOffset>
            </wp:positionH>
            <wp:positionV relativeFrom="paragraph">
              <wp:posOffset>175895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</w:t>
      </w:r>
    </w:p>
    <w:p w14:paraId="2C740CCF" w14:textId="6932D1AA" w:rsidR="002E22BE" w:rsidRDefault="002E22BE" w:rsidP="002E22BE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审核组成员(签字)：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>日 期：2021.08.2</w:t>
      </w:r>
      <w:r>
        <w:rPr>
          <w:rFonts w:ascii="宋体" w:eastAsia="宋体" w:hAnsi="宋体" w:cs="宋体"/>
          <w:kern w:val="0"/>
          <w:szCs w:val="21"/>
        </w:rPr>
        <w:t>7</w:t>
      </w:r>
    </w:p>
    <w:p w14:paraId="3952F18C" w14:textId="77777777" w:rsidR="004B033F" w:rsidRPr="002E22BE" w:rsidRDefault="008F2D4A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3E094976" w14:textId="77777777" w:rsidR="00863661" w:rsidRPr="004B033F" w:rsidRDefault="008F2D4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553FB81" w14:textId="77777777" w:rsidR="004B033F" w:rsidRDefault="003F16CD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01E429DB" w14:textId="77777777" w:rsidR="00863661" w:rsidRPr="004B033F" w:rsidRDefault="008F2D4A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9891" w14:textId="77777777" w:rsidR="008F2D4A" w:rsidRDefault="008F2D4A">
      <w:r>
        <w:separator/>
      </w:r>
    </w:p>
  </w:endnote>
  <w:endnote w:type="continuationSeparator" w:id="0">
    <w:p w14:paraId="47737887" w14:textId="77777777" w:rsidR="008F2D4A" w:rsidRDefault="008F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0982" w14:textId="77777777" w:rsidR="008F2D4A" w:rsidRDefault="008F2D4A">
      <w:r>
        <w:separator/>
      </w:r>
    </w:p>
  </w:footnote>
  <w:footnote w:type="continuationSeparator" w:id="0">
    <w:p w14:paraId="28DDAE2B" w14:textId="77777777" w:rsidR="008F2D4A" w:rsidRDefault="008F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3EC1" w14:textId="77777777" w:rsidR="00863661" w:rsidRDefault="003F16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FB59124" wp14:editId="638DEA1E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CC2584" w14:textId="77777777" w:rsidR="00863661" w:rsidRDefault="008F2D4A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5B6B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4FCBEA53" w14:textId="77777777" w:rsidR="00863661" w:rsidRDefault="003F16C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16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C803A9" w14:textId="77777777" w:rsidR="00863661" w:rsidRDefault="003F16CD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41388C" w14:textId="77777777" w:rsidR="00863661" w:rsidRDefault="008F2D4A">
    <w:pPr>
      <w:rPr>
        <w:sz w:val="18"/>
        <w:szCs w:val="18"/>
      </w:rPr>
    </w:pPr>
    <w:r>
      <w:rPr>
        <w:sz w:val="18"/>
      </w:rPr>
      <w:pict w14:anchorId="0C2A5A03">
        <v:line id="直线 3" o:spid="_x0000_s3074" style="position:absolute;left:0;text-align:left;z-index:251658752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70D"/>
    <w:rsid w:val="00114A57"/>
    <w:rsid w:val="0012170D"/>
    <w:rsid w:val="00152F4B"/>
    <w:rsid w:val="00243068"/>
    <w:rsid w:val="002E22BE"/>
    <w:rsid w:val="003F16CD"/>
    <w:rsid w:val="006233CF"/>
    <w:rsid w:val="008F2D4A"/>
    <w:rsid w:val="00A44DE8"/>
    <w:rsid w:val="00DB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69D69A"/>
  <w15:docId w15:val="{AF79A79B-63BE-42B4-905A-6C11903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2017-09-01T06:24:00Z</cp:lastPrinted>
  <dcterms:created xsi:type="dcterms:W3CDTF">2015-10-10T03:59:00Z</dcterms:created>
  <dcterms:modified xsi:type="dcterms:W3CDTF">2021-08-27T10:17:00Z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