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bookmarkStart w:id="21" w:name="_GoBack"/>
      <w:bookmarkEnd w:id="21"/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0869-2021-EO</w:t>
      </w:r>
      <w:bookmarkEnd w:id="0"/>
    </w:p>
    <w:p>
      <w:pPr>
        <w:snapToGrid w:val="0"/>
        <w:spacing w:line="0" w:lineRule="atLeast"/>
        <w:jc w:val="center"/>
        <w:rPr>
          <w:rFonts w:hint="eastAsia"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hint="default" w:eastAsia="隶书"/>
                <w:b/>
                <w:color w:val="000000" w:themeColor="text1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  <w:t>受审核方</w:t>
            </w:r>
            <w:r>
              <w:rPr>
                <w:rFonts w:hint="eastAsia" w:cs="Times New Roman"/>
                <w:kern w:val="2"/>
                <w:sz w:val="22"/>
                <w:szCs w:val="22"/>
                <w:lang w:val="en-US" w:eastAsia="zh-CN" w:bidi="ar-SA"/>
              </w:rPr>
              <w:t>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hint="eastAsia" w:eastAsia="隶书"/>
                <w:b/>
                <w:color w:val="000000" w:themeColor="text1"/>
                <w:sz w:val="22"/>
                <w:szCs w:val="22"/>
                <w:vertAlign w:val="baseline"/>
              </w:rPr>
            </w:pPr>
            <w:bookmarkStart w:id="1" w:name="组织名称"/>
            <w:r>
              <w:rPr>
                <w:rFonts w:hint="eastAsia" w:eastAsia="隶书"/>
                <w:b/>
                <w:color w:val="000000" w:themeColor="text1"/>
                <w:sz w:val="22"/>
                <w:szCs w:val="22"/>
                <w:vertAlign w:val="baseline"/>
              </w:rPr>
              <w:t>绍兴荣达生态农业开发有限公司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hint="eastAsia" w:eastAsia="隶书"/>
                <w:b/>
                <w:color w:val="000000" w:themeColor="text1"/>
                <w:sz w:val="22"/>
                <w:szCs w:val="22"/>
                <w:vertAlign w:val="baseline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hint="eastAsia" w:eastAsia="隶书"/>
                <w:b/>
                <w:color w:val="000000" w:themeColor="text1"/>
                <w:sz w:val="22"/>
                <w:szCs w:val="22"/>
                <w:vertAlign w:val="baseline"/>
              </w:rPr>
            </w:pPr>
            <w:bookmarkStart w:id="2" w:name="总组长"/>
            <w:r>
              <w:rPr>
                <w:rFonts w:hint="eastAsia" w:eastAsia="隶书"/>
                <w:b/>
                <w:color w:val="000000" w:themeColor="text1"/>
                <w:sz w:val="22"/>
                <w:szCs w:val="22"/>
                <w:vertAlign w:val="baseline"/>
              </w:rPr>
              <w:t>张磊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GB" w:eastAsia="zh-CN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GB" w:eastAsia="zh-CN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3" w:name="证书编号"/>
            <w:r>
              <w:rPr>
                <w:rFonts w:hint="eastAsia"/>
                <w:sz w:val="22"/>
                <w:szCs w:val="22"/>
                <w:lang w:val="en-US" w:eastAsia="zh-CN"/>
              </w:rPr>
              <w:t>E:,O: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GB" w:eastAsia="zh-CN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4" w:name="机构代码"/>
            <w:r>
              <w:rPr>
                <w:rFonts w:hint="eastAsia"/>
                <w:sz w:val="22"/>
                <w:szCs w:val="22"/>
                <w:lang w:val="en-US" w:eastAsia="zh-CN"/>
              </w:rPr>
              <w:t>91330602MA29EFUFX2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both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 w:ascii="Wingdings" w:hAnsi="Wingdings"/>
                <w:sz w:val="22"/>
                <w:szCs w:val="22"/>
                <w:lang w:val="en-US" w:eastAsia="zh-CN"/>
              </w:rPr>
              <w:t>¨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带标  </w:t>
            </w:r>
            <w:r>
              <w:rPr>
                <w:rFonts w:hint="eastAsia" w:ascii="Wingdings" w:hAnsi="Wingdings"/>
                <w:sz w:val="22"/>
                <w:szCs w:val="22"/>
                <w:lang w:val="en-US" w:eastAsia="zh-CN"/>
              </w:rPr>
              <w:t>¨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不带标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认证</w:t>
            </w:r>
            <w:r>
              <w:rPr>
                <w:rFonts w:hint="eastAsia"/>
                <w:sz w:val="22"/>
                <w:szCs w:val="22"/>
                <w:lang w:val="en-GB" w:eastAsia="zh-CN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5" w:name="Q勾选"/>
            <w:r>
              <w:rPr>
                <w:rFonts w:hint="eastAsia"/>
                <w:sz w:val="22"/>
                <w:szCs w:val="22"/>
                <w:lang w:val="en-US" w:eastAsia="zh-CN"/>
              </w:rPr>
              <w:t>□</w:t>
            </w:r>
            <w:bookmarkEnd w:id="5"/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GB/T 19001-2016 idt ISO 9001:2015标准 (不适用：  条款)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6" w:name="QJ勾选"/>
            <w:r>
              <w:rPr>
                <w:rFonts w:hint="eastAsia"/>
                <w:sz w:val="22"/>
                <w:szCs w:val="22"/>
                <w:lang w:val="en-US" w:eastAsia="zh-CN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7" w:name="E勾选"/>
            <w:r>
              <w:rPr>
                <w:rFonts w:hint="eastAsia"/>
                <w:sz w:val="22"/>
                <w:szCs w:val="22"/>
                <w:lang w:val="en-US" w:eastAsia="zh-CN"/>
              </w:rPr>
              <w:t>■</w:t>
            </w:r>
            <w:bookmarkEnd w:id="7"/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8" w:name="S勾选"/>
            <w:r>
              <w:rPr>
                <w:rFonts w:hint="eastAsia"/>
                <w:sz w:val="22"/>
                <w:szCs w:val="22"/>
                <w:lang w:val="en-US" w:eastAsia="zh-CN"/>
              </w:rPr>
              <w:t>■</w:t>
            </w:r>
            <w:bookmarkEnd w:id="8"/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9" w:name="EnMS勾选"/>
            <w:r>
              <w:rPr>
                <w:rFonts w:hint="eastAsia"/>
                <w:sz w:val="22"/>
                <w:szCs w:val="22"/>
                <w:lang w:val="en-US" w:eastAsia="zh-CN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□RB/T XXXX-XXXX                     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10" w:name="F勾选"/>
            <w:r>
              <w:rPr>
                <w:rFonts w:hint="eastAsia"/>
                <w:sz w:val="22"/>
                <w:szCs w:val="22"/>
                <w:lang w:val="en-US" w:eastAsia="zh-CN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  <w:lang w:val="en-US" w:eastAsia="zh-CN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11" w:name="H勾选"/>
            <w:r>
              <w:rPr>
                <w:rFonts w:hint="eastAsia"/>
                <w:sz w:val="22"/>
                <w:szCs w:val="22"/>
                <w:lang w:val="en-US" w:eastAsia="zh-CN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  <w:lang w:val="en-US" w:eastAsia="zh-CN"/>
              </w:rPr>
              <w:t>GB/T 27341-2009&amp;GB 14881-2013&amp;危害分析与关键控制点（HACCP体系）认证补充要求 1.0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12" w:name="体系人数"/>
            <w:r>
              <w:rPr>
                <w:rFonts w:hint="eastAsia"/>
                <w:sz w:val="22"/>
                <w:szCs w:val="22"/>
                <w:lang w:val="en-US" w:eastAsia="zh-CN"/>
              </w:rPr>
              <w:t>E:5,O:5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13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3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lang w:val="en-US" w:eastAsia="zh-CN"/>
              </w:rPr>
              <w:t xml:space="preserve">  </w:t>
            </w:r>
            <w:bookmarkStart w:id="14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lang w:val="en-US" w:eastAsia="zh-CN"/>
              </w:rPr>
              <w:t xml:space="preserve">  </w:t>
            </w:r>
            <w:bookmarkStart w:id="15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lang w:val="en-US" w:eastAsia="zh-CN"/>
              </w:rPr>
              <w:t xml:space="preserve"> </w:t>
            </w:r>
            <w:bookmarkStart w:id="16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lang w:val="en-US" w:eastAsia="zh-CN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□地址变更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</w:pPr>
            <w:bookmarkStart w:id="17" w:name="组织名称Add1"/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绍兴荣达生态农业开发有限公司</w:t>
            </w:r>
            <w:bookmarkEnd w:id="17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bookmarkStart w:id="18" w:name="审核范围"/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E：初级农产品（水产品，果蔬、鲜/冻畜禽肉、禽蛋）的销售；资质许可范围内的预包装食品（含冷藏冷冻食品）的销售；散装食品（含冷藏冷冻食品）的销售所涉及场所的相关环境管理活动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O：初级农产品（水产品，果蔬、鲜/冻畜禽肉、禽蛋）的销售；资质许可范围内的预包装食品（含冷藏冷冻食品）的销售；散装食品（含冷藏冷冻食品）的销售所涉及场所的相关职业健康安全管理活动</w:t>
            </w:r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bookmarkStart w:id="19" w:name="注册地址"/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浙江省绍兴市越城区东湖街道岑前村</w:t>
            </w:r>
            <w:bookmarkEnd w:id="19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bookmarkStart w:id="20" w:name="办公地址"/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浙江省绍兴市越城区东湖街道岑前村</w:t>
            </w:r>
            <w:bookmarkEnd w:id="20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1"/>
                <w:szCs w:val="16"/>
                <w:lang w:val="en-US" w:eastAsia="zh-CN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cs="Arial"/>
                <w:b/>
                <w:bCs/>
                <w:sz w:val="22"/>
                <w:szCs w:val="16"/>
                <w:lang w:val="en-US"/>
              </w:rPr>
              <w:t>Company Name</w:t>
            </w: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  <w:lang w:val="en-US" w:eastAsia="zh-CN"/>
              </w:rPr>
              <w:t>Shaoxing Rongda Ecological Agriculture Development Co. LTD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16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hint="eastAsia" w:cs="Arial"/>
                <w:b/>
                <w:bCs/>
                <w:sz w:val="22"/>
                <w:szCs w:val="16"/>
                <w:lang w:val="en-US" w:eastAsia="zh-CN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16"/>
                <w:lang w:val="en-US" w:eastAsia="zh-CN"/>
              </w:rPr>
            </w:pPr>
            <w:r>
              <w:rPr>
                <w:rFonts w:hint="eastAsia"/>
                <w:sz w:val="21"/>
                <w:szCs w:val="16"/>
                <w:lang w:val="en-US" w:eastAsia="zh-CN"/>
              </w:rPr>
              <w:t>Primary agricultural products (aquatic products, fruits and vegetables, fresh/frozen livestock and poultry meat, poultry eggs) sales; The sales of pre-packaged food (condiments, dry goods, frozen livestock and poultry meat) within the scope of the license involve the relevant environmental management activities of the site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 w:eastAsia="zh-CN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  <w:lang w:val="en-US"/>
              </w:rPr>
              <w:t>Registration Address</w:t>
            </w: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  <w:lang w:val="en-US" w:eastAsia="zh-CN"/>
              </w:rPr>
              <w:t>Cen Qian Village, Donghu Street, Yuecheng District, Shaoxing City, Zhejiang Province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Primary agricultural products (aquatic products, fruits and vegetables, fresh/frozen livestock and poultry meat, poultry eggs) sales; The sales of pre-packaged food (condiments, dry goods, frozen livestock and poultry meat) within the scope of qualification permit related occupational health and safety management activities of the site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</w:pPr>
            <w:r>
              <w:rPr>
                <w:rFonts w:cs="Arial"/>
                <w:b/>
                <w:bCs/>
                <w:sz w:val="22"/>
                <w:szCs w:val="16"/>
                <w:lang w:val="en-US"/>
              </w:rPr>
              <w:t>Operation Address</w:t>
            </w: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经营</w:t>
            </w: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  <w:lang w:val="en-US" w:eastAsia="zh-CN"/>
              </w:rPr>
              <w:t>Cen Qian Village, Donghu Street, Yuecheng District, Shaoxing City, Zhejiang Province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rFonts w:hint="default"/>
                <w:sz w:val="22"/>
                <w:szCs w:val="18"/>
                <w:lang w:val="en-US" w:eastAsia="zh-CN"/>
              </w:rPr>
            </w:pPr>
            <w:r>
              <w:rPr>
                <w:rFonts w:hint="eastAsia"/>
                <w:sz w:val="22"/>
                <w:szCs w:val="18"/>
                <w:lang w:val="en-US" w:eastAsia="zh-CN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18"/>
                <w:lang w:val="en-GB" w:eastAsia="zh-CN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hint="default" w:eastAsia="宋体" w:cs="Arial"/>
                <w:b/>
                <w:bCs/>
                <w:sz w:val="22"/>
                <w:szCs w:val="16"/>
                <w:lang w:val="en-US" w:eastAsia="zh-CN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  <w:lang w:val="en-US" w:eastAsia="zh-CN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18"/>
                <w:lang w:val="en-US" w:eastAsia="zh-CN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</w:tbl>
    <w:p>
      <w:pPr>
        <w:snapToGrid w:val="0"/>
        <w:spacing w:line="0" w:lineRule="atLeast"/>
        <w:jc w:val="center"/>
        <w:rPr>
          <w:rFonts w:hint="eastAsia"/>
          <w:sz w:val="24"/>
          <w:szCs w:val="24"/>
          <w:lang w:val="en-US" w:eastAsia="zh-CN"/>
        </w:rPr>
      </w:pPr>
    </w:p>
    <w:p>
      <w:pPr>
        <w:pStyle w:val="2"/>
        <w:spacing w:line="0" w:lineRule="atLeast"/>
        <w:ind w:firstLine="0"/>
        <w:rPr>
          <w:rFonts w:hint="eastAsia"/>
          <w:b/>
          <w:color w:val="000000" w:themeColor="text1"/>
          <w:sz w:val="18"/>
          <w:szCs w:val="18"/>
          <w:lang w:val="en-GB" w:eastAsia="zh-CN"/>
        </w:rPr>
      </w:pPr>
    </w:p>
    <w:sectPr>
      <w:headerReference r:id="rId5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pict>
        <v:shape id="_x0000_s4097" o:spid="_x0000_s4097" o:spt="202" type="#_x0000_t202" style="position:absolute;left:0pt;margin-left:389.15pt;margin-top:10.7pt;height:20.2pt;width:87.9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9017FF6"/>
    <w:rsid w:val="51186B0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156</Words>
  <Characters>895</Characters>
  <Lines>7</Lines>
  <Paragraphs>2</Paragraphs>
  <TotalTime>4</TotalTime>
  <ScaleCrop>false</ScaleCrop>
  <LinksUpToDate>false</LinksUpToDate>
  <CharactersWithSpaces>1049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春华秋实</cp:lastModifiedBy>
  <cp:lastPrinted>2019-05-13T03:13:00Z</cp:lastPrinted>
  <dcterms:modified xsi:type="dcterms:W3CDTF">2021-09-08T08:04:38Z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2052-11.1.0.10700</vt:lpwstr>
  </property>
</Properties>
</file>