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0109-2020-2021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99"/>
        <w:gridCol w:w="1304"/>
        <w:gridCol w:w="1917"/>
        <w:gridCol w:w="357"/>
        <w:gridCol w:w="1634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03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冷水水表</w:t>
            </w:r>
            <w:r>
              <w:rPr>
                <w:rFonts w:hint="eastAsia"/>
                <w:sz w:val="24"/>
                <w:lang w:val="en-US" w:eastAsia="zh-CN"/>
              </w:rPr>
              <w:t>压力</w:t>
            </w:r>
            <w:r>
              <w:rPr>
                <w:rFonts w:hint="eastAsia"/>
                <w:sz w:val="24"/>
              </w:rPr>
              <w:t>试验测量过程</w:t>
            </w:r>
          </w:p>
        </w:tc>
        <w:tc>
          <w:tcPr>
            <w:tcW w:w="1917" w:type="dxa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5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60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</w:rPr>
              <w:t>JJG162</w:t>
            </w:r>
            <w:r>
              <w:rPr>
                <w:rFonts w:hint="eastAsia" w:ascii="宋体" w:hAnsi="宋体"/>
                <w:color w:val="FF0000"/>
                <w:szCs w:val="21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</w:rPr>
              <w:t>2009冷水水表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7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 xml:space="preserve"> 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/>
                <w:sz w:val="24"/>
              </w:rPr>
              <w:t>冷水水表</w:t>
            </w:r>
            <w:r>
              <w:rPr>
                <w:rFonts w:hint="eastAsia" w:ascii="宋体" w:hAnsi="宋体"/>
              </w:rPr>
              <w:t>密封试验压力控制在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0.9-1.1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sz w:val="24"/>
              </w:rPr>
              <w:t>MPa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～</w:t>
            </w:r>
            <w:r>
              <w:t>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hint="eastAsia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03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选择</w:t>
            </w:r>
            <w:r>
              <w:t>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压力表，设备最大示值误差为±</w:t>
            </w:r>
            <w:r>
              <w:rPr>
                <w:rFonts w:hint="eastAsia"/>
                <w:lang w:val="en-US" w:eastAsia="zh-CN"/>
              </w:rPr>
              <w:t>0.25</w:t>
            </w:r>
            <w:r>
              <w:t xml:space="preserve">%, </w:t>
            </w:r>
            <w:r>
              <w:rPr>
                <w:rFonts w:hint="eastAsia"/>
              </w:rPr>
              <w:t>满足要求。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51" w:type="dxa"/>
            <w:vMerge w:val="continue"/>
            <w:vAlign w:val="top"/>
          </w:tcPr>
          <w:p/>
        </w:tc>
        <w:tc>
          <w:tcPr>
            <w:tcW w:w="1599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  <w:p>
            <w:pPr>
              <w:ind w:firstLine="210" w:firstLineChars="100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编号2013786</w:t>
            </w:r>
          </w:p>
        </w:tc>
        <w:tc>
          <w:tcPr>
            <w:tcW w:w="1304" w:type="dxa"/>
            <w:vAlign w:val="top"/>
          </w:tcPr>
          <w:p>
            <w:pPr>
              <w:rPr>
                <w:color w:val="000000"/>
              </w:rPr>
            </w:pPr>
          </w:p>
          <w:p>
            <w:pPr>
              <w:rPr>
                <w:color w:val="FF0000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sz w:val="24"/>
              </w:rPr>
              <w:t>MPa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ind w:firstLine="840" w:firstLineChars="400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0.25级</w:t>
            </w:r>
            <w: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both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2020111207675</w:t>
            </w:r>
            <w:r>
              <w:t xml:space="preserve"> 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19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7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</w:pPr>
            <w:r>
              <w:rPr>
                <w:rFonts w:hint="eastAsia"/>
                <w:color w:val="000000"/>
              </w:rPr>
              <w:t>测量设备的测量范围是</w:t>
            </w:r>
            <w:r>
              <w:t>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，设备最大示值误差为±</w:t>
            </w:r>
            <w:r>
              <w:rPr>
                <w:rFonts w:hint="eastAsia"/>
                <w:lang w:val="en-US" w:eastAsia="zh-CN"/>
              </w:rPr>
              <w:t>0.25</w:t>
            </w:r>
            <w:r>
              <w:t>%</w:t>
            </w:r>
            <w:r>
              <w:rPr>
                <w:rFonts w:hint="eastAsia"/>
              </w:rPr>
              <w:t>，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t xml:space="preserve"> </w:t>
            </w:r>
            <w:r>
              <w:rPr>
                <w:rFonts w:hint="eastAsia" w:ascii="宋体" w:hAnsi="宋体"/>
                <w:sz w:val="24"/>
              </w:rPr>
              <w:t>冷水水表</w:t>
            </w:r>
            <w:r>
              <w:rPr>
                <w:rFonts w:hint="eastAsia"/>
                <w:color w:val="000000"/>
              </w:rPr>
              <w:t>压力试验控制在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0.1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  <w:r>
              <w:rPr>
                <w:rFonts w:hint="eastAsia"/>
                <w:color w:val="000000"/>
              </w:rPr>
              <w:t>，测量过程中最大允差为</w:t>
            </w:r>
            <w:r>
              <w:rPr>
                <w:rFonts w:hint="eastAsia" w:ascii="宋体" w:hAnsi="宋体" w:eastAsia="宋体" w:cs="宋体"/>
                <w:color w:val="000000"/>
              </w:rPr>
              <w:t>±</w:t>
            </w:r>
            <w:r>
              <w:rPr>
                <w:rFonts w:hint="eastAsia"/>
                <w:color w:val="000000"/>
                <w:lang w:val="en-US" w:eastAsia="zh-CN"/>
              </w:rPr>
              <w:t>0.03</w:t>
            </w:r>
            <w:r>
              <w:rPr>
                <w:sz w:val="24"/>
              </w:rPr>
              <w:t>MPa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bookmarkStart w:id="1" w:name="联系人"/>
            <w:r>
              <w:rPr>
                <w:rFonts w:cs="宋体" w:asciiTheme="minorEastAsia" w:hAnsiTheme="minorEastAsia"/>
                <w:kern w:val="0"/>
                <w:szCs w:val="21"/>
              </w:rPr>
              <w:t>罗锦霞</w:t>
            </w:r>
            <w:bookmarkEnd w:id="1"/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121920</wp:posOffset>
                  </wp:positionV>
                  <wp:extent cx="887730" cy="287655"/>
                  <wp:effectExtent l="0" t="0" r="1270" b="4445"/>
                  <wp:wrapNone/>
                  <wp:docPr id="3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47625</wp:posOffset>
                  </wp:positionV>
                  <wp:extent cx="716915" cy="302895"/>
                  <wp:effectExtent l="0" t="0" r="6985" b="1905"/>
                  <wp:wrapNone/>
                  <wp:docPr id="5" name="图片 5" descr="5c0b9fd8040bdafc0ba79268e55bb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c0b9fd8040bdafc0ba79268e55bbf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审核日期：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647340"/>
    <w:rsid w:val="1CE134D0"/>
    <w:rsid w:val="4C2F16E9"/>
    <w:rsid w:val="51022847"/>
    <w:rsid w:val="65C26637"/>
    <w:rsid w:val="68FF3278"/>
    <w:rsid w:val="6B5D5F07"/>
    <w:rsid w:val="7DC87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2021-08-25T03:50:23Z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3D7E6709DA55433A8D4DC7F2A41F4E98</vt:lpwstr>
  </property>
</Properties>
</file>