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955"/>
        <w:gridCol w:w="948"/>
        <w:gridCol w:w="1416"/>
        <w:gridCol w:w="86"/>
        <w:gridCol w:w="1004"/>
        <w:gridCol w:w="934"/>
        <w:gridCol w:w="589"/>
        <w:gridCol w:w="105"/>
        <w:gridCol w:w="813"/>
        <w:gridCol w:w="41"/>
        <w:gridCol w:w="513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84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杭州迈科瑞科技有限公司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84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浙江省杭州市萧山区所前镇所前中路1100号2幢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84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浙江省杭州市萧山区所前镇所前中路1100号2幢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3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1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周坤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18767123981</w:t>
            </w:r>
            <w:bookmarkEnd w:id="5"/>
          </w:p>
        </w:tc>
        <w:tc>
          <w:tcPr>
            <w:tcW w:w="81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93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71309863@qq.com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3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19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28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81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93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3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1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0888-2021-Q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37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84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37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8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37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78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37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78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3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84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3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32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微反应器和微换热器的研发、制造</w:t>
            </w:r>
            <w:bookmarkEnd w:id="22"/>
          </w:p>
        </w:tc>
        <w:tc>
          <w:tcPr>
            <w:tcW w:w="95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18.05.07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3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84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37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8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2021年08月27日 上午至2021年08月27日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37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78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3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84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sz w:val="20"/>
              </w:rPr>
              <w:t>组长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林兵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2019-N1QMS-4059501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18.05.07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sz w:val="20"/>
              </w:rPr>
              <w:t>组员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石帆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2021-N1QMS-1266613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15088737064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3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5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2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7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7" w:type="dxa"/>
            <w:vAlign w:val="center"/>
          </w:tcPr>
          <w:p/>
        </w:tc>
        <w:tc>
          <w:tcPr>
            <w:tcW w:w="95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2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3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3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3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966"/>
        <w:gridCol w:w="1617"/>
        <w:gridCol w:w="3038"/>
        <w:gridCol w:w="2882"/>
        <w:gridCol w:w="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9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6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bookmarkStart w:id="33" w:name="_GoBack" w:colFirst="0" w:colLast="1"/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8.27</w:t>
            </w:r>
          </w:p>
        </w:tc>
        <w:tc>
          <w:tcPr>
            <w:tcW w:w="966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08:30</w:t>
            </w:r>
          </w:p>
        </w:tc>
        <w:tc>
          <w:tcPr>
            <w:tcW w:w="161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88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8.27</w:t>
            </w:r>
          </w:p>
        </w:tc>
        <w:tc>
          <w:tcPr>
            <w:tcW w:w="966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09:00</w:t>
            </w:r>
          </w:p>
        </w:tc>
        <w:tc>
          <w:tcPr>
            <w:tcW w:w="161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组织环境理解、相关方需求和期望识别、管理体系范围、领导、方针和目标、岗位、职责和权限、风险和机遇措施、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资源、组织知识</w:t>
            </w:r>
            <w:r>
              <w:rPr>
                <w:rFonts w:hint="eastAsia"/>
                <w:color w:val="000000"/>
                <w:sz w:val="18"/>
                <w:szCs w:val="18"/>
              </w:rPr>
              <w:t>、内审、管理评审、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分析与评价、</w:t>
            </w:r>
            <w:r>
              <w:rPr>
                <w:rFonts w:hint="eastAsia"/>
                <w:color w:val="000000"/>
                <w:sz w:val="18"/>
                <w:szCs w:val="18"/>
              </w:rPr>
              <w:t>改进</w:t>
            </w:r>
          </w:p>
        </w:tc>
        <w:tc>
          <w:tcPr>
            <w:tcW w:w="2882" w:type="dxa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4.2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4.3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4.4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5.1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5.2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5.3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6.1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6.2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6.3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7.1.1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7.1.2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/7.1.6/9.1.1/9.1.3/9.2/9.3/10.1/10.2/10.3/</w:t>
            </w:r>
            <w:r>
              <w:rPr>
                <w:rFonts w:hint="eastAsia"/>
                <w:color w:val="000000"/>
                <w:sz w:val="20"/>
                <w:szCs w:val="20"/>
              </w:rPr>
              <w:t>国家/地方监督抽查情况；顾客满意、相关方投诉及处理情况；验证企业相关资质证明的有效性</w:t>
            </w:r>
          </w:p>
        </w:tc>
        <w:tc>
          <w:tcPr>
            <w:tcW w:w="8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8.27</w:t>
            </w:r>
          </w:p>
        </w:tc>
        <w:tc>
          <w:tcPr>
            <w:tcW w:w="966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09:00</w:t>
            </w:r>
          </w:p>
        </w:tc>
        <w:tc>
          <w:tcPr>
            <w:tcW w:w="1617" w:type="dxa"/>
          </w:tcPr>
          <w:p>
            <w:pPr>
              <w:spacing w:line="300" w:lineRule="exact"/>
              <w:ind w:left="211" w:hanging="211" w:hangingChars="1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设备制造部</w:t>
            </w:r>
          </w:p>
          <w:p>
            <w:pPr>
              <w:spacing w:line="300" w:lineRule="exact"/>
              <w:ind w:left="211" w:hanging="211" w:hanging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（现场巡视）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部门岗门职责、部门目标完成情况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基础设施、过程运行环境、运行策划和控制、生产和服务提供、标识和可追溯性、防护、交付后活动、变更的控制</w:t>
            </w:r>
          </w:p>
        </w:tc>
        <w:tc>
          <w:tcPr>
            <w:tcW w:w="2882" w:type="dxa"/>
          </w:tcPr>
          <w:p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5.3/6.2/7.1.3/7.1.4/8.1/8.5.1/8.5.2/8.5.4/8.5.5/8.5.6</w:t>
            </w:r>
          </w:p>
        </w:tc>
        <w:tc>
          <w:tcPr>
            <w:tcW w:w="8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8.27</w:t>
            </w:r>
          </w:p>
        </w:tc>
        <w:tc>
          <w:tcPr>
            <w:tcW w:w="966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12:30</w:t>
            </w:r>
          </w:p>
        </w:tc>
        <w:tc>
          <w:tcPr>
            <w:tcW w:w="7537" w:type="dxa"/>
            <w:gridSpan w:val="3"/>
            <w:vAlign w:val="top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8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8.27</w:t>
            </w:r>
          </w:p>
        </w:tc>
        <w:tc>
          <w:tcPr>
            <w:tcW w:w="966" w:type="dxa"/>
          </w:tcPr>
          <w:p>
            <w:pPr>
              <w:snapToGrid w:val="0"/>
              <w:spacing w:line="320" w:lineRule="exact"/>
              <w:rPr>
                <w:rFonts w:hint="default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1617" w:type="dxa"/>
          </w:tcPr>
          <w:p>
            <w:pPr>
              <w:spacing w:line="300" w:lineRule="exact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综合办公室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部门岗门职责、部门目标完成情况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能力、意识、沟通形成文件的信息、产品和服务的要求、外部提供过程、产品和服务的控制、顾客或外部供方的财产、顾客满意</w:t>
            </w:r>
          </w:p>
        </w:tc>
        <w:tc>
          <w:tcPr>
            <w:tcW w:w="2882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5.3/6.2/</w:t>
            </w:r>
            <w:r>
              <w:rPr>
                <w:rFonts w:hint="eastAsia"/>
                <w:sz w:val="21"/>
                <w:szCs w:val="21"/>
              </w:rPr>
              <w:t>7.2/7.3/7.4/7.5/8.2/8.4/8.5.3/9.1.2</w:t>
            </w:r>
          </w:p>
        </w:tc>
        <w:tc>
          <w:tcPr>
            <w:tcW w:w="8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8.27</w:t>
            </w:r>
          </w:p>
        </w:tc>
        <w:tc>
          <w:tcPr>
            <w:tcW w:w="966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1617" w:type="dxa"/>
          </w:tcPr>
          <w:p>
            <w:pPr>
              <w:spacing w:line="300" w:lineRule="exact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工艺开发部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部门岗门职责、部门目标完成情况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产品和服务的设计开发</w:t>
            </w:r>
          </w:p>
        </w:tc>
        <w:tc>
          <w:tcPr>
            <w:tcW w:w="2882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5.3/6.2/</w:t>
            </w:r>
            <w:r>
              <w:rPr>
                <w:rFonts w:hint="eastAsia"/>
                <w:sz w:val="21"/>
                <w:szCs w:val="21"/>
              </w:rPr>
              <w:t>8.3</w:t>
            </w:r>
          </w:p>
        </w:tc>
        <w:tc>
          <w:tcPr>
            <w:tcW w:w="8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8.27</w:t>
            </w:r>
          </w:p>
        </w:tc>
        <w:tc>
          <w:tcPr>
            <w:tcW w:w="966" w:type="dxa"/>
          </w:tcPr>
          <w:p>
            <w:pPr>
              <w:snapToGrid w:val="0"/>
              <w:spacing w:line="320" w:lineRule="exact"/>
              <w:rPr>
                <w:rFonts w:hint="default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15:00</w:t>
            </w:r>
          </w:p>
        </w:tc>
        <w:tc>
          <w:tcPr>
            <w:tcW w:w="1617" w:type="dxa"/>
          </w:tcPr>
          <w:p>
            <w:pPr>
              <w:spacing w:line="300" w:lineRule="exact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技术品管部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部门岗门职责、部门目标完成情况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监视和测量资源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产品和服务的放行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不合格输出的控制</w:t>
            </w:r>
          </w:p>
        </w:tc>
        <w:tc>
          <w:tcPr>
            <w:tcW w:w="2882" w:type="dxa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5.3/6.2/7.1.5/8.6/8.7 </w:t>
            </w:r>
          </w:p>
        </w:tc>
        <w:tc>
          <w:tcPr>
            <w:tcW w:w="8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8.27</w:t>
            </w:r>
          </w:p>
        </w:tc>
        <w:tc>
          <w:tcPr>
            <w:tcW w:w="966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7537" w:type="dxa"/>
            <w:gridSpan w:val="3"/>
          </w:tcPr>
          <w:p>
            <w:pPr>
              <w:spacing w:line="300" w:lineRule="exac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审核组内部沟通、形成审核发现和结论，编制审核报告</w:t>
            </w:r>
          </w:p>
        </w:tc>
        <w:tc>
          <w:tcPr>
            <w:tcW w:w="8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8.27</w:t>
            </w:r>
          </w:p>
        </w:tc>
        <w:tc>
          <w:tcPr>
            <w:tcW w:w="966" w:type="dxa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7537" w:type="dxa"/>
            <w:gridSpan w:val="3"/>
          </w:tcPr>
          <w:p>
            <w:pPr>
              <w:spacing w:line="300" w:lineRule="exact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末次会议</w:t>
            </w:r>
          </w:p>
        </w:tc>
        <w:tc>
          <w:tcPr>
            <w:tcW w:w="8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bookmarkEnd w:id="33"/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3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gQmitcAAAAKAQAADwAAAAAAAAABACAAAAAiAAAAZHJzL2Rvd25yZXYu&#10;eG1sUEsBAhQAFAAAAAgAh07iQJp1IPvDAQAAdw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B4C09"/>
    <w:rsid w:val="22C50E64"/>
    <w:rsid w:val="274950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sunny</cp:lastModifiedBy>
  <dcterms:modified xsi:type="dcterms:W3CDTF">2021-08-26T01:59:29Z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A4EFD8F41FCA4AD7A46DAEB241725820</vt:lpwstr>
  </property>
  <property fmtid="{D5CDD505-2E9C-101B-9397-08002B2CF9AE}" pid="3" name="KSOProductBuildVer">
    <vt:lpwstr>2052-11.1.0.10700</vt:lpwstr>
  </property>
</Properties>
</file>