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0888-2021-Q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杭州迈科瑞科技有限公司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2021年08月26日 上午至2021年08月26日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2019-N1QMS-4059501</w:t>
            </w:r>
          </w:p>
        </w:tc>
        <w:tc>
          <w:tcPr>
            <w:tcW w:w="1140" w:type="dxa"/>
            <w:vAlign w:val="center"/>
          </w:tcPr>
          <w:p>
            <w:pPr>
              <w:spacing w:line="240" w:lineRule="exact"/>
              <w:jc w:val="center"/>
              <w:rPr>
                <w:b/>
                <w:color w:val="000000"/>
                <w:szCs w:val="21"/>
              </w:rPr>
            </w:pPr>
            <w:r>
              <w:rPr>
                <w:b/>
                <w:color w:val="000000"/>
                <w:szCs w:val="21"/>
              </w:rPr>
              <w:t>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0" w:name="组织名称Add1"/>
            <w:r>
              <w:rPr>
                <w:rFonts w:ascii="宋体"/>
                <w:b/>
                <w:color w:val="000000"/>
                <w:szCs w:val="21"/>
              </w:rPr>
              <w:t>杭州迈科瑞科技有限公司</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1" w:name="注册地址"/>
            <w:r>
              <w:rPr>
                <w:rFonts w:ascii="宋体"/>
                <w:b/>
                <w:color w:val="000000"/>
                <w:szCs w:val="21"/>
              </w:rPr>
              <w:t>浙江省杭州市萧山区所前镇所前中路1100号2幢</w:t>
            </w:r>
            <w:bookmarkEnd w:id="21"/>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2" w:name="注册邮编"/>
            <w:r>
              <w:rPr>
                <w:rFonts w:ascii="宋体"/>
                <w:b/>
                <w:color w:val="000000"/>
                <w:szCs w:val="21"/>
              </w:rPr>
              <w:t>310000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3" w:name="办公地址"/>
            <w:r>
              <w:rPr>
                <w:rFonts w:ascii="宋体"/>
                <w:b/>
                <w:color w:val="000000"/>
                <w:szCs w:val="21"/>
              </w:rPr>
              <w:t>浙江省杭州市萧山区所前镇所前中路1100号2幢</w:t>
            </w:r>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310000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周坤</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18767123981</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赵建杰</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周坤</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sz w:val="20"/>
              </w:rPr>
              <w:t>微反应器和微换热器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物料准备→激光切割、焊接、结构件加工（外协）→整机组装→测试合格→出库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30" w:name="审核范围"/>
            <w:r>
              <w:rPr>
                <w:sz w:val="20"/>
              </w:rPr>
              <w:t>微反应器和微换热器的研发、制造</w:t>
            </w:r>
            <w:bookmarkEnd w:id="30"/>
          </w:p>
        </w:tc>
        <w:tc>
          <w:tcPr>
            <w:tcW w:w="2006" w:type="dxa"/>
            <w:gridSpan w:val="3"/>
            <w:vAlign w:val="center"/>
          </w:tcPr>
          <w:p>
            <w:pPr>
              <w:spacing w:line="400" w:lineRule="exact"/>
              <w:rPr>
                <w:rFonts w:ascii="宋体" w:hAnsi="宋体"/>
                <w:b/>
                <w:color w:val="000000"/>
                <w:szCs w:val="21"/>
              </w:rPr>
            </w:pPr>
            <w:bookmarkStart w:id="31" w:name="专业代码"/>
            <w:r>
              <w:rPr>
                <w:sz w:val="20"/>
              </w:rPr>
              <w:t>18.05.07</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01"/>
        <w:gridCol w:w="1937"/>
        <w:gridCol w:w="663"/>
        <w:gridCol w:w="2687"/>
        <w:gridCol w:w="158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70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3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63"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87"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8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01" w:type="dxa"/>
          </w:tcPr>
          <w:p>
            <w:pPr>
              <w:spacing w:before="40" w:after="40"/>
              <w:rPr>
                <w:rFonts w:eastAsia="黑体"/>
                <w:szCs w:val="21"/>
                <w:lang w:val="de-DE" w:eastAsia="ja-JP"/>
              </w:rPr>
            </w:pPr>
            <w:bookmarkStart w:id="32" w:name="生产地址"/>
            <w:r>
              <w:rPr>
                <w:rFonts w:asciiTheme="minorEastAsia" w:hAnsiTheme="minorEastAsia" w:eastAsiaTheme="minorEastAsia"/>
                <w:sz w:val="20"/>
              </w:rPr>
              <w:t>浙江省杭州市萧山区所前镇所前中路1100号2幢</w:t>
            </w:r>
            <w:bookmarkEnd w:id="32"/>
          </w:p>
        </w:tc>
        <w:tc>
          <w:tcPr>
            <w:tcW w:w="1937" w:type="dxa"/>
          </w:tcPr>
          <w:p>
            <w:pPr>
              <w:spacing w:before="40" w:after="40"/>
              <w:rPr>
                <w:rFonts w:eastAsia="黑体"/>
                <w:szCs w:val="21"/>
                <w:lang w:val="de-DE" w:eastAsia="ja-JP"/>
              </w:rPr>
            </w:pPr>
            <w:r>
              <w:rPr>
                <w:rFonts w:asciiTheme="minorEastAsia" w:hAnsiTheme="minorEastAsia" w:eastAsiaTheme="minorEastAsia"/>
                <w:sz w:val="20"/>
              </w:rPr>
              <w:t>浙江省杭州市萧山区所前镇所前中路1100号2幢</w:t>
            </w:r>
          </w:p>
        </w:tc>
        <w:tc>
          <w:tcPr>
            <w:tcW w:w="663" w:type="dxa"/>
            <w:vAlign w:val="center"/>
          </w:tcPr>
          <w:p>
            <w:pPr>
              <w:spacing w:before="40" w:after="40"/>
              <w:rPr>
                <w:rFonts w:hint="default" w:eastAsia="黑体"/>
                <w:szCs w:val="21"/>
                <w:lang w:val="en-US" w:eastAsia="zh-CN"/>
              </w:rPr>
            </w:pPr>
            <w:r>
              <w:rPr>
                <w:rFonts w:hint="eastAsia" w:eastAsia="黑体"/>
                <w:szCs w:val="21"/>
                <w:lang w:val="en-US" w:eastAsia="zh-CN"/>
              </w:rPr>
              <w:t>14</w:t>
            </w:r>
          </w:p>
        </w:tc>
        <w:tc>
          <w:tcPr>
            <w:tcW w:w="2687" w:type="dxa"/>
            <w:vAlign w:val="center"/>
          </w:tcPr>
          <w:p>
            <w:pPr>
              <w:pStyle w:val="19"/>
              <w:rPr>
                <w:rFonts w:eastAsia="黑体" w:cs="Arial"/>
                <w:sz w:val="21"/>
                <w:szCs w:val="21"/>
                <w:lang w:val="en-US" w:eastAsia="ja-JP"/>
              </w:rPr>
            </w:pPr>
            <w:r>
              <w:rPr>
                <w:sz w:val="20"/>
              </w:rPr>
              <w:t>微反应器和微换热器的研发、制造</w:t>
            </w:r>
          </w:p>
        </w:tc>
        <w:tc>
          <w:tcPr>
            <w:tcW w:w="158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701" w:type="dxa"/>
            <w:vAlign w:val="center"/>
          </w:tcPr>
          <w:p>
            <w:pPr>
              <w:spacing w:before="40" w:after="40"/>
              <w:rPr>
                <w:rFonts w:eastAsia="黑体"/>
                <w:szCs w:val="21"/>
                <w:lang w:eastAsia="ja-JP"/>
              </w:rPr>
            </w:pPr>
          </w:p>
        </w:tc>
        <w:tc>
          <w:tcPr>
            <w:tcW w:w="1937" w:type="dxa"/>
            <w:vAlign w:val="center"/>
          </w:tcPr>
          <w:p>
            <w:pPr>
              <w:spacing w:before="40" w:after="40"/>
              <w:rPr>
                <w:rFonts w:eastAsia="黑体"/>
                <w:szCs w:val="21"/>
                <w:lang w:eastAsia="ja-JP"/>
              </w:rPr>
            </w:pPr>
          </w:p>
        </w:tc>
        <w:tc>
          <w:tcPr>
            <w:tcW w:w="663" w:type="dxa"/>
            <w:vAlign w:val="center"/>
          </w:tcPr>
          <w:p>
            <w:pPr>
              <w:spacing w:before="40" w:after="40"/>
              <w:rPr>
                <w:rFonts w:eastAsia="黑体"/>
                <w:szCs w:val="21"/>
                <w:lang w:eastAsia="ja-JP"/>
              </w:rPr>
            </w:pPr>
          </w:p>
        </w:tc>
        <w:tc>
          <w:tcPr>
            <w:tcW w:w="2687" w:type="dxa"/>
            <w:vAlign w:val="center"/>
          </w:tcPr>
          <w:p>
            <w:pPr>
              <w:spacing w:before="40" w:after="40"/>
              <w:rPr>
                <w:rFonts w:eastAsia="黑体"/>
                <w:szCs w:val="21"/>
                <w:lang w:eastAsia="ja-JP"/>
              </w:rPr>
            </w:pPr>
          </w:p>
        </w:tc>
        <w:tc>
          <w:tcPr>
            <w:tcW w:w="158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月 </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15-16</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 2021 年8月10 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3" w:name="二阶段审核日期"/>
            <w:r>
              <w:rPr>
                <w:rFonts w:hint="eastAsia" w:ascii="宋体"/>
                <w:b/>
                <w:color w:val="000000"/>
                <w:szCs w:val="21"/>
                <w:u w:val="single"/>
              </w:rPr>
              <w:t>2021-08-2</w:t>
            </w:r>
            <w:bookmarkEnd w:id="33"/>
            <w:r>
              <w:rPr>
                <w:rFonts w:hint="eastAsia" w:ascii="宋体"/>
                <w:b/>
                <w:color w:val="000000"/>
                <w:szCs w:val="21"/>
                <w:u w:val="single"/>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sz w:val="20"/>
              </w:rPr>
              <w:t>微反应器和微换热器的研发、制造</w:t>
            </w:r>
          </w:p>
        </w:tc>
        <w:tc>
          <w:tcPr>
            <w:tcW w:w="1541" w:type="dxa"/>
            <w:vAlign w:val="center"/>
          </w:tcPr>
          <w:p>
            <w:pPr>
              <w:spacing w:line="400" w:lineRule="exact"/>
              <w:rPr>
                <w:rFonts w:ascii="宋体" w:hAnsi="宋体"/>
                <w:b/>
                <w:color w:val="000000"/>
                <w:szCs w:val="21"/>
              </w:rPr>
            </w:pPr>
            <w:r>
              <w:rPr>
                <w:sz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color w:val="000000"/>
          <w:szCs w:val="21"/>
        </w:rPr>
        <w:drawing>
          <wp:anchor distT="0" distB="0" distL="114300" distR="114300" simplePos="0" relativeHeight="251659264" behindDoc="1" locked="0" layoutInCell="1" allowOverlap="1">
            <wp:simplePos x="0" y="0"/>
            <wp:positionH relativeFrom="column">
              <wp:posOffset>1770380</wp:posOffset>
            </wp:positionH>
            <wp:positionV relativeFrom="paragraph">
              <wp:posOffset>118110</wp:posOffset>
            </wp:positionV>
            <wp:extent cx="601980" cy="434975"/>
            <wp:effectExtent l="0" t="0" r="0" b="635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01980" cy="434975"/>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2021-8-26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林兵</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 xml:space="preserve"> 月 </w:t>
            </w:r>
            <w:r>
              <w:rPr>
                <w:rFonts w:hint="eastAsia"/>
                <w:b/>
                <w:color w:val="000000"/>
                <w:szCs w:val="21"/>
                <w:lang w:val="en-US" w:eastAsia="zh-CN"/>
              </w:rPr>
              <w:t>26</w:t>
            </w:r>
            <w:bookmarkStart w:id="34" w:name="_GoBack"/>
            <w:bookmarkEnd w:id="34"/>
            <w:r>
              <w:rPr>
                <w:rFonts w:hint="eastAsia"/>
                <w:b/>
                <w:color w:val="000000"/>
                <w:szCs w:val="21"/>
              </w:rPr>
              <w:t xml:space="preserve">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14F2176"/>
    <w:rsid w:val="3E452620"/>
    <w:rsid w:val="454D3952"/>
    <w:rsid w:val="4CF54A1C"/>
    <w:rsid w:val="61134DDC"/>
    <w:rsid w:val="6A5A10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4</TotalTime>
  <ScaleCrop>false</ScaleCrop>
  <LinksUpToDate>false</LinksUpToDate>
  <CharactersWithSpaces>10901</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2021-08-31T14:23:53Z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2052-11.1.0.10503</vt:lpwstr>
  </property>
</Properties>
</file>