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578"/>
        <w:gridCol w:w="772"/>
        <w:gridCol w:w="948"/>
        <w:gridCol w:w="1416"/>
        <w:gridCol w:w="304"/>
        <w:gridCol w:w="786"/>
        <w:gridCol w:w="934"/>
        <w:gridCol w:w="762"/>
        <w:gridCol w:w="652"/>
        <w:gridCol w:w="647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任丘市鑫瑞铁路工程材料有限公司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注册地址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b w:val="0"/>
                <w:bCs w:val="0"/>
                <w:sz w:val="20"/>
              </w:rPr>
              <w:t>任丘市麻家坞镇北马庄村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经营地址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0"/>
              </w:rPr>
            </w:pPr>
            <w:bookmarkStart w:id="2" w:name="办公地址"/>
            <w:r>
              <w:rPr>
                <w:rFonts w:asciiTheme="minorEastAsia" w:hAnsiTheme="minorEastAsia" w:eastAsiaTheme="minorEastAsia"/>
                <w:b w:val="0"/>
                <w:bCs w:val="0"/>
                <w:sz w:val="20"/>
              </w:rPr>
              <w:t>任丘市麻家坞镇北马庄村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联系人"/>
            <w:r>
              <w:rPr>
                <w:b w:val="0"/>
                <w:bCs w:val="0"/>
                <w:sz w:val="21"/>
                <w:szCs w:val="21"/>
              </w:rPr>
              <w:t>陈亚雨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联系人手机"/>
            <w:r>
              <w:rPr>
                <w:b w:val="0"/>
                <w:bCs w:val="0"/>
                <w:sz w:val="21"/>
                <w:szCs w:val="21"/>
              </w:rPr>
              <w:t>18333055888</w:t>
            </w:r>
            <w:bookmarkEnd w:id="4"/>
          </w:p>
        </w:tc>
        <w:tc>
          <w:tcPr>
            <w:tcW w:w="652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邮编</w:t>
            </w:r>
          </w:p>
        </w:tc>
        <w:tc>
          <w:tcPr>
            <w:tcW w:w="2027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联系人邮箱"/>
            <w:r>
              <w:rPr>
                <w:b w:val="0"/>
                <w:bCs w:val="0"/>
                <w:sz w:val="21"/>
                <w:szCs w:val="21"/>
              </w:rPr>
              <w:t>291573806@qq.com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b w:val="0"/>
                <w:bCs w:val="0"/>
              </w:rPr>
            </w:pPr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b w:val="0"/>
                <w:bCs w:val="0"/>
              </w:rPr>
            </w:pPr>
            <w:bookmarkStart w:id="7" w:name="管代电话"/>
            <w:bookmarkEnd w:id="7"/>
          </w:p>
        </w:tc>
        <w:tc>
          <w:tcPr>
            <w:tcW w:w="652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邮箱</w:t>
            </w:r>
          </w:p>
        </w:tc>
        <w:tc>
          <w:tcPr>
            <w:tcW w:w="2027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合同编号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bookmarkStart w:id="8" w:name="合同编号"/>
            <w:r>
              <w:rPr>
                <w:b w:val="0"/>
                <w:bCs w:val="0"/>
                <w:sz w:val="20"/>
              </w:rPr>
              <w:t>0353-2020-EO-2021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审核领域</w:t>
            </w:r>
          </w:p>
        </w:tc>
        <w:tc>
          <w:tcPr>
            <w:tcW w:w="4375" w:type="dxa"/>
            <w:gridSpan w:val="5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 w:val="0"/>
                <w:bCs w:val="0"/>
                <w:sz w:val="20"/>
              </w:rPr>
              <w:t>□</w:t>
            </w:r>
            <w:bookmarkEnd w:id="9"/>
            <w:r>
              <w:rPr>
                <w:b w:val="0"/>
                <w:bCs w:val="0"/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 w:val="0"/>
                <w:bCs w:val="0"/>
                <w:sz w:val="20"/>
              </w:rPr>
              <w:t>□</w:t>
            </w:r>
            <w:r>
              <w:rPr>
                <w:rFonts w:hint="eastAsia"/>
                <w:b w:val="0"/>
                <w:bCs w:val="0"/>
                <w:spacing w:val="-2"/>
                <w:sz w:val="20"/>
              </w:rPr>
              <w:t>Ec</w:t>
            </w:r>
            <w:r>
              <w:rPr>
                <w:b w:val="0"/>
                <w:bCs w:val="0"/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 w:val="0"/>
                <w:bCs w:val="0"/>
                <w:sz w:val="20"/>
              </w:rPr>
              <w:t>■</w:t>
            </w:r>
            <w:bookmarkEnd w:id="10"/>
            <w:r>
              <w:rPr>
                <w:b w:val="0"/>
                <w:bCs w:val="0"/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 w:val="0"/>
                <w:bCs w:val="0"/>
                <w:sz w:val="20"/>
              </w:rPr>
              <w:t>■</w:t>
            </w:r>
            <w:bookmarkEnd w:id="11"/>
            <w:r>
              <w:rPr>
                <w:b w:val="0"/>
                <w:bCs w:val="0"/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审核类型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0"/>
              </w:rPr>
            </w:pPr>
            <w:bookmarkStart w:id="12" w:name="初审"/>
            <w:r>
              <w:rPr>
                <w:rFonts w:hint="eastAsia" w:ascii="宋体" w:hAnsi="宋体"/>
                <w:b w:val="0"/>
                <w:bCs w:val="0"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 w:val="0"/>
                <w:bCs w:val="0"/>
                <w:sz w:val="20"/>
              </w:rPr>
              <w:t>初次认证第（二）阶段</w:t>
            </w:r>
            <w:bookmarkStart w:id="13" w:name="监督勾选"/>
            <w:r>
              <w:rPr>
                <w:rFonts w:hint="eastAsia" w:ascii="宋体" w:hAnsi="宋体"/>
                <w:b w:val="0"/>
                <w:bCs w:val="0"/>
                <w:sz w:val="20"/>
              </w:rPr>
              <w:t>■</w:t>
            </w:r>
            <w:bookmarkEnd w:id="13"/>
            <w:r>
              <w:rPr>
                <w:rFonts w:hint="eastAsia" w:ascii="宋体" w:hAnsi="宋体"/>
                <w:b w:val="0"/>
                <w:bCs w:val="0"/>
                <w:sz w:val="20"/>
              </w:rPr>
              <w:t xml:space="preserve">监督审核 </w:t>
            </w:r>
            <w:bookmarkStart w:id="14" w:name="再认证勾选"/>
            <w:r>
              <w:rPr>
                <w:rFonts w:hint="eastAsia" w:ascii="宋体" w:hAnsi="宋体"/>
                <w:b w:val="0"/>
                <w:bCs w:val="0"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 w:val="0"/>
                <w:bCs w:val="0"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审核方法</w:t>
            </w:r>
          </w:p>
        </w:tc>
        <w:tc>
          <w:tcPr>
            <w:tcW w:w="9179" w:type="dxa"/>
            <w:gridSpan w:val="11"/>
            <w:vAlign w:val="bottom"/>
          </w:tcPr>
          <w:p>
            <w:pPr>
              <w:rPr>
                <w:rFonts w:ascii="宋体" w:hAnsi="宋体"/>
                <w:b w:val="0"/>
                <w:bCs w:val="0"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审核目的</w:t>
            </w:r>
          </w:p>
        </w:tc>
        <w:tc>
          <w:tcPr>
            <w:tcW w:w="9179" w:type="dxa"/>
            <w:gridSpan w:val="11"/>
          </w:tcPr>
          <w:p>
            <w:pPr>
              <w:rPr>
                <w:rFonts w:ascii="宋体" w:hAnsi="宋体"/>
                <w:b w:val="0"/>
                <w:bCs w:val="0"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0"/>
                <w:szCs w:val="22"/>
                <w:lang w:val="en-US" w:eastAsia="zh-CN"/>
              </w:rPr>
              <w:t>监督</w:t>
            </w:r>
            <w:r>
              <w:rPr>
                <w:rFonts w:hint="eastAsia" w:ascii="宋体" w:hAnsi="宋体"/>
                <w:b w:val="0"/>
                <w:bCs w:val="0"/>
                <w:sz w:val="20"/>
                <w:szCs w:val="22"/>
              </w:rPr>
              <w:t>审核：验证组织管理体系的建立、实施运行的符合性及有效性，以确定是否推荐</w:t>
            </w:r>
            <w:r>
              <w:rPr>
                <w:rFonts w:hint="eastAsia" w:ascii="宋体" w:hAnsi="宋体"/>
                <w:b w:val="0"/>
                <w:bCs w:val="0"/>
                <w:sz w:val="20"/>
                <w:szCs w:val="22"/>
                <w:lang w:val="en-US" w:eastAsia="zh-CN"/>
              </w:rPr>
              <w:t>保持</w:t>
            </w:r>
            <w:r>
              <w:rPr>
                <w:rFonts w:hint="eastAsia" w:ascii="宋体" w:hAnsi="宋体"/>
                <w:b w:val="0"/>
                <w:bCs w:val="0"/>
                <w:sz w:val="20"/>
                <w:szCs w:val="22"/>
              </w:rPr>
              <w:t>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审核范围</w:t>
            </w:r>
          </w:p>
        </w:tc>
        <w:tc>
          <w:tcPr>
            <w:tcW w:w="6500" w:type="dxa"/>
            <w:gridSpan w:val="8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bookmarkStart w:id="15" w:name="审核范围"/>
            <w:r>
              <w:rPr>
                <w:b w:val="0"/>
                <w:bCs w:val="0"/>
                <w:sz w:val="20"/>
              </w:rPr>
              <w:t>E：套筒的生产，铁路用中空注浆锚杆、接地端子、脚手架和PVC管件的销售及相关环境管理活动</w:t>
            </w:r>
          </w:p>
          <w:p>
            <w:pPr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O：套筒的生产，铁路用中空注浆锚杆、接地端子、脚手架和PVC管件的销售及相关职业健康安全管理活动</w:t>
            </w:r>
            <w:bookmarkEnd w:id="15"/>
          </w:p>
        </w:tc>
        <w:tc>
          <w:tcPr>
            <w:tcW w:w="652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专业</w:t>
            </w:r>
          </w:p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代码</w:t>
            </w:r>
          </w:p>
        </w:tc>
        <w:tc>
          <w:tcPr>
            <w:tcW w:w="2027" w:type="dxa"/>
            <w:gridSpan w:val="2"/>
            <w:vAlign w:val="center"/>
          </w:tcPr>
          <w:p>
            <w:pPr>
              <w:jc w:val="left"/>
              <w:rPr>
                <w:b w:val="0"/>
                <w:bCs w:val="0"/>
                <w:sz w:val="20"/>
              </w:rPr>
            </w:pPr>
            <w:bookmarkStart w:id="16" w:name="专业代码"/>
            <w:r>
              <w:rPr>
                <w:b w:val="0"/>
                <w:bCs w:val="0"/>
                <w:sz w:val="20"/>
              </w:rPr>
              <w:t>E：17.12.04;29.12.00</w:t>
            </w:r>
          </w:p>
          <w:p>
            <w:pPr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O：17.12.04;29.12.00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审核准则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jc w:val="lef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7" w:name="E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 w:val="0"/>
                <w:bCs w:val="0"/>
                <w:sz w:val="21"/>
                <w:szCs w:val="21"/>
                <w:u w:val="single"/>
              </w:rPr>
            </w:pPr>
            <w:bookmarkStart w:id="18" w:name="S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GB/T45001-2020/ISO45001：2020标准 </w:t>
            </w:r>
          </w:p>
          <w:p>
            <w:pPr>
              <w:jc w:val="lef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 w:val="0"/>
                <w:bCs w:val="0"/>
                <w:sz w:val="20"/>
                <w:lang w:val="de-DE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审核日期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0"/>
              </w:rPr>
              <w:t>现场审核于</w:t>
            </w:r>
            <w:bookmarkStart w:id="19" w:name="审核日期"/>
            <w:r>
              <w:rPr>
                <w:rFonts w:hint="eastAsia"/>
                <w:b w:val="0"/>
                <w:bCs w:val="0"/>
                <w:sz w:val="20"/>
              </w:rPr>
              <w:t>2021年08月29日 上午至2021年08月29日 下午</w:t>
            </w:r>
            <w:bookmarkEnd w:id="19"/>
            <w:r>
              <w:rPr>
                <w:rFonts w:hint="eastAsia"/>
                <w:b w:val="0"/>
                <w:bCs w:val="0"/>
                <w:sz w:val="20"/>
              </w:rPr>
              <w:t>(共</w:t>
            </w:r>
            <w:bookmarkStart w:id="20" w:name="审核天数"/>
            <w:r>
              <w:rPr>
                <w:rFonts w:hint="eastAsia"/>
                <w:b w:val="0"/>
                <w:bCs w:val="0"/>
                <w:sz w:val="20"/>
              </w:rPr>
              <w:t>1.0</w:t>
            </w:r>
            <w:bookmarkEnd w:id="20"/>
            <w:r>
              <w:rPr>
                <w:rFonts w:hint="eastAsia"/>
                <w:b w:val="0"/>
                <w:bCs w:val="0"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审核语言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0"/>
              </w:rPr>
              <w:t>普通话</w:t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0"/>
              </w:rPr>
              <w:t>英语</w:t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0"/>
                <w:lang w:val="de-DE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注册证书号</w:t>
            </w:r>
          </w:p>
        </w:tc>
        <w:tc>
          <w:tcPr>
            <w:tcW w:w="2995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0"/>
                <w:lang w:val="de-DE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组长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0"/>
                <w:lang w:val="en-US" w:eastAsia="zh-CN"/>
              </w:rPr>
            </w:pPr>
            <w:r>
              <w:rPr>
                <w:b w:val="0"/>
                <w:bCs w:val="0"/>
                <w:sz w:val="20"/>
                <w:lang w:val="de-DE"/>
              </w:rPr>
              <w:t>吉洁</w:t>
            </w:r>
            <w:r>
              <w:rPr>
                <w:rFonts w:hint="eastAsia"/>
                <w:b w:val="0"/>
                <w:bCs w:val="0"/>
                <w:sz w:val="20"/>
                <w:lang w:val="de-DE" w:eastAsia="zh-CN"/>
              </w:rPr>
              <w:t>（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A）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b w:val="0"/>
                <w:bCs w:val="0"/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b w:val="0"/>
                <w:bCs w:val="0"/>
                <w:sz w:val="20"/>
                <w:lang w:val="de-DE"/>
              </w:rPr>
              <w:t>2020-N1EMS-3022240</w:t>
            </w:r>
          </w:p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b w:val="0"/>
                <w:bCs w:val="0"/>
                <w:sz w:val="20"/>
                <w:lang w:val="de-DE"/>
              </w:rPr>
              <w:t>2020-N1OHSMS-3022240</w:t>
            </w:r>
          </w:p>
        </w:tc>
        <w:tc>
          <w:tcPr>
            <w:tcW w:w="2995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b w:val="0"/>
                <w:bCs w:val="0"/>
                <w:sz w:val="20"/>
                <w:lang w:val="de-DE"/>
              </w:rPr>
              <w:t>E:17.12.04,29.12.00</w:t>
            </w:r>
          </w:p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b w:val="0"/>
                <w:bCs w:val="0"/>
                <w:sz w:val="20"/>
                <w:lang w:val="de-DE"/>
              </w:rPr>
              <w:t>O:17.12.04,29.12.00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0"/>
                <w:lang w:val="de-DE" w:eastAsia="zh-CN" w:bidi="ar-SA"/>
              </w:rPr>
            </w:pPr>
            <w:r>
              <w:rPr>
                <w:b w:val="0"/>
                <w:bCs w:val="0"/>
                <w:sz w:val="20"/>
                <w:lang w:val="de-DE"/>
              </w:rPr>
              <w:t>18633812642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组员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0"/>
                <w:lang w:val="en-US" w:eastAsia="zh-CN"/>
              </w:rPr>
            </w:pPr>
            <w:r>
              <w:rPr>
                <w:b w:val="0"/>
                <w:bCs w:val="0"/>
                <w:sz w:val="20"/>
                <w:lang w:val="de-DE"/>
              </w:rPr>
              <w:t>张星</w:t>
            </w:r>
            <w:r>
              <w:rPr>
                <w:rFonts w:hint="eastAsia"/>
                <w:b w:val="0"/>
                <w:bCs w:val="0"/>
                <w:sz w:val="20"/>
                <w:lang w:val="de-DE" w:eastAsia="zh-CN"/>
              </w:rPr>
              <w:t>（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B）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b w:val="0"/>
                <w:bCs w:val="0"/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b w:val="0"/>
                <w:bCs w:val="0"/>
                <w:sz w:val="20"/>
                <w:lang w:val="de-DE"/>
              </w:rPr>
              <w:t>2020-N1EMS-1263722</w:t>
            </w:r>
          </w:p>
        </w:tc>
        <w:tc>
          <w:tcPr>
            <w:tcW w:w="2995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b w:val="0"/>
                <w:bCs w:val="0"/>
                <w:sz w:val="20"/>
                <w:lang w:val="de-DE"/>
              </w:rPr>
              <w:t>E:17.12.04,29.12.00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0"/>
                <w:lang w:val="de-DE" w:eastAsia="zh-CN" w:bidi="ar-SA"/>
              </w:rPr>
            </w:pPr>
            <w:r>
              <w:rPr>
                <w:b w:val="0"/>
                <w:bCs w:val="0"/>
                <w:sz w:val="20"/>
                <w:lang w:val="de-DE"/>
              </w:rPr>
              <w:t>13731692448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2"/>
            <w:vAlign w:val="center"/>
          </w:tcPr>
          <w:p>
            <w:pPr>
              <w:tabs>
                <w:tab w:val="left" w:pos="5854"/>
              </w:tabs>
              <w:jc w:val="lef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审核方案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0"/>
              </w:rPr>
              <w:t>管理人员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rPr>
                <w:rFonts w:hint="eastAsia"/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审核组长</w:t>
            </w:r>
          </w:p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签字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受审核方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0"/>
              </w:rPr>
              <w:t>签字及公章</w:t>
            </w:r>
          </w:p>
        </w:tc>
        <w:tc>
          <w:tcPr>
            <w:tcW w:w="2027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2021.8.18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日期</w:t>
            </w:r>
          </w:p>
        </w:tc>
        <w:tc>
          <w:tcPr>
            <w:tcW w:w="2027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</w:tc>
      </w:tr>
    </w:tbl>
    <w:p/>
    <w:p/>
    <w:p/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472"/>
        <w:gridCol w:w="6467"/>
        <w:gridCol w:w="1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7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46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27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2021.8.29</w:t>
            </w:r>
            <w:bookmarkStart w:id="21" w:name="_GoBack"/>
            <w:bookmarkEnd w:id="21"/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7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67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管理层：组织及其环境；相关方的需求和希望；管理体系的范围；管理体系及其过程；领导作用和承诺；管理方针；组织的岗位、职责权限；应对风险和机会的策划；目标和实现计划；资源提供；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合规义务；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危险源辨识、风险评价；管理评审；总则；持续改进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；资质验证/范围再确认/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初审不符合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验证/投诉或事故/政府主管部门监督抽查情况</w:t>
            </w:r>
          </w:p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A审核O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4.1/4.2/4.3/4.4/5.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/5.2/5.3/6.1/6.2/7.1/9.3/10.1/10.3</w:t>
            </w:r>
          </w:p>
          <w:p>
            <w:pPr>
              <w:spacing w:line="360" w:lineRule="auto"/>
              <w:jc w:val="both"/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B审核E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4.1/4.2/4.3/4.4/5.1/5.2/5.3/6.1/6.2/7.1/9.3/10.1/10.3</w:t>
            </w:r>
          </w:p>
        </w:tc>
        <w:tc>
          <w:tcPr>
            <w:tcW w:w="127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67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供销部：组织的岗位、职责权限；目标；环境因素、危险源辨识、风险评价和控制措施的确定；运行控制；应急准备和响应</w:t>
            </w:r>
          </w:p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A审核O5.3/6.2/6.1.2/8.1/8.2</w:t>
            </w:r>
          </w:p>
          <w:p>
            <w:pPr>
              <w:spacing w:line="360" w:lineRule="auto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B审核E5.3/6.2/6.1.2/8.1/8.2</w:t>
            </w:r>
          </w:p>
        </w:tc>
        <w:tc>
          <w:tcPr>
            <w:tcW w:w="127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67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：组织的岗位、职责权限；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员工的参与和协商；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目标、指标管理方案；环境因素/危险源识别评价；运行控制；应急准备和响应；合规义务；法律法规要求；绩效的监视和测量；合规性评价；内部审核</w:t>
            </w:r>
          </w:p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A审核O5.3/5.4/6.2/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6.1.2/6.1.3/8.1/8.2/9.1/9.2/10.2</w:t>
            </w:r>
          </w:p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E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5.3/6.2/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6.1.2/6.1.3/8.1/8.2/9.1/9.2/10.2</w:t>
            </w:r>
          </w:p>
        </w:tc>
        <w:tc>
          <w:tcPr>
            <w:tcW w:w="127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67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生产技术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部：组织的岗位、职责权限；目标；环境因素、危险源辨识、风险评价和控制措施的确定；运行控制；应急准备和响应</w:t>
            </w:r>
          </w:p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A审核O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5.3/6.2/6.1.2/8.1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8.2</w:t>
            </w:r>
          </w:p>
          <w:p>
            <w:pPr>
              <w:spacing w:line="360" w:lineRule="auto"/>
              <w:jc w:val="both"/>
              <w:rPr>
                <w:rFonts w:hint="eastAsi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B审核E5.3/6.2/6.1.2/8.1/8.2</w:t>
            </w:r>
          </w:p>
        </w:tc>
        <w:tc>
          <w:tcPr>
            <w:tcW w:w="127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168" w:type="dxa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70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168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12:00-12:30</w:t>
            </w:r>
          </w:p>
        </w:tc>
        <w:tc>
          <w:tcPr>
            <w:tcW w:w="64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270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pStyle w:val="2"/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C7757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2</TotalTime>
  <ScaleCrop>false</ScaleCrop>
  <LinksUpToDate>false</LinksUpToDate>
  <CharactersWithSpaces>5336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2021-08-28T02:06:09Z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2052-11.1.0.10700</vt:lpwstr>
  </property>
</Properties>
</file>