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■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安徽雪域燕果食品有限公司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F：CII-1;CIV-2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H：CII-1;CIV-2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