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0352 -2019-QEO-2021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河北迪创家具有限公司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李丽英</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Q:ISC-Q-2019-0476,E:ISC-E-2019-0308,O:ISC-O-2019-0292</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91130123336103986R</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Q:20,E:20,O:20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河北迪创家具有限公司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Q：钢木、板式家具（办公家具、展柜、木质门）的生产和销售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E：钢木、板式家具（办公家具、展柜、木质门）的生产和销售及相关环境管理活动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O：钢木、板式家具（办公家具、展柜、木质门）的生产和销售所涉及场所的职业健康安全管理活动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正定县南牛乡南牛村羊曲线路段054</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正定县南牛乡南牛村羊曲线路段054</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河北迪创家具有限公司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Q:ISC-Q-2019-0476,E:ISC-E-2019-0308,O:ISC-O-2019-0292</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正定县南牛乡南牛村羊曲线路段054</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