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018"/>
        <w:gridCol w:w="937"/>
        <w:gridCol w:w="2562"/>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2"/>
                <w:szCs w:val="22"/>
              </w:rPr>
              <w:t>河北迪创家具有限公司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bookmarkStart w:id="5" w:name="EnMS勾选"/>
            <w:r>
              <w:rPr>
                <w:rFonts w:hint="eastAsia"/>
                <w:sz w:val="22"/>
                <w:szCs w:val="22"/>
              </w:rPr>
              <w:t>□</w:t>
            </w:r>
            <w:bookmarkEnd w:id="5"/>
            <w:r>
              <w:rPr>
                <w:rFonts w:hint="eastAsia"/>
                <w:lang w:val="en-US" w:eastAsia="zh-CN"/>
              </w:rPr>
              <w:t>GB/T 23331-2020</w:t>
            </w:r>
            <w:bookmarkStart w:id="6" w:name="F勾选"/>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2"/>
                <w:szCs w:val="22"/>
              </w:rPr>
            </w:pPr>
            <w:bookmarkStart w:id="14" w:name="_GoBack"/>
            <w:bookmarkEnd w:id="14"/>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after="0"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0352 -2019-QEO-2021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018" w:type="dxa"/>
            <w:vAlign w:val="center"/>
          </w:tcPr>
          <w:p>
            <w:pPr>
              <w:snapToGrid w:val="0"/>
              <w:spacing w:line="320" w:lineRule="exact"/>
              <w:rPr>
                <w:sz w:val="16"/>
                <w:szCs w:val="16"/>
              </w:rPr>
            </w:pPr>
            <w:r>
              <w:rPr>
                <w:rFonts w:hint="eastAsia"/>
                <w:b/>
                <w:sz w:val="22"/>
                <w:szCs w:val="22"/>
              </w:rPr>
              <w:t>姓名</w:t>
            </w:r>
          </w:p>
        </w:tc>
        <w:tc>
          <w:tcPr>
            <w:tcW w:w="937" w:type="dxa"/>
            <w:vAlign w:val="center"/>
          </w:tcPr>
          <w:p>
            <w:pPr>
              <w:snapToGrid w:val="0"/>
              <w:spacing w:line="320" w:lineRule="exact"/>
              <w:jc w:val="center"/>
              <w:rPr>
                <w:sz w:val="16"/>
                <w:szCs w:val="16"/>
              </w:rPr>
            </w:pPr>
            <w:r>
              <w:rPr>
                <w:rFonts w:hint="eastAsia"/>
                <w:b/>
                <w:sz w:val="22"/>
                <w:szCs w:val="22"/>
              </w:rPr>
              <w:t>职务</w:t>
            </w:r>
          </w:p>
        </w:tc>
        <w:tc>
          <w:tcPr>
            <w:tcW w:w="6009"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018" w:type="dxa"/>
            <w:vAlign w:val="center"/>
          </w:tcPr>
          <w:p>
            <w:pPr>
              <w:jc w:val="center"/>
              <w:rPr>
                <w:rFonts w:ascii="Times New Roman" w:hAnsi="Times New Roman" w:eastAsia="宋体" w:cs="Times New Roman"/>
                <w:kern w:val="2"/>
                <w:sz w:val="20"/>
                <w:lang w:val="de-DE" w:eastAsia="zh-CN" w:bidi="ar-SA"/>
              </w:rPr>
            </w:pPr>
            <w:r>
              <w:rPr>
                <w:sz w:val="20"/>
                <w:lang w:val="de-DE"/>
              </w:rPr>
              <w:t>李丽英</w:t>
            </w:r>
          </w:p>
        </w:tc>
        <w:tc>
          <w:tcPr>
            <w:tcW w:w="937" w:type="dxa"/>
            <w:vAlign w:val="center"/>
          </w:tcPr>
          <w:p>
            <w:pPr>
              <w:jc w:val="center"/>
              <w:rPr>
                <w:rFonts w:hint="default"/>
                <w:sz w:val="20"/>
                <w:szCs w:val="22"/>
                <w:lang w:val="en-US" w:eastAsia="zh-CN"/>
              </w:rPr>
            </w:pPr>
            <w:r>
              <w:rPr>
                <w:rFonts w:hint="eastAsia"/>
                <w:sz w:val="20"/>
                <w:szCs w:val="22"/>
                <w:lang w:val="en-US" w:eastAsia="zh-CN"/>
              </w:rPr>
              <w:t>组长</w:t>
            </w:r>
          </w:p>
        </w:tc>
        <w:tc>
          <w:tcPr>
            <w:tcW w:w="6009" w:type="dxa"/>
            <w:gridSpan w:val="3"/>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jc w:val="both"/>
              <w:textAlignment w:val="auto"/>
              <w:rPr>
                <w:rFonts w:hint="eastAsia"/>
                <w:sz w:val="20"/>
                <w:lang w:val="de-DE" w:eastAsia="zh-CN"/>
              </w:rPr>
            </w:pPr>
            <w:r>
              <w:rPr>
                <w:sz w:val="20"/>
                <w:lang w:val="de-DE"/>
              </w:rPr>
              <w:t>N1QMS-3021820</w:t>
            </w:r>
            <w:r>
              <w:rPr>
                <w:rFonts w:hint="eastAsia"/>
                <w:sz w:val="20"/>
                <w:lang w:val="de-DE"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jc w:val="both"/>
              <w:textAlignment w:val="auto"/>
              <w:rPr>
                <w:rFonts w:hint="eastAsia"/>
                <w:sz w:val="20"/>
                <w:lang w:val="de-DE" w:eastAsia="zh-CN"/>
              </w:rPr>
            </w:pPr>
            <w:r>
              <w:rPr>
                <w:sz w:val="20"/>
                <w:lang w:val="de-DE"/>
              </w:rPr>
              <w:t>2021-N1EMS-4021820</w:t>
            </w:r>
            <w:r>
              <w:rPr>
                <w:rFonts w:hint="eastAsia"/>
                <w:sz w:val="20"/>
                <w:lang w:val="de-DE" w:eastAsia="zh-CN"/>
              </w:rPr>
              <w:t>；</w:t>
            </w:r>
          </w:p>
          <w:p>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sz w:val="20"/>
                <w:szCs w:val="22"/>
                <w:lang w:val="de-DE"/>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018" w:type="dxa"/>
            <w:vAlign w:val="center"/>
          </w:tcPr>
          <w:p>
            <w:pPr>
              <w:jc w:val="center"/>
              <w:rPr>
                <w:rFonts w:ascii="Times New Roman" w:hAnsi="Times New Roman" w:eastAsia="宋体" w:cs="Times New Roman"/>
                <w:kern w:val="2"/>
                <w:sz w:val="20"/>
                <w:lang w:val="de-DE" w:eastAsia="zh-CN" w:bidi="ar-SA"/>
              </w:rPr>
            </w:pPr>
            <w:r>
              <w:rPr>
                <w:sz w:val="20"/>
                <w:lang w:val="de-DE"/>
              </w:rPr>
              <w:t>邱玉峰</w:t>
            </w:r>
          </w:p>
        </w:tc>
        <w:tc>
          <w:tcPr>
            <w:tcW w:w="937" w:type="dxa"/>
            <w:vAlign w:val="center"/>
          </w:tcPr>
          <w:p>
            <w:pPr>
              <w:jc w:val="center"/>
              <w:rPr>
                <w:rFonts w:hint="eastAsia"/>
                <w:sz w:val="20"/>
                <w:szCs w:val="22"/>
                <w:lang w:val="en-US" w:eastAsia="zh-CN"/>
              </w:rPr>
            </w:pPr>
            <w:r>
              <w:rPr>
                <w:rFonts w:hint="eastAsia"/>
                <w:sz w:val="20"/>
                <w:szCs w:val="22"/>
                <w:lang w:val="en-US" w:eastAsia="zh-CN"/>
              </w:rPr>
              <w:t>专家</w:t>
            </w:r>
          </w:p>
        </w:tc>
        <w:tc>
          <w:tcPr>
            <w:tcW w:w="6009"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sz w:val="20"/>
                <w:lang w:val="de-DE"/>
              </w:rPr>
            </w:pPr>
            <w:r>
              <w:rPr>
                <w:sz w:val="20"/>
                <w:lang w:val="de-DE"/>
              </w:rPr>
              <w:t>ISC-JSZJ-227</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sz w:val="20"/>
                <w:lang w:val="de-DE"/>
              </w:rPr>
            </w:pPr>
            <w:r>
              <w:rPr>
                <w:sz w:val="20"/>
                <w:lang w:val="de-DE"/>
              </w:rPr>
              <w:t>ISC-JSZJ-227</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sz w:val="20"/>
                <w:szCs w:val="22"/>
                <w:lang w:val="de-DE"/>
              </w:rPr>
            </w:pPr>
            <w:r>
              <w:rPr>
                <w:sz w:val="20"/>
                <w:lang w:val="de-DE"/>
              </w:rPr>
              <w:t>ISC-JSZJ-227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40"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p>
          <w:p>
            <w:pPr>
              <w:spacing w:line="276" w:lineRule="auto"/>
              <w:ind w:firstLine="3520" w:firstLineChars="16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3755" w:firstLineChars="17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4C3C9"/>
    <w:multiLevelType w:val="singleLevel"/>
    <w:tmpl w:val="EE04C3C9"/>
    <w:lvl w:ilvl="0" w:tentative="0">
      <w:start w:val="201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9E6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2021-08-18T07:58:39Z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