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Times New Roman" w:hAnsi="Times New Roman" w:eastAsia="宋体" w:cs="Times New Roman"/>
          <w:kern w:val="2"/>
          <w:sz w:val="24"/>
          <w:lang w:val="en-US" w:eastAsia="zh-CN" w:bidi="ar-SA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559550" cy="9450705"/>
            <wp:effectExtent l="0" t="0" r="8890" b="13335"/>
            <wp:docPr id="3" name="图片 3" descr="扫描全能王 2021-08-20 18.48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8-20 18.48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9550" cy="945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5" w:name="_GoBack"/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38290" cy="9426575"/>
            <wp:effectExtent l="0" t="0" r="6350" b="6985"/>
            <wp:docPr id="2" name="图片 2" descr="扫描全能王 2021-08-20 18.48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8-20 18.48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942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5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1075"/>
        <w:gridCol w:w="147"/>
        <w:gridCol w:w="474"/>
        <w:gridCol w:w="606"/>
        <w:gridCol w:w="853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河北凯睿科技有限公司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河北省廊坊市固安县彭村乡齐家务村07号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r>
              <w:rPr>
                <w:rFonts w:asciiTheme="minorEastAsia" w:hAnsiTheme="minorEastAsia" w:eastAsiaTheme="minorEastAsia"/>
                <w:sz w:val="20"/>
              </w:rPr>
              <w:t>河北省廊坊市固安县彭村乡齐家务村07号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王辉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75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15831212829</w:t>
            </w:r>
            <w:bookmarkEnd w:id="4"/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67485577@qq.com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75" w:type="dxa"/>
            <w:vAlign w:val="center"/>
          </w:tcPr>
          <w:p>
            <w:bookmarkStart w:id="7" w:name="管代电话"/>
            <w:bookmarkEnd w:id="7"/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0828-2021-Q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3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4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1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1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026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18" w:name="审核范围"/>
            <w:r>
              <w:rPr>
                <w:sz w:val="20"/>
              </w:rPr>
              <w:t>洗手液、消毒液、洗涤灵、洗衣液、洁厕灵的生产及销售</w:t>
            </w:r>
            <w:bookmarkEnd w:id="18"/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12.04.01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1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3" w:name="审核日期"/>
            <w:r>
              <w:rPr>
                <w:rFonts w:hint="eastAsia"/>
                <w:b/>
                <w:sz w:val="20"/>
              </w:rPr>
              <w:t>2021年08月19日 下午至2021年08月21日 上午</w:t>
            </w:r>
            <w:bookmarkEnd w:id="23"/>
            <w:r>
              <w:rPr>
                <w:rFonts w:hint="eastAsia"/>
                <w:b/>
                <w:sz w:val="20"/>
              </w:rPr>
              <w:t>(共</w:t>
            </w:r>
            <w:bookmarkStart w:id="24" w:name="审核天数"/>
            <w:r>
              <w:rPr>
                <w:rFonts w:hint="eastAsia"/>
                <w:b/>
                <w:sz w:val="20"/>
              </w:rPr>
              <w:t>2.0</w:t>
            </w:r>
            <w:bookmarkEnd w:id="2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32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刘红杰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2021-N1QMS-1281767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15801270410</w:t>
            </w:r>
          </w:p>
        </w:tc>
        <w:tc>
          <w:tcPr>
            <w:tcW w:w="122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孙欣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ISC-JSZJ-369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河北康达有限公司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12.04.01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13683124688</w:t>
            </w:r>
          </w:p>
        </w:tc>
        <w:tc>
          <w:tcPr>
            <w:tcW w:w="122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2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227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7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15801270410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79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7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73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2021.8.18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7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2021.8.16</w:t>
            </w: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2021.8.18</w:t>
            </w: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416"/>
        <w:gridCol w:w="1370"/>
        <w:gridCol w:w="3403"/>
        <w:gridCol w:w="2104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7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4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1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</w:trPr>
        <w:tc>
          <w:tcPr>
            <w:tcW w:w="776" w:type="dxa"/>
            <w:tcBorders>
              <w:lef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8-19</w:t>
            </w:r>
          </w:p>
        </w:tc>
        <w:tc>
          <w:tcPr>
            <w:tcW w:w="1416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403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104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7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8-19</w:t>
            </w:r>
          </w:p>
        </w:tc>
        <w:tc>
          <w:tcPr>
            <w:tcW w:w="141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13:00</w:t>
            </w:r>
          </w:p>
        </w:tc>
        <w:tc>
          <w:tcPr>
            <w:tcW w:w="13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4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21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13:30-16:30</w:t>
            </w:r>
          </w:p>
        </w:tc>
        <w:tc>
          <w:tcPr>
            <w:tcW w:w="13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管理层</w:t>
            </w:r>
          </w:p>
        </w:tc>
        <w:tc>
          <w:tcPr>
            <w:tcW w:w="3403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组织及其环境；相关方的需求和希望； 管理体系的范围；管理体系及其过程； 领导作用和承诺； 管理方针；组织的岗位、职责和权限； 应对风险和机遇的策划；目标和实现计划；变更的策划；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资源提供-内外部资源；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总则；分析和评价；管理评审；改进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总则；持续改进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。</w:t>
            </w:r>
          </w:p>
        </w:tc>
        <w:tc>
          <w:tcPr>
            <w:tcW w:w="2104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4.1/4.2/4.3/4.4/5.1/5.2/5.3/6.1/6.2/6.3/7.1.1/9.1.1/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9.1.3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/9.3/10.1 /10.3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13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403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同管代沟通</w:t>
            </w:r>
          </w:p>
        </w:tc>
        <w:tc>
          <w:tcPr>
            <w:tcW w:w="2104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776" w:type="dxa"/>
            <w:tcBorders>
              <w:lef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8-20</w:t>
            </w:r>
          </w:p>
        </w:tc>
        <w:tc>
          <w:tcPr>
            <w:tcW w:w="1416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第二天</w:t>
            </w:r>
          </w:p>
        </w:tc>
        <w:tc>
          <w:tcPr>
            <w:tcW w:w="1370" w:type="dxa"/>
            <w:shd w:val="clear" w:color="auto" w:fill="F2DCDC" w:themeFill="accent2" w:themeFillTint="3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403" w:type="dxa"/>
            <w:shd w:val="clear" w:color="auto" w:fill="F2DCDC" w:themeFill="accent2" w:themeFillTint="32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104" w:type="dxa"/>
            <w:shd w:val="clear" w:color="auto" w:fill="F2DCDC" w:themeFill="accent2" w:themeFillTint="32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8-20</w:t>
            </w:r>
          </w:p>
        </w:tc>
        <w:tc>
          <w:tcPr>
            <w:tcW w:w="141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8:00-11:00</w:t>
            </w:r>
          </w:p>
        </w:tc>
        <w:tc>
          <w:tcPr>
            <w:tcW w:w="13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403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部门岗位、职责和权限； 部门目标和实现计划；人员；组织的知识；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能力；意识；沟通；成文信息；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内部审核；</w:t>
            </w:r>
          </w:p>
        </w:tc>
        <w:tc>
          <w:tcPr>
            <w:tcW w:w="2104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5.3/6.2/7.1.2/7.1.6/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7.2/7.3/7.4/7.5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/9.2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11:00-15:00</w:t>
            </w:r>
          </w:p>
        </w:tc>
        <w:tc>
          <w:tcPr>
            <w:tcW w:w="13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经营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部</w:t>
            </w:r>
          </w:p>
        </w:tc>
        <w:tc>
          <w:tcPr>
            <w:tcW w:w="3403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岗位、职责和权限；部门目标和实现计划；产品和服务的要求；外部提供的过程、生产和服务提供的控制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产品和服务的控制；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交付后的活动、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顾客满意。</w:t>
            </w:r>
          </w:p>
        </w:tc>
        <w:tc>
          <w:tcPr>
            <w:tcW w:w="2104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5.3/6.2/8.2/8.4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/8.5.1/8.5.5/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9.1.2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15:00-16:30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3403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岗位、职责和权限； 部门目标和实现计划；监视和测量资源；产品和服务的放行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不合格品控制。不合格和纠正措施。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5.3/6.2/7.1.5/8.6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/8.7/10.2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同管代沟通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776" w:type="dxa"/>
            <w:tcBorders>
              <w:lef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8-21</w:t>
            </w:r>
          </w:p>
        </w:tc>
        <w:tc>
          <w:tcPr>
            <w:tcW w:w="1416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第三天</w:t>
            </w:r>
          </w:p>
        </w:tc>
        <w:tc>
          <w:tcPr>
            <w:tcW w:w="1370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403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104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8-21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8:00-11:30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生产部</w:t>
            </w:r>
          </w:p>
        </w:tc>
        <w:tc>
          <w:tcPr>
            <w:tcW w:w="3403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岗位、职责和权限； 部门目标和实现计划；基础设施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(含生产现场巡视：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生产线及主要的生产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；运行环境； 运行的策划和控制；设计和开发策划；生产和服务提供的控制 标识和可追溯性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顾客和外部供方的财产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、防护、更改控制、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5.3/6.2/7.1.3/7.1.4/8.1/8.3/8.5.1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/8.5.2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8.5.3/8.5.4/8.5.6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6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11:30-12:00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3403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104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/>
    <w:p>
      <w:pPr>
        <w:spacing w:line="300" w:lineRule="exact"/>
        <w:ind w:firstLine="1054" w:firstLineChars="500"/>
        <w:rPr>
          <w:rFonts w:hint="default" w:ascii="仿宋" w:hAnsi="仿宋" w:eastAsia="仿宋" w:cs="仿宋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1"/>
          <w:szCs w:val="21"/>
          <w:lang w:val="en-US" w:eastAsia="zh-CN"/>
        </w:rPr>
        <w:t>午休时间：12:00-13:00</w:t>
      </w: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EE65BB"/>
    <w:rsid w:val="0F841436"/>
    <w:rsid w:val="19EC7814"/>
    <w:rsid w:val="3D5C0C91"/>
    <w:rsid w:val="597056B8"/>
    <w:rsid w:val="59FE5FC8"/>
    <w:rsid w:val="644252FA"/>
    <w:rsid w:val="64EB0A97"/>
    <w:rsid w:val="6C8473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大漠孤烟</cp:lastModifiedBy>
  <dcterms:modified xsi:type="dcterms:W3CDTF">2021-08-20T11:10:08Z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2052-11.1.0.9995</vt:lpwstr>
  </property>
</Properties>
</file>