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08"/>
        <w:gridCol w:w="272"/>
        <w:gridCol w:w="164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河北报业传媒集团印务有限公司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石家庄市栾城区装备制造产业园区南车路23号（段同村）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石家庄市栾城区装备制造产业园区南车路23号（段同村）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胡建军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17503119578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0305-2019-O-2021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出版物印刷及相关的职业健康安全管理活动</w:t>
            </w:r>
            <w:bookmarkEnd w:id="15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09.01.01;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09.01.02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7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bookmarkStart w:id="18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8"/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2021年08月24日 上午至2021年08月25日 上午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</w:rPr>
              <w:t>1.5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薛江龙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河北新华第二印刷有限责任公司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09.01.01,09.01.02</w:t>
            </w:r>
          </w:p>
        </w:tc>
        <w:tc>
          <w:tcPr>
            <w:tcW w:w="13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17732825585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2021.8.24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的投诉、监督抽查情况、获证后认证证书标志使用情况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资源提供；危险源辨识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/材料供应部</w:t>
            </w:r>
            <w:r>
              <w:rPr>
                <w:rFonts w:hint="eastAsia"/>
                <w:sz w:val="21"/>
                <w:szCs w:val="21"/>
              </w:rPr>
              <w:t>：组织的岗位、职责权限；目标；危险源辨识、风险评价和控制措施的确定；运行策划和控制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5.3/6.1.2/6.2/8.1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印刷部/设备保障部/监管部</w:t>
            </w:r>
            <w:bookmarkStart w:id="21" w:name="_GoBack"/>
            <w:bookmarkEnd w:id="21"/>
            <w:r>
              <w:rPr>
                <w:rFonts w:hint="eastAsia"/>
                <w:sz w:val="21"/>
                <w:szCs w:val="21"/>
              </w:rPr>
              <w:t>：组织的岗位、职责权限；目标；危险源辨识、风险评价和控制措施的确定；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2021.8.25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办公室：组织的岗位、职责权限；目标、指标管理方案；环境因素/危险源识别评价；文件化信息；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成文信息</w:t>
            </w:r>
            <w:r>
              <w:rPr>
                <w:rFonts w:hint="eastAsia"/>
                <w:sz w:val="21"/>
                <w:szCs w:val="21"/>
              </w:rPr>
              <w:t>；能力；意识；沟通；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员工的协商和参与</w:t>
            </w:r>
            <w:r>
              <w:rPr>
                <w:rFonts w:hint="eastAsia"/>
                <w:sz w:val="21"/>
                <w:szCs w:val="21"/>
              </w:rPr>
              <w:t>；运行策划和控制；应急准备和响应；合规义务；法律法规要求；绩效的监视和测量；合规性评价；内部审核；事件、不合格及纠正措施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/>
                <w:sz w:val="21"/>
                <w:szCs w:val="21"/>
              </w:rPr>
              <w:t>6.1.2/6.1.3/6.2/7.2/7.3/7.4/7.5/8.1/8.2/9.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/>
                <w:sz w:val="21"/>
                <w:szCs w:val="21"/>
              </w:rPr>
              <w:t>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56DBB"/>
    <w:rsid w:val="510331D7"/>
    <w:rsid w:val="67293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2021-08-24T01:50:31Z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