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0155-2018-2019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037"/>
        <w:gridCol w:w="637"/>
        <w:gridCol w:w="664"/>
        <w:gridCol w:w="854"/>
        <w:gridCol w:w="567"/>
        <w:gridCol w:w="1258"/>
        <w:gridCol w:w="396"/>
        <w:gridCol w:w="1170"/>
        <w:gridCol w:w="610"/>
        <w:gridCol w:w="1036"/>
        <w:gridCol w:w="240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原材料化学成分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C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含量检验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质量技术中心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C:0.39%-0.45%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0.06%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U</w:t>
            </w:r>
            <w:r>
              <w:rPr>
                <w:rFonts w:ascii="Times New Roman" w:hAnsi="Times New Roman"/>
                <w:color w:val="000000"/>
              </w:rPr>
              <w:t>=0.0067%</w:t>
            </w:r>
            <w:r>
              <w:rPr>
                <w:rFonts w:hint="eastAsia" w:ascii="Times New Roman" w:hAnsi="Times New Roman"/>
                <w:color w:val="000000"/>
              </w:rPr>
              <w:t>（</w:t>
            </w:r>
            <w:r>
              <w:rPr>
                <w:rFonts w:ascii="Times New Roman" w:hAnsi="Times New Roman"/>
                <w:i/>
                <w:iCs/>
                <w:color w:val="000000"/>
              </w:rPr>
              <w:t>k</w:t>
            </w:r>
            <w:r>
              <w:rPr>
                <w:rFonts w:ascii="Times New Roman" w:hAnsi="Times New Roman"/>
                <w:color w:val="000000"/>
              </w:rPr>
              <w:t>=2</w:t>
            </w:r>
            <w:r>
              <w:rPr>
                <w:rFonts w:hint="eastAsia" w:ascii="Times New Roman" w:hAnsi="Times New Roman"/>
                <w:color w:val="00000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131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计量特性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测量误差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其他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特性</w:t>
            </w:r>
          </w:p>
        </w:tc>
        <w:tc>
          <w:tcPr>
            <w:tcW w:w="160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直读光谱仪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ARL3460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lang w:val="en-US" w:eastAsia="zh-CN"/>
              </w:rPr>
              <w:t>U</w:t>
            </w:r>
            <w:r>
              <w:rPr>
                <w:rFonts w:hint="eastAsia" w:ascii="Times New Roman" w:hAnsi="Times New Roman"/>
                <w:lang w:val="en-US" w:eastAsia="zh-CN"/>
              </w:rPr>
              <w:t>=0.003%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检出限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≦</w:t>
            </w:r>
            <w:r>
              <w:rPr>
                <w:rFonts w:ascii="Times New Roman" w:hAnsi="Times New Roman"/>
                <w:color w:val="000000"/>
              </w:rPr>
              <w:t>0.</w:t>
            </w:r>
            <w:r>
              <w:rPr>
                <w:rFonts w:hint="eastAsia" w:ascii="Times New Roman" w:hAnsi="Times New Roman"/>
                <w:color w:val="000000"/>
              </w:rPr>
              <w:t>00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</w:rPr>
              <w:t>%</w:t>
            </w:r>
            <w:bookmarkStart w:id="1" w:name="_GoBack"/>
            <w:bookmarkEnd w:id="1"/>
            <w:r>
              <w:rPr>
                <w:rFonts w:ascii="Times New Roman" w:hAnsi="Times New Roman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/</w:t>
            </w:r>
          </w:p>
        </w:tc>
        <w:tc>
          <w:tcPr>
            <w:tcW w:w="16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38" w:type="dxa"/>
            <w:gridSpan w:val="3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21" w:type="dxa"/>
            <w:gridSpan w:val="2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4" w:type="dxa"/>
            <w:gridSpan w:val="2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131" w:type="dxa"/>
            <w:gridSpan w:val="8"/>
            <w:vAlign w:val="center"/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DH2019002/A《原材料化学分析C含量检验测量过程控制规范》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131" w:type="dxa"/>
            <w:gridSpan w:val="8"/>
            <w:vAlign w:val="center"/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GB/T4336-2016《碳素钢和中低合金钢多元素含量的测定火花放电原子发射光谱法》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131" w:type="dxa"/>
            <w:gridSpan w:val="8"/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常温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131" w:type="dxa"/>
            <w:gridSpan w:val="8"/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王娟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131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见《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</w:rPr>
              <w:t>测量过程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不确定度评定》附录</w:t>
            </w:r>
            <w:r>
              <w:rPr>
                <w:rFonts w:ascii="Times New Roman" w:hAnsi="Times New Roman"/>
                <w:color w:val="000000"/>
                <w:szCs w:val="21"/>
              </w:rPr>
              <w:t>A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131" w:type="dxa"/>
            <w:gridSpan w:val="8"/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见《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</w:rPr>
              <w:t>测量过程有效性确认记录》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附录</w:t>
            </w:r>
            <w:r>
              <w:rPr>
                <w:rFonts w:ascii="Times New Roman" w:hAnsi="Times New Roman"/>
                <w:color w:val="000000"/>
                <w:szCs w:val="21"/>
              </w:rPr>
              <w:t>B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131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见《原材料化学分析C含量检验测量过程监视统计记录》附录</w:t>
            </w:r>
            <w:r>
              <w:rPr>
                <w:rFonts w:ascii="Times New Roman" w:hAnsi="Times New Roman"/>
                <w:color w:val="000000"/>
              </w:rPr>
              <w:t xml:space="preserve"> C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131" w:type="dxa"/>
            <w:gridSpan w:val="8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</w:rPr>
              <w:t>见《原材料化学分析C含量检验测量过程监视统控制图》附录D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3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9038" w:type="dxa"/>
            <w:gridSpan w:val="11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 w:hAnsi="宋体" w:eastAsia="宋体" w:cs="Times New Roman"/>
                <w:bCs/>
                <w:color w:val="000000" w:themeColor="text1"/>
                <w:szCs w:val="21"/>
              </w:rPr>
            </w:pP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  <w:lang w:val="en-US" w:eastAsia="zh-CN"/>
              </w:rPr>
              <w:t>1.查</w:t>
            </w:r>
            <w:r>
              <w:rPr>
                <w:rFonts w:hint="eastAsia"/>
                <w:color w:val="000000"/>
              </w:rPr>
              <w:t>《原材料化学分析C含量检验测量过程控制规范》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2.查该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等均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3.查该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查该</w:t>
            </w:r>
            <w:r>
              <w:rPr>
                <w:rFonts w:ascii="Times New Roman" w:hAnsi="Times New Roman" w:cs="Times New Roman"/>
                <w:color w:val="000000" w:themeColor="text1"/>
              </w:rPr>
              <w:t>测量过程有效性确认方法正确，满足</w:t>
            </w:r>
            <w:r>
              <w:rPr>
                <w:rFonts w:hint="eastAsia" w:ascii="Times New Roman" w:hAnsi="Times New Roman" w:cs="Times New Roman"/>
                <w:color w:val="000000" w:themeColor="text1"/>
              </w:rPr>
              <w:t>测量过程控制</w:t>
            </w:r>
            <w:r>
              <w:rPr>
                <w:rFonts w:ascii="Times New Roman" w:hAnsi="Times New Roman" w:cs="Times New Roman"/>
                <w:color w:val="000000" w:themeColor="text1"/>
              </w:rPr>
              <w:t>要求</w:t>
            </w:r>
            <w:r>
              <w:rPr>
                <w:rFonts w:hint="eastAsia" w:ascii="Times New Roman" w:hAnsi="Times New Roman" w:cs="Times New Roman"/>
                <w:color w:val="000000" w:themeColor="text1"/>
              </w:rPr>
              <w:t>。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查该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测量过程监视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记录，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在控制限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。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□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Cs w:val="21"/>
        </w:rPr>
        <w:t xml:space="preserve">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F01234"/>
    <w:rsid w:val="34DF5B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梅花</cp:lastModifiedBy>
  <cp:lastPrinted>2017-03-07T01:14:00Z</cp:lastPrinted>
  <dcterms:modified xsi:type="dcterms:W3CDTF">2019-11-19T02:21:18Z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