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0026-2021-QEO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国工恒昌新材料沧州有限公司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国工恒昌新材料沧州有限公司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河北省沧州市沧州经济开发区东海路20号靖烨科技园8号楼516房间</w:t>
            </w:r>
            <w:bookmarkEnd w:id="6"/>
          </w:p>
        </w:tc>
        <w:tc>
          <w:tcPr>
            <w:tcW w:w="1242" w:type="dxa"/>
            <w:vMerge w:val="restart"/>
            <w:vAlign w:val="center"/>
          </w:tcPr>
          <w:p>
            <w:r>
              <w:rPr>
                <w:rFonts w:hint="eastAsia"/>
              </w:rPr>
              <w:t>邮编</w:t>
            </w:r>
          </w:p>
        </w:tc>
        <w:tc>
          <w:tcPr>
            <w:tcW w:w="1771" w:type="dxa"/>
          </w:tcPr>
          <w:p>
            <w:bookmarkStart w:id="7" w:name="注册邮编"/>
            <w:r>
              <w:t>061007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河北省沧州市沧州经济开发区东海路20号靖烨科技园8号楼516房间</w:t>
            </w:r>
            <w:bookmarkEnd w:id="8"/>
          </w:p>
        </w:tc>
        <w:tc>
          <w:tcPr>
            <w:tcW w:w="1242" w:type="dxa"/>
            <w:vMerge w:val="continue"/>
            <w:vAlign w:val="center"/>
          </w:tcPr>
          <w:p/>
        </w:tc>
        <w:tc>
          <w:tcPr>
            <w:tcW w:w="1771" w:type="dxa"/>
          </w:tcPr>
          <w:p>
            <w:bookmarkStart w:id="9" w:name="办公邮编"/>
            <w:r>
              <w:t>061007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杨立民</w:t>
            </w:r>
            <w:bookmarkEnd w:id="10"/>
          </w:p>
        </w:tc>
        <w:tc>
          <w:tcPr>
            <w:tcW w:w="1313" w:type="dxa"/>
            <w:vAlign w:val="center"/>
          </w:tcPr>
          <w:p>
            <w:r>
              <w:rPr>
                <w:rFonts w:hint="eastAsia"/>
              </w:rPr>
              <w:t>电话.</w:t>
            </w:r>
          </w:p>
        </w:tc>
        <w:tc>
          <w:tcPr>
            <w:tcW w:w="2180" w:type="dxa"/>
            <w:vAlign w:val="center"/>
          </w:tcPr>
          <w:p>
            <w:bookmarkStart w:id="11" w:name="联系人电话"/>
            <w:r>
              <w:t>13920676638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陈希春</w:t>
            </w:r>
            <w:bookmarkEnd w:id="13"/>
          </w:p>
        </w:tc>
        <w:tc>
          <w:tcPr>
            <w:tcW w:w="1313" w:type="dxa"/>
            <w:vAlign w:val="center"/>
          </w:tcPr>
          <w:p>
            <w:r>
              <w:rPr>
                <w:rFonts w:hint="eastAsia"/>
              </w:rPr>
              <w:t>管理者代表</w:t>
            </w:r>
          </w:p>
        </w:tc>
        <w:tc>
          <w:tcPr>
            <w:tcW w:w="2180" w:type="dxa"/>
          </w:tcPr>
          <w:p>
            <w:bookmarkStart w:id="14" w:name="管理者代表"/>
            <w:r>
              <w:t>杨立民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b/>
                <w:szCs w:val="21"/>
              </w:rPr>
              <w:t>业务洽谈----签订合同-----产品采购------发货------客户验收----结算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2021年08月23日 上午至2021年08月23日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w:t>
            </w:r>
            <w:r>
              <w:rPr>
                <w:rFonts w:hint="eastAsia"/>
                <w:lang w:eastAsia="zh-CN"/>
              </w:rPr>
              <w:t>（</w:t>
            </w:r>
            <w:r>
              <w:rPr>
                <w:rFonts w:hint="eastAsia"/>
                <w:lang w:val="en-US" w:eastAsia="zh-CN"/>
              </w:rPr>
              <w:t>补充</w:t>
            </w:r>
            <w:r>
              <w:rPr>
                <w:rFonts w:hint="eastAsia"/>
                <w:lang w:eastAsia="zh-CN"/>
              </w:rPr>
              <w:t>）</w:t>
            </w:r>
            <w:r>
              <w:rPr>
                <w:rFonts w:hint="eastAsia"/>
              </w:rPr>
              <w:t>：评价组织管理体系建立、实施运行的符合性及有效性，以确定是否推荐认证注册。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初审二阶段</w:t>
            </w:r>
            <w:r>
              <w:rPr>
                <w:rFonts w:hint="eastAsia"/>
                <w:lang w:eastAsia="zh-CN"/>
              </w:rPr>
              <w:t>（</w:t>
            </w:r>
            <w:r>
              <w:rPr>
                <w:rFonts w:hint="eastAsia"/>
                <w:lang w:val="en-US" w:eastAsia="zh-CN"/>
              </w:rPr>
              <w:t>补充</w:t>
            </w:r>
            <w:r>
              <w:rPr>
                <w:rFonts w:hint="eastAsia"/>
                <w:lang w:eastAsia="zh-CN"/>
              </w:rPr>
              <w:t>）</w:t>
            </w:r>
            <w:r>
              <w:rPr>
                <w:rFonts w:hint="eastAsia"/>
              </w:rPr>
              <w:t xml:space="preserve">  </w:t>
            </w:r>
            <w:bookmarkStart w:id="23" w:name="监督勾选Add1"/>
            <w:r>
              <w:rPr>
                <w:rFonts w:hint="eastAsia"/>
              </w:rPr>
              <w:t>□</w:t>
            </w:r>
            <w:bookmarkEnd w:id="23"/>
            <w:r>
              <w:rPr>
                <w:rFonts w:hint="eastAsia"/>
              </w:rPr>
              <w:t xml:space="preserve">监督 第 </w:t>
            </w:r>
            <w:bookmarkStart w:id="24" w:name="监督次数"/>
            <w:bookmarkEnd w:id="24"/>
            <w:r>
              <w:rPr>
                <w:rFonts w:hint="eastAsia"/>
              </w:rPr>
              <w:t xml:space="preserve"> 次监督审核  </w:t>
            </w:r>
            <w:bookmarkStart w:id="25" w:name="再认证勾选"/>
            <w:r>
              <w:rPr>
                <w:rFonts w:hint="eastAsia"/>
              </w:rPr>
              <w:t>□</w:t>
            </w:r>
            <w:bookmarkEnd w:id="25"/>
            <w:r>
              <w:rPr>
                <w:rFonts w:hint="eastAsia"/>
              </w:rPr>
              <w:t xml:space="preserve">再认证 </w:t>
            </w:r>
            <w:bookmarkStart w:id="26" w:name="扩项勾选Add1"/>
            <w:r>
              <w:rPr>
                <w:rFonts w:hint="eastAsia"/>
              </w:rPr>
              <w:t>□</w:t>
            </w:r>
            <w:bookmarkEnd w:id="2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河北省沧州市沧州经济开发区</w:t>
            </w:r>
            <w:r>
              <w:rPr>
                <w:rFonts w:hint="eastAsia"/>
                <w:szCs w:val="21"/>
              </w:rPr>
              <w:t>兴沧路9号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7" w:name="审核范围"/>
            <w:r>
              <w:rPr>
                <w:rFonts w:hint="eastAsia"/>
              </w:rPr>
              <w:t>Q：镍基、钛基、铝基、铜基复合材料及制品、高温合金基复合材料的销售</w:t>
            </w:r>
          </w:p>
          <w:p>
            <w:pPr>
              <w:rPr>
                <w:rFonts w:hint="eastAsia"/>
              </w:rPr>
            </w:pPr>
            <w:r>
              <w:rPr>
                <w:rFonts w:hint="eastAsia"/>
              </w:rPr>
              <w:t>E：镍基、钛基、铝基、铜基复合材料及制品、高温合金基复合材料的销售所涉及场所的相关环境管理活动</w:t>
            </w:r>
          </w:p>
          <w:p>
            <w:pPr>
              <w:rPr>
                <w:rFonts w:hint="eastAsia"/>
              </w:rPr>
            </w:pPr>
            <w:r>
              <w:rPr>
                <w:rFonts w:hint="eastAsia"/>
              </w:rPr>
              <w:t>O：镍基、钛基、铝基、铜基复合材料及制品、高温合金基复合材料的销售所涉及场所的相关职业健康安全管理活动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Q：29.11.02</w:t>
            </w:r>
          </w:p>
          <w:p>
            <w:r>
              <w:t>E：29.11.02</w:t>
            </w:r>
          </w:p>
          <w:p>
            <w:r>
              <w:t>O：29.11.02</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default" w:ascii="Times New Roman" w:hAnsi="Times New Roman" w:eastAsia="宋体" w:cs="Times New Roman"/>
                <w:sz w:val="21"/>
                <w:szCs w:val="21"/>
              </w:rPr>
              <w:t>2020年9月1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29-30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 xml:space="preserve">年 </w:t>
            </w:r>
            <w:r>
              <w:rPr>
                <w:rFonts w:hint="eastAsia"/>
                <w:lang w:val="en-US" w:eastAsia="zh-CN"/>
              </w:rPr>
              <w:t>2</w:t>
            </w:r>
            <w:r>
              <w:rPr>
                <w:rFonts w:hint="eastAsia"/>
              </w:rPr>
              <w:t xml:space="preserve">月 </w:t>
            </w:r>
            <w:r>
              <w:rPr>
                <w:rFonts w:hint="eastAsia"/>
                <w:lang w:val="en-US" w:eastAsia="zh-CN"/>
              </w:rPr>
              <w:t>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河北省沧州市沧州经济开发区东海路20号靖烨科技园8号楼516房间</w:t>
            </w:r>
          </w:p>
        </w:tc>
        <w:tc>
          <w:tcPr>
            <w:tcW w:w="2267" w:type="dxa"/>
          </w:tcPr>
          <w:p>
            <w:pPr>
              <w:rPr>
                <w:lang w:val="de-DE" w:eastAsia="ja-JP"/>
              </w:rPr>
            </w:pPr>
            <w:r>
              <w:rPr>
                <w:rFonts w:cs="Times New Roman" w:asciiTheme="minorEastAsia" w:hAnsiTheme="minorEastAsia" w:eastAsiaTheme="minorEastAsia"/>
                <w:sz w:val="20"/>
              </w:rPr>
              <w:t>河北省沧州市沧州经济开发区</w:t>
            </w:r>
            <w:r>
              <w:rPr>
                <w:rFonts w:hint="eastAsia" w:cs="Times New Roman" w:asciiTheme="minorEastAsia" w:hAnsiTheme="minorEastAsia" w:eastAsiaTheme="minorEastAsia"/>
                <w:sz w:val="20"/>
              </w:rPr>
              <w:t>兴沧路9号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镍基、钛基、铝基、铜基复合材料及制品、高温合金基复合材料的销售</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Q:29.11.02</w:t>
            </w:r>
          </w:p>
          <w:p>
            <w:r>
              <w:t>E:29.11.02</w:t>
            </w:r>
          </w:p>
          <w:p>
            <w:r>
              <w:t>O:29.11.02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tc>
        <w:tc>
          <w:tcPr>
            <w:tcW w:w="2179" w:type="dxa"/>
            <w:vAlign w:val="center"/>
          </w:tcPr>
          <w:p>
            <w:r>
              <w:t>Q:29.11.02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sz w:val="21"/>
                <w:szCs w:val="21"/>
                <w:lang w:val="en-US" w:eastAsia="zh-CN"/>
              </w:rPr>
              <w:t>未提供对运输外包方进行评价并施加环境职业健康安全方面的影响，本次现场补充审核查看已整改，且措施有效</w:t>
            </w:r>
            <w:r>
              <w:rPr>
                <w:rFonts w:hint="eastAsia"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9" w:name="Q勾选Add2"/>
            <w:r>
              <w:rPr>
                <w:rFonts w:hint="eastAsia"/>
              </w:rPr>
              <w:t>■</w:t>
            </w:r>
            <w:bookmarkEnd w:id="2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lang w:eastAsia="zh-CN"/>
              </w:rPr>
              <w:t>☑</w:t>
            </w:r>
            <w:r>
              <w:rPr>
                <w:rFonts w:hint="eastAsia"/>
              </w:rPr>
              <w:t>推荐认证注册(</w:t>
            </w:r>
            <w:r>
              <w:rPr>
                <w:rFonts w:hint="eastAsia"/>
                <w:lang w:eastAsia="zh-CN"/>
              </w:rPr>
              <w:t>☑</w:t>
            </w:r>
            <w:r>
              <w:rPr>
                <w:rFonts w:hint="eastAsia"/>
              </w:rPr>
              <w:t>初审</w:t>
            </w:r>
            <w:r>
              <w:rPr>
                <w:rFonts w:hint="eastAsia"/>
                <w:lang w:val="en-US" w:eastAsia="zh-CN"/>
              </w:rPr>
              <w:t>补充()</w:t>
            </w:r>
            <w:r>
              <w:rPr>
                <w:rFonts w:hint="eastAsia"/>
              </w:rPr>
              <w:t xml:space="preserve">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222250</wp:posOffset>
                  </wp:positionH>
                  <wp:positionV relativeFrom="paragraph">
                    <wp:posOffset>-5080</wp:posOffset>
                  </wp:positionV>
                  <wp:extent cx="901065" cy="43370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01065" cy="43370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2021年8月23日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rPr>
              <w:t>坚持产品质量第一，确保增进顾客满意；坚持遵守法律法规，实现环保安全目标；规范企业经营管理，持续改进管理体系</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rPr>
              <w:t>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特别是进入2021年以来，钢材及石化产品涨价幅度近100%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rPr>
                <w:rFonts w:ascii="楷体" w:hAnsi="楷体" w:eastAsia="楷体"/>
                <w:szCs w:val="21"/>
              </w:rPr>
            </w:pPr>
            <w:r>
              <w:rPr>
                <w:rFonts w:hint="eastAsia" w:ascii="楷体" w:hAnsi="楷体" w:eastAsia="楷体"/>
                <w:szCs w:val="21"/>
              </w:rPr>
              <w:t>1、产品</w:t>
            </w:r>
            <w:r>
              <w:rPr>
                <w:rFonts w:hint="eastAsia" w:ascii="楷体" w:hAnsi="楷体" w:eastAsia="楷体"/>
                <w:szCs w:val="21"/>
                <w:lang w:val="en-US" w:eastAsia="zh-CN"/>
              </w:rPr>
              <w:t>交付</w:t>
            </w:r>
            <w:r>
              <w:rPr>
                <w:rFonts w:hint="eastAsia" w:ascii="楷体" w:hAnsi="楷体" w:eastAsia="楷体"/>
                <w:szCs w:val="21"/>
              </w:rPr>
              <w:t>合格率≥95%；</w:t>
            </w:r>
          </w:p>
          <w:p>
            <w:pPr>
              <w:rPr>
                <w:rFonts w:ascii="楷体" w:hAnsi="楷体" w:eastAsia="楷体"/>
                <w:szCs w:val="21"/>
              </w:rPr>
            </w:pPr>
            <w:r>
              <w:rPr>
                <w:rFonts w:hint="eastAsia" w:ascii="楷体" w:hAnsi="楷体" w:eastAsia="楷体"/>
                <w:szCs w:val="21"/>
              </w:rPr>
              <w:t>2、顾客满意率≥90%</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2500</w:t>
            </w:r>
            <w:r>
              <w:rPr>
                <w:rFonts w:hint="eastAsia"/>
              </w:rPr>
              <w:t>平方米；生产车间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lang w:eastAsia="zh-CN"/>
              </w:rPr>
              <w:t>电话，电脑、打印机、复印机、空调、办公桌椅</w:t>
            </w:r>
          </w:p>
          <w:p>
            <w:pPr>
              <w:shd w:val="clear" w:color="auto" w:fill="C7DAF1" w:themeFill="text2" w:themeFillTint="32"/>
            </w:pPr>
            <w:r>
              <w:rPr>
                <w:rFonts w:hint="eastAsia"/>
              </w:rPr>
              <w:t xml:space="preserve">特种设备：不适用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组织的</w:t>
            </w:r>
            <w:r>
              <w:t>监视和测量资源</w:t>
            </w:r>
            <w:r>
              <w:rPr>
                <w:rFonts w:hint="eastAsia"/>
              </w:rPr>
              <w:t>：</w:t>
            </w:r>
            <w:r>
              <w:rPr>
                <w:rFonts w:hint="default" w:ascii="Arial" w:hAnsi="Arial" w:cs="Arial"/>
              </w:rPr>
              <w:t>√</w:t>
            </w:r>
            <w:r>
              <w:rPr>
                <w:rFonts w:hint="eastAsia"/>
              </w:rPr>
              <w:t xml:space="preserve">服务流程检查表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2020年</w:t>
            </w:r>
            <w:r>
              <w:rPr>
                <w:rFonts w:ascii="楷体" w:hAnsi="楷体" w:eastAsia="楷体"/>
                <w:szCs w:val="21"/>
              </w:rPr>
              <w:t>12</w:t>
            </w:r>
            <w:r>
              <w:rPr>
                <w:rFonts w:hint="eastAsia" w:ascii="楷体" w:hAnsi="楷体" w:eastAsia="楷体"/>
                <w:szCs w:val="21"/>
              </w:rPr>
              <w:t>月</w:t>
            </w:r>
            <w:r>
              <w:rPr>
                <w:rFonts w:hint="eastAsia" w:ascii="楷体" w:hAnsi="楷体" w:eastAsia="楷体"/>
                <w:szCs w:val="21"/>
                <w:lang w:val="en-US" w:eastAsia="zh-CN"/>
              </w:rPr>
              <w:t>15-16</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2020年12月30日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szCs w:val="22"/>
                <w:u w:val="single"/>
              </w:rPr>
              <w:t>坚持产品质量第一，确保增进顾客满意；坚持遵守法律法规，实现环保安全目标；规范企业经营管理，持续改进管理体系</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ascii="Times New Roman" w:hAnsi="Times New Roman" w:cs="宋体"/>
                <w:szCs w:val="22"/>
              </w:rPr>
            </w:pPr>
            <w:r>
              <w:rPr>
                <w:rFonts w:hint="eastAsia"/>
              </w:rPr>
              <w:t>环境总目标：</w:t>
            </w:r>
            <w:r>
              <w:rPr>
                <w:rFonts w:hint="eastAsia" w:ascii="Times New Roman" w:hAnsi="Times New Roman" w:cs="宋体"/>
                <w:szCs w:val="22"/>
              </w:rPr>
              <w:t>1、固体废弃物分类回收率100%；2、杜绝火灾事故发生。</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2500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lang w:eastAsia="zh-CN"/>
              </w:rPr>
              <w:t>电话，电脑、打印机、复印机、空调、办公桌椅</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lang w:val="en-US" w:eastAsia="zh-CN"/>
              </w:rPr>
              <w:t>产品运输</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运输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运输</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20</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2020年9月25日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2020年</w:t>
            </w:r>
            <w:r>
              <w:rPr>
                <w:rFonts w:ascii="楷体" w:hAnsi="楷体" w:eastAsia="楷体"/>
                <w:szCs w:val="21"/>
              </w:rPr>
              <w:t>12</w:t>
            </w:r>
            <w:r>
              <w:rPr>
                <w:rFonts w:hint="eastAsia" w:ascii="楷体" w:hAnsi="楷体" w:eastAsia="楷体"/>
                <w:szCs w:val="21"/>
              </w:rPr>
              <w:t>月</w:t>
            </w:r>
            <w:r>
              <w:rPr>
                <w:rFonts w:hint="eastAsia" w:ascii="楷体" w:hAnsi="楷体" w:eastAsia="楷体"/>
                <w:szCs w:val="21"/>
                <w:lang w:val="en-US" w:eastAsia="zh-CN"/>
              </w:rPr>
              <w:t>15-16</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2020年12月30日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szCs w:val="22"/>
                <w:u w:val="single"/>
              </w:rPr>
              <w:t>坚持产品质量第一，确保增进顾客满意；坚持遵守法律法规，实现环保安全目标；规范企业经营管理，持续改进管理体系</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ascii="Times New Roman" w:hAnsi="Times New Roman" w:eastAsia="宋体" w:cs="Times New Roman"/>
                <w:sz w:val="21"/>
                <w:szCs w:val="21"/>
                <w:lang w:val="en-US" w:eastAsia="zh-CN"/>
              </w:rPr>
              <w:t>杨乐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职业健康安全目标：</w:t>
            </w:r>
          </w:p>
          <w:p>
            <w:pPr>
              <w:rPr>
                <w:rFonts w:hint="eastAsia" w:ascii="Times New Roman" w:hAnsi="Times New Roman" w:cs="宋体"/>
                <w:szCs w:val="22"/>
              </w:rPr>
            </w:pPr>
            <w:r>
              <w:rPr>
                <w:rFonts w:hint="eastAsia" w:ascii="Times New Roman" w:hAnsi="Times New Roman" w:cs="宋体"/>
                <w:szCs w:val="22"/>
              </w:rPr>
              <w:t>1、杜绝火灾事故发生；</w:t>
            </w:r>
          </w:p>
          <w:p>
            <w:pPr>
              <w:rPr>
                <w:rFonts w:hint="eastAsia" w:ascii="Times New Roman" w:hAnsi="Times New Roman" w:cs="宋体"/>
                <w:szCs w:val="22"/>
              </w:rPr>
            </w:pPr>
            <w:r>
              <w:rPr>
                <w:rFonts w:hint="eastAsia" w:ascii="Times New Roman" w:hAnsi="Times New Roman" w:cs="宋体"/>
                <w:szCs w:val="22"/>
              </w:rPr>
              <w:t>2、杜绝死亡及重大安全事故发生。</w:t>
            </w:r>
          </w:p>
          <w:p>
            <w:pPr>
              <w:rPr>
                <w:rFonts w:hint="eastAsia" w:eastAsia="宋体"/>
                <w:sz w:val="21"/>
                <w:szCs w:val="21"/>
                <w:lang w:val="en-US" w:eastAsia="zh-CN"/>
              </w:rPr>
            </w:pPr>
            <w:r>
              <w:rPr>
                <w:rFonts w:hint="eastAsia" w:ascii="Times New Roman" w:hAnsi="Times New Roman" w:cs="宋体"/>
                <w:szCs w:val="22"/>
              </w:rPr>
              <w:t>3、轻伤事故少于3起/年。</w:t>
            </w:r>
            <w:r>
              <w:rPr>
                <w:rFonts w:hint="eastAsia"/>
                <w:b w:val="0"/>
                <w:bCs w:val="0"/>
                <w:sz w:val="21"/>
                <w:szCs w:val="21"/>
                <w:lang w:eastAsia="zh-CN"/>
              </w:rPr>
              <w:t>。</w:t>
            </w:r>
          </w:p>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 xml:space="preserve">0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Times New Roman" w:hAnsi="Times New Roman" w:eastAsia="宋体" w:cs="Times New Roman"/>
                <w:sz w:val="21"/>
                <w:szCs w:val="21"/>
                <w:lang w:eastAsia="zh-CN"/>
              </w:rPr>
              <w:t>电话，电脑、打印机、复印机、空调、办公桌椅</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ascii="Wingdings" w:hAnsi="Wingdings"/>
                <w:lang w:val="en-US" w:eastAsia="zh-CN"/>
              </w:rPr>
              <w:t>产品运输</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2020</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2020年9月25日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2020年12月15-16日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2020年12月30日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bookmarkStart w:id="32" w:name="_GoBack"/>
            <w:bookmarkEnd w:id="32"/>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C314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2021-08-27T09:51:24Z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