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陕西微码数动信息科技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