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-944880</wp:posOffset>
            </wp:positionV>
            <wp:extent cx="7331075" cy="10513060"/>
            <wp:effectExtent l="0" t="0" r="9525" b="2540"/>
            <wp:wrapNone/>
            <wp:docPr id="2" name="图片 2" descr="扫描全能王 2021-08-18 19.44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8 19.44_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31075" cy="1051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陕西微码数动信息科技有限公司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项目部未提供特殊过程确认的证据.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-552450</wp:posOffset>
                  </wp:positionH>
                  <wp:positionV relativeFrom="paragraph">
                    <wp:posOffset>-908050</wp:posOffset>
                  </wp:positionV>
                  <wp:extent cx="7388225" cy="10542905"/>
                  <wp:effectExtent l="0" t="0" r="3175" b="10795"/>
                  <wp:wrapNone/>
                  <wp:docPr id="3" name="图片 3" descr="扫描全能王 2021-08-18 19.44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8-18 19.44_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8225" cy="1054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-919480</wp:posOffset>
            </wp:positionV>
            <wp:extent cx="7281545" cy="10469880"/>
            <wp:effectExtent l="0" t="0" r="8255" b="7620"/>
            <wp:wrapNone/>
            <wp:docPr id="4" name="图片 4" descr="扫描全能王 2021-08-18 19.44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18 19.44_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1545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项目部未提供特殊过程确认的证据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</w:t>
            </w:r>
            <w:r>
              <w:rPr>
                <w:rFonts w:hint="eastAsia" w:eastAsia="方正仿宋简体"/>
                <w:b/>
                <w:lang w:val="en-US" w:eastAsia="zh-CN"/>
              </w:rPr>
              <w:t>项目部</w:t>
            </w:r>
            <w:r>
              <w:rPr>
                <w:rFonts w:hint="eastAsia" w:eastAsia="方正仿宋简体"/>
                <w:b/>
              </w:rPr>
              <w:t>人员</w:t>
            </w: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运行维护服务过程进行确认，形成特殊过程确认记录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条款理解不到位，未对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运行维护服务过程进行确认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条款的培训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运行维护服务过程进行确认。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-552450</wp:posOffset>
                  </wp:positionH>
                  <wp:positionV relativeFrom="paragraph">
                    <wp:posOffset>-933450</wp:posOffset>
                  </wp:positionV>
                  <wp:extent cx="7416800" cy="10422255"/>
                  <wp:effectExtent l="0" t="0" r="0" b="4445"/>
                  <wp:wrapNone/>
                  <wp:docPr id="5" name="图片 5" descr="扫描全能王 2021-08-18 19.44_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扫描全能王 2021-08-18 19.44_2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0" cy="1042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查相关其他评价记录是否有类似情况发生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查无类似情况发生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通过实施以上纠正措施，验证有效</w:t>
            </w:r>
            <w:r>
              <w:rPr>
                <w:rFonts w:hint="eastAsia" w:eastAsia="方正仿宋简体"/>
                <w:b/>
                <w:lang w:val="en-US" w:eastAsia="zh-CN"/>
              </w:rPr>
              <w:t>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  <w:bookmarkStart w:id="21" w:name="_GoBack"/>
      <w:bookmarkEnd w:id="21"/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08090" cy="9111615"/>
            <wp:effectExtent l="0" t="0" r="3810" b="6985"/>
            <wp:docPr id="6" name="图片 6" descr="扫描全能王 2021-08-18 19.44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8-18 19.44_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8090" cy="911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9063355"/>
            <wp:effectExtent l="0" t="0" r="3175" b="4445"/>
            <wp:docPr id="7" name="图片 7" descr="扫描全能王 2021-08-18 19.44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扫描全能王 2021-08-18 19.44_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06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C4F95"/>
    <w:multiLevelType w:val="multilevel"/>
    <w:tmpl w:val="390C4F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A05046"/>
    <w:rsid w:val="1EE26284"/>
    <w:rsid w:val="334B34EF"/>
    <w:rsid w:val="391420D5"/>
    <w:rsid w:val="442E201D"/>
    <w:rsid w:val="67215382"/>
    <w:rsid w:val="7E707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2021-08-20T22:38:57Z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