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0518-2019-QEO</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天津市诚旺金属复合管业有限公司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吉洁</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Q:ISC-Q-2020-0699,E:ISC-E-2020-0474,O:ISC-O-2020-0433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91120223789374703T</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天津市诚旺金属复合管业有限公司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Q：钢塑复合管（给排水涂塑复合钢管、PE-EP碳钢复合管、电力穿线管、消防管）的生产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E：钢塑复合管（给排水涂塑复合钢管、PE-EP碳钢复合管、电力穿线管、消防管）的生产及所涉及的环境管理活动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O：钢塑复合管（给排水涂塑复合钢管、PE-EP碳钢复合管、电力穿线管、消防管）的生产及所涉及的职业健康安全管理活动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天津市静海县大邱庄镇庞家庄村东1500米</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天津市静海县大邱庄镇庞家庄村东1500米</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天津市诚旺金属复合管业有限公司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Q:ISC-Q-2020-0699,E:ISC-E-2020-0474,O:ISC-O-2020-0433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天津市静海县大邱庄镇庞家庄村东1500米</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