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59" w:rsidRPr="00D97A18" w:rsidRDefault="00F33659" w:rsidP="00F33659">
      <w:pPr>
        <w:spacing w:after="240"/>
        <w:jc w:val="center"/>
        <w:rPr>
          <w:b/>
          <w:sz w:val="28"/>
          <w:szCs w:val="28"/>
        </w:rPr>
      </w:pPr>
      <w:r w:rsidRPr="00D97A18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992"/>
        <w:gridCol w:w="284"/>
        <w:gridCol w:w="1276"/>
        <w:gridCol w:w="176"/>
        <w:gridCol w:w="1418"/>
      </w:tblGrid>
      <w:tr w:rsidR="00BF4C61" w:rsidTr="00C12ADC">
        <w:trPr>
          <w:trHeight w:val="614"/>
        </w:trPr>
        <w:tc>
          <w:tcPr>
            <w:tcW w:w="1459" w:type="dxa"/>
            <w:gridSpan w:val="2"/>
            <w:vAlign w:val="center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测量过程</w:t>
            </w:r>
          </w:p>
          <w:p w:rsidR="00BF4C61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  <w:r w:rsidRPr="004742D6">
              <w:rPr>
                <w:rFonts w:ascii="宋体" w:eastAsia="宋体" w:hAnsi="宋体" w:cs="宋体" w:hint="eastAsia"/>
                <w:kern w:val="0"/>
              </w:rPr>
              <w:t>拉力测试过程</w:t>
            </w:r>
          </w:p>
        </w:tc>
        <w:tc>
          <w:tcPr>
            <w:tcW w:w="1949" w:type="dxa"/>
            <w:gridSpan w:val="2"/>
            <w:vAlign w:val="center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54" w:type="dxa"/>
            <w:gridSpan w:val="4"/>
            <w:vAlign w:val="center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BF4C61" w:rsidTr="00C12AD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BF4C61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200N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594" w:type="dxa"/>
            <w:gridSpan w:val="2"/>
            <w:vAlign w:val="center"/>
          </w:tcPr>
          <w:p w:rsidR="00BF4C61" w:rsidRPr="00C24267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  <w:r w:rsidRPr="00C24267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F4C61" w:rsidTr="00C12ADC">
        <w:trPr>
          <w:trHeight w:val="559"/>
        </w:trPr>
        <w:tc>
          <w:tcPr>
            <w:tcW w:w="1459" w:type="dxa"/>
            <w:gridSpan w:val="2"/>
            <w:vMerge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BF4C61" w:rsidRPr="00C24267" w:rsidRDefault="00BF4C61" w:rsidP="00C12ADC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 w:rsidRPr="00C24267">
              <w:rPr>
                <w:rFonts w:asciiTheme="minorEastAsia" w:hAnsiTheme="minorEastAsia" w:cs="Times New Roman" w:hint="eastAsia"/>
              </w:rPr>
              <w:t>±</w:t>
            </w:r>
            <w:r w:rsidRPr="00C24267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C24267">
              <w:rPr>
                <w:rFonts w:ascii="Times New Roman" w:hAnsi="Times New Roman" w:cs="Times New Roman" w:hint="eastAsia"/>
              </w:rPr>
              <w:t>N</w:t>
            </w:r>
          </w:p>
        </w:tc>
        <w:tc>
          <w:tcPr>
            <w:tcW w:w="1949" w:type="dxa"/>
            <w:gridSpan w:val="2"/>
            <w:vMerge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4" w:type="dxa"/>
            <w:gridSpan w:val="2"/>
          </w:tcPr>
          <w:p w:rsidR="00BF4C61" w:rsidRPr="00C24267" w:rsidRDefault="00BF4C61" w:rsidP="00C12ADC">
            <w:pPr>
              <w:jc w:val="left"/>
              <w:rPr>
                <w:rFonts w:ascii="Times New Roman" w:hAnsi="Times New Roman" w:cs="Times New Roman"/>
              </w:rPr>
            </w:pPr>
            <w:r w:rsidRPr="00C24267">
              <w:rPr>
                <w:rFonts w:ascii="Times New Roman" w:hAnsi="Times New Roman" w:cs="Times New Roman" w:hint="eastAsia"/>
                <w:i/>
              </w:rPr>
              <w:t>U</w:t>
            </w:r>
            <w:r w:rsidRPr="00C24267">
              <w:rPr>
                <w:rFonts w:ascii="Times New Roman" w:hAnsi="Times New Roman" w:cs="Times New Roman" w:hint="eastAsia"/>
                <w:i/>
                <w:vertAlign w:val="subscript"/>
              </w:rPr>
              <w:t>允</w:t>
            </w:r>
            <w:r w:rsidRPr="00C24267">
              <w:rPr>
                <w:rFonts w:ascii="Times New Roman" w:hAnsi="Times New Roman" w:cs="Times New Roman" w:hint="eastAsia"/>
              </w:rPr>
              <w:t>=</w:t>
            </w:r>
            <w:r w:rsidR="00FD5E3B">
              <w:rPr>
                <w:rFonts w:ascii="Times New Roman" w:hAnsi="Times New Roman" w:cs="Times New Roman" w:hint="eastAsia"/>
              </w:rPr>
              <w:t>3.5</w:t>
            </w:r>
            <w:r w:rsidRPr="00C24267">
              <w:rPr>
                <w:rFonts w:ascii="Times New Roman" w:hAnsi="Times New Roman" w:cs="Times New Roman" w:hint="eastAsia"/>
              </w:rPr>
              <w:t>N</w:t>
            </w:r>
          </w:p>
          <w:p w:rsidR="00BF4C61" w:rsidRPr="00C24267" w:rsidRDefault="00BF4C61" w:rsidP="00C12ADC">
            <w:pPr>
              <w:jc w:val="left"/>
              <w:rPr>
                <w:rFonts w:ascii="Times New Roman" w:hAnsi="Times New Roman" w:cs="Times New Roman"/>
              </w:rPr>
            </w:pPr>
            <w:r w:rsidRPr="00C24267">
              <w:rPr>
                <w:rFonts w:ascii="Times New Roman" w:hAnsi="Times New Roman" w:cs="Times New Roman" w:hint="eastAsia"/>
                <w:i/>
              </w:rPr>
              <w:t>k</w:t>
            </w:r>
            <w:r w:rsidRPr="00C24267">
              <w:rPr>
                <w:rFonts w:ascii="Times New Roman" w:hAnsi="Times New Roman" w:cs="Times New Roman" w:hint="eastAsia"/>
              </w:rPr>
              <w:t>=2</w:t>
            </w:r>
          </w:p>
        </w:tc>
      </w:tr>
      <w:tr w:rsidR="00BF4C61" w:rsidTr="00C12ADC">
        <w:trPr>
          <w:trHeight w:val="375"/>
        </w:trPr>
        <w:tc>
          <w:tcPr>
            <w:tcW w:w="1459" w:type="dxa"/>
            <w:gridSpan w:val="2"/>
            <w:vMerge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949" w:type="dxa"/>
            <w:gridSpan w:val="2"/>
            <w:vMerge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 w:rsidR="00BF4C61" w:rsidRDefault="00BF4C61" w:rsidP="00C12AD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BF4C61" w:rsidTr="00C12ADC">
        <w:trPr>
          <w:trHeight w:val="408"/>
        </w:trPr>
        <w:tc>
          <w:tcPr>
            <w:tcW w:w="9640" w:type="dxa"/>
            <w:gridSpan w:val="12"/>
            <w:vAlign w:val="center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F4C61" w:rsidTr="00C12ADC">
        <w:trPr>
          <w:trHeight w:val="530"/>
        </w:trPr>
        <w:tc>
          <w:tcPr>
            <w:tcW w:w="2410" w:type="dxa"/>
            <w:gridSpan w:val="3"/>
            <w:vAlign w:val="center"/>
          </w:tcPr>
          <w:p w:rsidR="00BF4C61" w:rsidRDefault="00BF4C61" w:rsidP="00C12AD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Merge w:val="restart"/>
            <w:vAlign w:val="center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F4C61" w:rsidTr="00C12ADC">
        <w:trPr>
          <w:trHeight w:val="568"/>
        </w:trPr>
        <w:tc>
          <w:tcPr>
            <w:tcW w:w="2410" w:type="dxa"/>
            <w:gridSpan w:val="3"/>
            <w:vAlign w:val="center"/>
          </w:tcPr>
          <w:p w:rsidR="00BF4C61" w:rsidRDefault="00BF4C61" w:rsidP="00C12AD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BF4C61" w:rsidRDefault="00BF4C61" w:rsidP="00C12A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BF4C61" w:rsidRDefault="00BF4C61" w:rsidP="00C12A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:rsidR="00BF4C61" w:rsidRDefault="00BF4C61" w:rsidP="00C12A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/>
            <w:vAlign w:val="center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4C61" w:rsidTr="00C12ADC">
        <w:trPr>
          <w:trHeight w:val="340"/>
        </w:trPr>
        <w:tc>
          <w:tcPr>
            <w:tcW w:w="2410" w:type="dxa"/>
            <w:gridSpan w:val="3"/>
            <w:vAlign w:val="center"/>
          </w:tcPr>
          <w:p w:rsidR="00BF4C61" w:rsidRDefault="00BF4C61" w:rsidP="00C12ADC">
            <w:pPr>
              <w:jc w:val="left"/>
              <w:rPr>
                <w:rFonts w:ascii="Times New Roman" w:hAnsi="Times New Roman" w:cs="Times New Roman"/>
              </w:rPr>
            </w:pPr>
            <w:r w:rsidRPr="00F3363C">
              <w:rPr>
                <w:rFonts w:hint="eastAsia"/>
              </w:rPr>
              <w:t>电子万能试验机</w:t>
            </w:r>
          </w:p>
        </w:tc>
        <w:tc>
          <w:tcPr>
            <w:tcW w:w="1525" w:type="dxa"/>
            <w:gridSpan w:val="2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0~500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N</w:t>
            </w:r>
          </w:p>
        </w:tc>
        <w:tc>
          <w:tcPr>
            <w:tcW w:w="1559" w:type="dxa"/>
            <w:gridSpan w:val="2"/>
          </w:tcPr>
          <w:p w:rsidR="00BF4C61" w:rsidRPr="005A6E9A" w:rsidRDefault="007B4A9A" w:rsidP="00C12ADC">
            <w:pPr>
              <w:jc w:val="center"/>
              <w:rPr>
                <w:rFonts w:ascii="Times New Roman" w:hAnsi="Times New Roman" w:cs="Times New Roman"/>
              </w:rPr>
            </w:pPr>
            <w:r w:rsidRPr="002445F5">
              <w:rPr>
                <w:rFonts w:hint="eastAsia"/>
                <w:i/>
              </w:rPr>
              <w:t>U</w:t>
            </w:r>
            <w:r w:rsidRPr="002445F5">
              <w:rPr>
                <w:rFonts w:hint="eastAsia"/>
                <w:i/>
                <w:vertAlign w:val="subscript"/>
              </w:rPr>
              <w:t>rel</w:t>
            </w:r>
            <w:r w:rsidRPr="002445F5">
              <w:rPr>
                <w:rFonts w:hint="eastAsia"/>
                <w:i/>
              </w:rPr>
              <w:t>＝</w:t>
            </w:r>
            <w:r w:rsidRPr="002445F5">
              <w:rPr>
                <w:rFonts w:hint="eastAsia"/>
                <w:i/>
              </w:rPr>
              <w:t>0.4%</w:t>
            </w:r>
          </w:p>
        </w:tc>
        <w:tc>
          <w:tcPr>
            <w:tcW w:w="1276" w:type="dxa"/>
            <w:gridSpan w:val="2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52" w:type="dxa"/>
            <w:gridSpan w:val="2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4C61" w:rsidTr="00C12ADC">
        <w:trPr>
          <w:trHeight w:val="340"/>
        </w:trPr>
        <w:tc>
          <w:tcPr>
            <w:tcW w:w="2410" w:type="dxa"/>
            <w:gridSpan w:val="3"/>
            <w:vAlign w:val="center"/>
          </w:tcPr>
          <w:p w:rsidR="00BF4C61" w:rsidRDefault="00BF4C61" w:rsidP="00C12ADC">
            <w:pPr>
              <w:jc w:val="left"/>
            </w:pPr>
          </w:p>
        </w:tc>
        <w:tc>
          <w:tcPr>
            <w:tcW w:w="1525" w:type="dxa"/>
            <w:gridSpan w:val="2"/>
          </w:tcPr>
          <w:p w:rsidR="00BF4C61" w:rsidRDefault="00BF4C61" w:rsidP="00C12ADC">
            <w:pPr>
              <w:tabs>
                <w:tab w:val="left" w:pos="0"/>
              </w:tabs>
              <w:ind w:rightChars="16"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F4C61" w:rsidRDefault="00BF4C61" w:rsidP="00C12AD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gridSpan w:val="2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2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C61" w:rsidTr="00C12ADC">
        <w:trPr>
          <w:trHeight w:val="562"/>
        </w:trPr>
        <w:tc>
          <w:tcPr>
            <w:tcW w:w="2410" w:type="dxa"/>
            <w:gridSpan w:val="3"/>
            <w:vAlign w:val="center"/>
          </w:tcPr>
          <w:p w:rsidR="00BF4C61" w:rsidRDefault="00BF4C61" w:rsidP="00C12AD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 w:rsidRPr="00547FF8">
              <w:rPr>
                <w:rFonts w:ascii="宋体" w:eastAsia="宋体" w:hAnsi="宋体" w:cs="宋体"/>
                <w:kern w:val="0"/>
              </w:rPr>
              <w:t>YC/T443-2012</w:t>
            </w:r>
            <w:r>
              <w:rPr>
                <w:rFonts w:ascii="Times New Roman" w:hAnsi="Times New Roman" w:cs="Times New Roman" w:hint="eastAsia"/>
              </w:rPr>
              <w:t>《烟用拉线》</w:t>
            </w:r>
          </w:p>
        </w:tc>
        <w:tc>
          <w:tcPr>
            <w:tcW w:w="1418" w:type="dxa"/>
          </w:tcPr>
          <w:p w:rsidR="00BF4C61" w:rsidRDefault="00BF4C61" w:rsidP="00C12ADC">
            <w:pPr>
              <w:jc w:val="center"/>
            </w:pPr>
            <w:r w:rsidRPr="00F71FE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4C61" w:rsidTr="00C12ADC">
        <w:trPr>
          <w:trHeight w:val="562"/>
        </w:trPr>
        <w:tc>
          <w:tcPr>
            <w:tcW w:w="2410" w:type="dxa"/>
            <w:gridSpan w:val="3"/>
            <w:vAlign w:val="center"/>
          </w:tcPr>
          <w:p w:rsidR="00BF4C61" w:rsidRDefault="00BF4C61" w:rsidP="00C12AD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 w:rsidRPr="00547FF8">
              <w:rPr>
                <w:rFonts w:ascii="宋体" w:eastAsia="宋体" w:hAnsi="宋体" w:cs="宋体"/>
                <w:kern w:val="0"/>
              </w:rPr>
              <w:t>YC/T443-2012</w:t>
            </w:r>
            <w:r>
              <w:rPr>
                <w:rFonts w:ascii="Times New Roman" w:hAnsi="Times New Roman" w:cs="Times New Roman" w:hint="eastAsia"/>
              </w:rPr>
              <w:t>《烟用拉线》</w:t>
            </w:r>
          </w:p>
        </w:tc>
        <w:tc>
          <w:tcPr>
            <w:tcW w:w="1418" w:type="dxa"/>
          </w:tcPr>
          <w:p w:rsidR="00BF4C61" w:rsidRDefault="00BF4C61" w:rsidP="00C12ADC">
            <w:pPr>
              <w:jc w:val="center"/>
            </w:pPr>
            <w:r w:rsidRPr="00F71FE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4C61" w:rsidTr="00C12ADC">
        <w:trPr>
          <w:trHeight w:val="556"/>
        </w:trPr>
        <w:tc>
          <w:tcPr>
            <w:tcW w:w="2410" w:type="dxa"/>
            <w:gridSpan w:val="3"/>
            <w:vAlign w:val="center"/>
          </w:tcPr>
          <w:p w:rsidR="00BF4C61" w:rsidRDefault="00BF4C61" w:rsidP="00C12AD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 w:rsidR="00BF4C61" w:rsidRDefault="006D2875" w:rsidP="006D2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常温常湿</w:t>
            </w:r>
          </w:p>
        </w:tc>
        <w:tc>
          <w:tcPr>
            <w:tcW w:w="1418" w:type="dxa"/>
          </w:tcPr>
          <w:p w:rsidR="00BF4C61" w:rsidRDefault="00BF4C61" w:rsidP="00C12ADC">
            <w:pPr>
              <w:jc w:val="center"/>
            </w:pPr>
            <w:r w:rsidRPr="00F71FE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4C61" w:rsidTr="00C12ADC">
        <w:trPr>
          <w:trHeight w:val="311"/>
        </w:trPr>
        <w:tc>
          <w:tcPr>
            <w:tcW w:w="2410" w:type="dxa"/>
            <w:gridSpan w:val="3"/>
            <w:vAlign w:val="center"/>
          </w:tcPr>
          <w:p w:rsidR="00BF4C61" w:rsidRDefault="00BF4C61" w:rsidP="00C12AD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 w:rsidR="00BF4C61" w:rsidRPr="00EE315C" w:rsidRDefault="00BF4C61" w:rsidP="00C1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罗颖</w:t>
            </w:r>
          </w:p>
        </w:tc>
        <w:tc>
          <w:tcPr>
            <w:tcW w:w="1418" w:type="dxa"/>
          </w:tcPr>
          <w:p w:rsidR="00BF4C61" w:rsidRDefault="00BF4C61" w:rsidP="00C12ADC">
            <w:pPr>
              <w:jc w:val="center"/>
            </w:pPr>
            <w:r w:rsidRPr="00F71FE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4C61" w:rsidTr="00C12ADC">
        <w:trPr>
          <w:trHeight w:val="318"/>
        </w:trPr>
        <w:tc>
          <w:tcPr>
            <w:tcW w:w="2410" w:type="dxa"/>
            <w:gridSpan w:val="3"/>
            <w:vAlign w:val="center"/>
          </w:tcPr>
          <w:p w:rsidR="00BF4C61" w:rsidRDefault="00BF4C61" w:rsidP="00C12AD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:rsidR="00BF4C61" w:rsidRDefault="00BF4C61" w:rsidP="00C12ADC">
            <w:pPr>
              <w:jc w:val="center"/>
            </w:pPr>
            <w:r w:rsidRPr="00F71FE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4C61" w:rsidTr="00C12ADC">
        <w:trPr>
          <w:trHeight w:val="423"/>
        </w:trPr>
        <w:tc>
          <w:tcPr>
            <w:tcW w:w="2410" w:type="dxa"/>
            <w:gridSpan w:val="3"/>
            <w:vAlign w:val="center"/>
          </w:tcPr>
          <w:p w:rsidR="00BF4C61" w:rsidRDefault="00BF4C61" w:rsidP="00C12AD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过程评定的不确定度小于等于允许不确定度</w:t>
            </w:r>
          </w:p>
        </w:tc>
        <w:tc>
          <w:tcPr>
            <w:tcW w:w="1418" w:type="dxa"/>
          </w:tcPr>
          <w:p w:rsidR="00BF4C61" w:rsidRDefault="00BF4C61" w:rsidP="00C12ADC">
            <w:pPr>
              <w:jc w:val="center"/>
            </w:pPr>
            <w:r w:rsidRPr="00F71FE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4C61" w:rsidTr="00C12ADC">
        <w:trPr>
          <w:trHeight w:val="560"/>
        </w:trPr>
        <w:tc>
          <w:tcPr>
            <w:tcW w:w="2410" w:type="dxa"/>
            <w:gridSpan w:val="3"/>
            <w:vAlign w:val="center"/>
          </w:tcPr>
          <w:p w:rsidR="00BF4C61" w:rsidRDefault="00BF4C61" w:rsidP="00C12AD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BF4C61" w:rsidRDefault="00BF4C61" w:rsidP="00C12AD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 w:rsidR="00BF4C61" w:rsidRPr="00161BB9" w:rsidRDefault="00BF4C61" w:rsidP="00C12ADC">
            <w:pPr>
              <w:jc w:val="center"/>
              <w:rPr>
                <w:szCs w:val="21"/>
              </w:rPr>
            </w:pPr>
            <w:r w:rsidRPr="00230171">
              <w:rPr>
                <w:rFonts w:hint="eastAsia"/>
                <w:szCs w:val="21"/>
              </w:rPr>
              <w:t>从</w:t>
            </w:r>
            <w:r>
              <w:rPr>
                <w:rFonts w:hint="eastAsia"/>
                <w:szCs w:val="21"/>
              </w:rPr>
              <w:t>体系建立至至今，</w:t>
            </w:r>
            <w:r w:rsidRPr="00230171">
              <w:rPr>
                <w:rFonts w:hint="eastAsia"/>
                <w:szCs w:val="21"/>
              </w:rPr>
              <w:t>每月使用核查标准进行</w:t>
            </w:r>
            <w:r w:rsidRPr="00230171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次重复测量，记录其示值</w:t>
            </w:r>
            <w:r w:rsidRPr="00230171">
              <w:rPr>
                <w:rFonts w:hint="eastAsia"/>
                <w:szCs w:val="21"/>
              </w:rPr>
              <w:t>，生成平均值及标准偏差，形成控制图。图形显示过程稳定受控。</w:t>
            </w:r>
          </w:p>
        </w:tc>
        <w:tc>
          <w:tcPr>
            <w:tcW w:w="1418" w:type="dxa"/>
          </w:tcPr>
          <w:p w:rsidR="00BF4C61" w:rsidRDefault="00BF4C61" w:rsidP="00C12ADC">
            <w:pPr>
              <w:jc w:val="center"/>
            </w:pPr>
            <w:r w:rsidRPr="00F71FE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4C61" w:rsidTr="00C12ADC">
        <w:trPr>
          <w:trHeight w:val="433"/>
        </w:trPr>
        <w:tc>
          <w:tcPr>
            <w:tcW w:w="2410" w:type="dxa"/>
            <w:gridSpan w:val="3"/>
            <w:vAlign w:val="center"/>
          </w:tcPr>
          <w:p w:rsidR="00BF4C61" w:rsidRDefault="00BF4C61" w:rsidP="00C12A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 w:rsidR="00BF4C61" w:rsidRPr="00161BB9" w:rsidRDefault="00BF4C61" w:rsidP="00C12A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已绘制建立体系至今的控制图</w:t>
            </w:r>
          </w:p>
        </w:tc>
        <w:tc>
          <w:tcPr>
            <w:tcW w:w="1418" w:type="dxa"/>
          </w:tcPr>
          <w:p w:rsidR="00BF4C61" w:rsidRDefault="00A70F47" w:rsidP="00C12ADC">
            <w:pPr>
              <w:jc w:val="center"/>
            </w:pPr>
            <w:r w:rsidRPr="00F71FE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4C61" w:rsidTr="00C12ADC">
        <w:trPr>
          <w:trHeight w:val="3208"/>
        </w:trPr>
        <w:tc>
          <w:tcPr>
            <w:tcW w:w="1135" w:type="dxa"/>
            <w:vAlign w:val="center"/>
          </w:tcPr>
          <w:p w:rsidR="00BF4C61" w:rsidRDefault="00BF4C61" w:rsidP="00C12A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:rsidR="00BF4C61" w:rsidRDefault="00BF4C61" w:rsidP="00C12AD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BF4C61" w:rsidRPr="00567B4A" w:rsidRDefault="00BF4C61" w:rsidP="00C12ADC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CC2F5B">
              <w:rPr>
                <w:rFonts w:ascii="宋体" w:hAnsi="宋体" w:hint="eastAsia"/>
                <w:szCs w:val="21"/>
              </w:rPr>
              <w:t>查计量要求导出满足顾客、组织和法律法规要求；测量方</w:t>
            </w:r>
            <w:r>
              <w:rPr>
                <w:rFonts w:ascii="宋体" w:hAnsi="宋体" w:hint="eastAsia"/>
                <w:szCs w:val="21"/>
              </w:rPr>
              <w:t>法</w:t>
            </w:r>
            <w:r w:rsidRPr="00CC2F5B">
              <w:rPr>
                <w:rFonts w:ascii="宋体" w:hAnsi="宋体" w:hint="eastAsia"/>
                <w:szCs w:val="21"/>
              </w:rPr>
              <w:t>已受控、环境条件</w:t>
            </w:r>
            <w:r w:rsidRPr="00C24267">
              <w:rPr>
                <w:rFonts w:ascii="Times New Roman" w:hAnsi="Times New Roman" w:cs="Times New Roman" w:hint="eastAsia"/>
              </w:rPr>
              <w:t>（</w:t>
            </w:r>
            <w:r w:rsidRPr="00CC2F5B">
              <w:rPr>
                <w:rFonts w:ascii="宋体" w:hAnsi="宋体" w:hint="eastAsia"/>
                <w:szCs w:val="21"/>
              </w:rPr>
              <w:t>满足要求、操作人员已进行培训合格后上岗；测量不确定度评定方法采用A、B类合成然后扩展，符合要求；</w:t>
            </w:r>
            <w:r w:rsidRPr="00CC2F5B">
              <w:rPr>
                <w:rFonts w:ascii="SimSun" w:hAnsi="SimSun" w:hint="eastAsia"/>
                <w:szCs w:val="21"/>
              </w:rPr>
              <w:t>测量过程监视</w:t>
            </w:r>
            <w:r>
              <w:rPr>
                <w:rFonts w:ascii="SimSun" w:eastAsia="宋体" w:hAnsi="SimSun" w:hint="eastAsia"/>
                <w:szCs w:val="21"/>
              </w:rPr>
              <w:t>每月</w:t>
            </w:r>
            <w:r w:rsidRPr="00CC2F5B">
              <w:rPr>
                <w:rFonts w:ascii="SimSun" w:hAnsi="SimSun" w:hint="eastAsia"/>
                <w:szCs w:val="21"/>
              </w:rPr>
              <w:t>采用</w:t>
            </w:r>
            <w:r>
              <w:rPr>
                <w:rFonts w:ascii="SimSun" w:eastAsia="宋体" w:hAnsi="SimSun" w:hint="eastAsia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eastAsia="宋体" w:hint="eastAsia"/>
                <w:szCs w:val="21"/>
              </w:rPr>
              <w:t>－</w:t>
            </w:r>
            <w:r w:rsidRPr="00230171">
              <w:rPr>
                <w:rFonts w:hint="eastAsia"/>
                <w:szCs w:val="21"/>
              </w:rPr>
              <w:t>标准偏差</w:t>
            </w:r>
            <w:r>
              <w:rPr>
                <w:rFonts w:ascii="SimSun" w:eastAsia="宋体" w:hAnsi="SimSun" w:hint="eastAsia"/>
                <w:szCs w:val="21"/>
              </w:rPr>
              <w:t>控制图</w:t>
            </w:r>
            <w:r w:rsidRPr="00CC2F5B">
              <w:rPr>
                <w:rFonts w:ascii="SimSun" w:hAnsi="SimSun" w:hint="eastAsia"/>
                <w:szCs w:val="21"/>
              </w:rPr>
              <w:t>，结果处于控制限之内。</w:t>
            </w:r>
            <w:r w:rsidRPr="00567B4A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BF4C61" w:rsidRPr="00650F87" w:rsidRDefault="00BF4C61" w:rsidP="00C12ADC">
            <w:pPr>
              <w:rPr>
                <w:rFonts w:ascii="Times New Roman" w:hAnsi="Times New Roman" w:cs="Times New Roman"/>
                <w:szCs w:val="21"/>
              </w:rPr>
            </w:pPr>
          </w:p>
          <w:p w:rsidR="00BF4C61" w:rsidRDefault="00BF4C61" w:rsidP="00C12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5785B" w:rsidRPr="007B4A9A" w:rsidRDefault="007B4A9A" w:rsidP="00A50A00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9525</wp:posOffset>
            </wp:positionV>
            <wp:extent cx="723900" cy="704850"/>
            <wp:effectExtent l="19050" t="0" r="0" b="0"/>
            <wp:wrapNone/>
            <wp:docPr id="3" name="图片 1" descr="C:\Users\ADMINI~1\AppData\Local\Temp\162926854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9268543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C61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9525</wp:posOffset>
            </wp:positionV>
            <wp:extent cx="1190625" cy="619125"/>
            <wp:effectExtent l="19050" t="0" r="9525" b="0"/>
            <wp:wrapNone/>
            <wp:docPr id="2" name="图片 1" descr="C:\Users\ADMINI~1\AppData\Local\Temp\16292538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925389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785B" w:rsidRPr="00D97A18">
        <w:rPr>
          <w:rFonts w:ascii="Times New Roman" w:eastAsia="宋体" w:hAnsi="Times New Roman" w:cs="Times New Roman" w:hint="eastAsia"/>
          <w:szCs w:val="21"/>
        </w:rPr>
        <w:t>审核日期：</w:t>
      </w:r>
      <w:r w:rsidR="00C5785B">
        <w:rPr>
          <w:rFonts w:ascii="Times New Roman" w:eastAsia="宋体" w:hAnsi="Times New Roman" w:cs="Times New Roman" w:hint="eastAsia"/>
          <w:szCs w:val="21"/>
        </w:rPr>
        <w:t>2021</w:t>
      </w:r>
      <w:r w:rsidR="00C5785B" w:rsidRPr="00D97A18">
        <w:rPr>
          <w:rFonts w:ascii="Times New Roman" w:eastAsia="宋体" w:hAnsi="Times New Roman" w:cs="Times New Roman" w:hint="eastAsia"/>
          <w:szCs w:val="21"/>
        </w:rPr>
        <w:t>年</w:t>
      </w:r>
      <w:r w:rsidR="00C5785B" w:rsidRPr="00D97A1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5785B">
        <w:rPr>
          <w:rFonts w:ascii="Times New Roman" w:eastAsia="宋体" w:hAnsi="Times New Roman" w:cs="Times New Roman" w:hint="eastAsia"/>
          <w:szCs w:val="21"/>
        </w:rPr>
        <w:t>8</w:t>
      </w:r>
      <w:r w:rsidR="00C5785B" w:rsidRPr="00D97A1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5785B" w:rsidRPr="00D97A18">
        <w:rPr>
          <w:rFonts w:ascii="Times New Roman" w:eastAsia="宋体" w:hAnsi="Times New Roman" w:cs="Times New Roman" w:hint="eastAsia"/>
          <w:szCs w:val="21"/>
        </w:rPr>
        <w:t>月</w:t>
      </w:r>
      <w:r w:rsidR="00C5785B" w:rsidRPr="00D97A1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5785B">
        <w:rPr>
          <w:rFonts w:ascii="Times New Roman" w:eastAsia="宋体" w:hAnsi="Times New Roman" w:cs="Times New Roman" w:hint="eastAsia"/>
          <w:szCs w:val="21"/>
        </w:rPr>
        <w:t>1</w:t>
      </w:r>
      <w:r w:rsidR="00BF4C61">
        <w:rPr>
          <w:rFonts w:ascii="Times New Roman" w:eastAsia="宋体" w:hAnsi="Times New Roman" w:cs="Times New Roman" w:hint="eastAsia"/>
          <w:szCs w:val="21"/>
        </w:rPr>
        <w:t>8</w:t>
      </w:r>
      <w:r w:rsidR="00C5785B" w:rsidRPr="00D97A18">
        <w:rPr>
          <w:rFonts w:ascii="Times New Roman" w:eastAsia="宋体" w:hAnsi="Times New Roman" w:cs="Times New Roman" w:hint="eastAsia"/>
          <w:szCs w:val="21"/>
        </w:rPr>
        <w:t>日</w:t>
      </w:r>
      <w:r w:rsidR="00C5785B" w:rsidRPr="00D97A18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C5785B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C5785B" w:rsidRPr="00D97A18">
        <w:rPr>
          <w:rFonts w:ascii="Times New Roman" w:eastAsia="宋体" w:hAnsi="Times New Roman" w:cs="Times New Roman" w:hint="eastAsia"/>
          <w:szCs w:val="21"/>
        </w:rPr>
        <w:t>审核员：</w:t>
      </w:r>
      <w:r w:rsidR="00C5785B" w:rsidRPr="00D97A18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BF4C61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C5785B" w:rsidRPr="00D97A18">
        <w:rPr>
          <w:rFonts w:eastAsia="宋体" w:hint="eastAsia"/>
        </w:rPr>
        <w:t>企业</w:t>
      </w:r>
      <w:r w:rsidR="00C5785B" w:rsidRPr="00D97A18">
        <w:rPr>
          <w:rFonts w:hint="eastAsia"/>
        </w:rPr>
        <w:t>部门</w:t>
      </w:r>
      <w:r w:rsidR="00C5785B" w:rsidRPr="00D97A18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5785B" w:rsidRPr="007B4A9A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7BB" w:rsidRDefault="005767BB" w:rsidP="0013594F">
      <w:r>
        <w:separator/>
      </w:r>
    </w:p>
  </w:endnote>
  <w:endnote w:type="continuationSeparator" w:id="1">
    <w:p w:rsidR="005767BB" w:rsidRDefault="005767BB" w:rsidP="00135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7BB" w:rsidRDefault="005767BB" w:rsidP="0013594F">
      <w:r>
        <w:separator/>
      </w:r>
    </w:p>
  </w:footnote>
  <w:footnote w:type="continuationSeparator" w:id="1">
    <w:p w:rsidR="005767BB" w:rsidRDefault="005767BB" w:rsidP="00135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7775DA" w:rsidP="00783B0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7775DA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A50A00">
    <w:pPr>
      <w:pStyle w:val="a5"/>
      <w:pBdr>
        <w:bottom w:val="nil"/>
      </w:pBdr>
      <w:spacing w:line="320" w:lineRule="exact"/>
      <w:jc w:val="left"/>
    </w:pPr>
    <w:r w:rsidRPr="00A50A0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5pt;margin-top:-.4pt;width:215.25pt;height:20.6pt;z-index:251657728" stroked="f">
          <v:textbox>
            <w:txbxContent>
              <w:p w:rsidR="00491114" w:rsidRDefault="007775D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F33659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775D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02F90" w:rsidRDefault="00A50A00" w:rsidP="00402F90">
    <w:pPr>
      <w:wordWrap w:val="0"/>
      <w:jc w:val="right"/>
      <w:rPr>
        <w:rFonts w:ascii="Times New Roman" w:hAnsi="Times New Roman" w:cs="Times New Roman"/>
        <w:sz w:val="20"/>
        <w:szCs w:val="24"/>
      </w:rPr>
    </w:pPr>
    <w:r w:rsidRPr="00A50A00">
      <w:rPr>
        <w:sz w:val="18"/>
      </w:rPr>
      <w:pict>
        <v:line id="_x0000_s2050" style="position:absolute;left:0;text-align:left;flip:y;z-index:251658752" from="7.8pt,4.95pt" to="479.55pt,4.95pt"/>
      </w:pict>
    </w:r>
  </w:p>
  <w:p w:rsidR="00402F90" w:rsidRDefault="00402F90" w:rsidP="00402F90">
    <w:pPr>
      <w:jc w:val="right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编号：</w:t>
    </w:r>
    <w:r>
      <w:rPr>
        <w:rFonts w:ascii="Times New Roman" w:hAnsi="Times New Roman" w:cs="Times New Roman"/>
        <w:sz w:val="20"/>
        <w:szCs w:val="28"/>
        <w:u w:val="single"/>
      </w:rPr>
      <w:t>0</w:t>
    </w:r>
    <w:r w:rsidR="00BF4C61">
      <w:rPr>
        <w:rFonts w:ascii="Times New Roman" w:hAnsi="Times New Roman" w:cs="Times New Roman" w:hint="eastAsia"/>
        <w:sz w:val="20"/>
        <w:szCs w:val="28"/>
        <w:u w:val="single"/>
      </w:rPr>
      <w:t>023</w:t>
    </w:r>
    <w:r>
      <w:rPr>
        <w:rFonts w:ascii="Times New Roman" w:hAnsi="Times New Roman" w:cs="Times New Roman"/>
        <w:sz w:val="20"/>
        <w:szCs w:val="28"/>
        <w:u w:val="single"/>
      </w:rPr>
      <w:t>-20</w:t>
    </w:r>
    <w:r w:rsidR="00BF4C61">
      <w:rPr>
        <w:rFonts w:ascii="Times New Roman" w:hAnsi="Times New Roman" w:cs="Times New Roman" w:hint="eastAsia"/>
        <w:sz w:val="20"/>
        <w:szCs w:val="28"/>
        <w:u w:val="single"/>
      </w:rPr>
      <w:t>17</w:t>
    </w:r>
    <w:r>
      <w:rPr>
        <w:rFonts w:ascii="Times New Roman" w:hAnsi="Times New Roman" w:cs="Times New Roman"/>
        <w:sz w:val="20"/>
        <w:szCs w:val="28"/>
        <w:u w:val="single"/>
      </w:rPr>
      <w:t>-2021</w:t>
    </w:r>
  </w:p>
  <w:p w:rsidR="00491114" w:rsidRDefault="005767BB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94F"/>
    <w:rsid w:val="0013594F"/>
    <w:rsid w:val="00197952"/>
    <w:rsid w:val="00221570"/>
    <w:rsid w:val="00270C22"/>
    <w:rsid w:val="00402F90"/>
    <w:rsid w:val="005767BB"/>
    <w:rsid w:val="006D2875"/>
    <w:rsid w:val="00761797"/>
    <w:rsid w:val="007775DA"/>
    <w:rsid w:val="00783B02"/>
    <w:rsid w:val="007B4A9A"/>
    <w:rsid w:val="007E0F37"/>
    <w:rsid w:val="008F0D68"/>
    <w:rsid w:val="009C2C1F"/>
    <w:rsid w:val="009D171F"/>
    <w:rsid w:val="009F07E2"/>
    <w:rsid w:val="00A02F45"/>
    <w:rsid w:val="00A50A00"/>
    <w:rsid w:val="00A70F47"/>
    <w:rsid w:val="00A86574"/>
    <w:rsid w:val="00BF4C61"/>
    <w:rsid w:val="00C5785B"/>
    <w:rsid w:val="00D26F4B"/>
    <w:rsid w:val="00D60527"/>
    <w:rsid w:val="00E4649E"/>
    <w:rsid w:val="00F33659"/>
    <w:rsid w:val="00FB4B91"/>
    <w:rsid w:val="00FD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61</cp:revision>
  <cp:lastPrinted>2017-03-07T01:14:00Z</cp:lastPrinted>
  <dcterms:created xsi:type="dcterms:W3CDTF">2015-10-14T00:36:00Z</dcterms:created>
  <dcterms:modified xsi:type="dcterms:W3CDTF">2021-08-23T13:06:00Z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