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hint="eastAsia" w:ascii="Times New Roman" w:hAnsi="Times New Roman" w:cs="Times New Roman"/>
        </w:rPr>
        <w:t>受理</w:t>
      </w:r>
      <w:r>
        <w:rPr>
          <w:rFonts w:ascii="Times New Roman" w:hAnsi="Times New Roman" w:cs="Times New Roman"/>
        </w:rPr>
        <w:t>编号</w:t>
      </w:r>
      <w:r>
        <w:rPr>
          <w:rFonts w:hint="eastAsia" w:ascii="Times New Roman" w:hAnsi="Times New Roman" w:cs="Times New Roman"/>
        </w:rPr>
        <w:t>：</w:t>
      </w:r>
      <w:bookmarkStart w:id="0" w:name="合同编号"/>
      <w:r>
        <w:rPr>
          <w:rFonts w:ascii="Times New Roman" w:hAnsi="Times New Roman" w:cs="Times New Roman"/>
          <w:u w:val="single"/>
        </w:rPr>
        <w:t>0818-2021</w:t>
      </w:r>
      <w:bookmarkEnd w:id="0"/>
    </w:p>
    <w:p>
      <w:pPr>
        <w:spacing w:before="240" w:after="240"/>
        <w:jc w:val="center"/>
        <w:rPr>
          <w:b/>
          <w:sz w:val="28"/>
          <w:szCs w:val="28"/>
        </w:rPr>
      </w:pPr>
      <w:r>
        <w:rPr>
          <w:rFonts w:hint="eastAsia"/>
          <w:b/>
          <w:sz w:val="28"/>
          <w:szCs w:val="28"/>
        </w:rPr>
        <w:t>计量要求导出和计量验证记录表</w:t>
      </w:r>
    </w:p>
    <w:tbl>
      <w:tblPr>
        <w:tblStyle w:val="6"/>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17"/>
        <w:gridCol w:w="842"/>
        <w:gridCol w:w="1701"/>
        <w:gridCol w:w="567"/>
        <w:gridCol w:w="851"/>
        <w:gridCol w:w="1417"/>
        <w:gridCol w:w="56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34" w:type="dxa"/>
            <w:gridSpan w:val="2"/>
            <w:vAlign w:val="center"/>
          </w:tcPr>
          <w:p>
            <w:r>
              <w:rPr>
                <w:rFonts w:hint="eastAsia"/>
              </w:rPr>
              <w:t>测量过程名称</w:t>
            </w:r>
          </w:p>
        </w:tc>
        <w:tc>
          <w:tcPr>
            <w:tcW w:w="3110" w:type="dxa"/>
            <w:gridSpan w:val="3"/>
            <w:vAlign w:val="center"/>
          </w:tcPr>
          <w:p>
            <w:r>
              <w:rPr>
                <w:rFonts w:hint="eastAsia" w:ascii="宋体" w:hAnsi="宋体"/>
                <w:szCs w:val="21"/>
                <w:lang w:eastAsia="zh-CN"/>
              </w:rPr>
              <w:t>12JSD200T-1707030副箱驱动齿轮外径</w:t>
            </w:r>
            <w:r>
              <w:rPr>
                <w:rFonts w:hint="eastAsia" w:ascii="宋体" w:hAnsi="宋体"/>
                <w:szCs w:val="21"/>
              </w:rPr>
              <w:t>测量过程</w:t>
            </w:r>
          </w:p>
        </w:tc>
        <w:tc>
          <w:tcPr>
            <w:tcW w:w="2268" w:type="dxa"/>
            <w:gridSpan w:val="2"/>
            <w:vAlign w:val="center"/>
          </w:tcPr>
          <w:p>
            <w:r>
              <w:rPr>
                <w:rFonts w:hint="eastAsia"/>
              </w:rPr>
              <w:t>被测参数要求(含公差)</w:t>
            </w:r>
          </w:p>
        </w:tc>
        <w:tc>
          <w:tcPr>
            <w:tcW w:w="2254" w:type="dxa"/>
            <w:gridSpan w:val="2"/>
            <w:vAlign w:val="center"/>
          </w:tcPr>
          <w:p>
            <w:r>
              <w:rPr>
                <w:rFonts w:hint="default" w:ascii="Arial" w:hAnsi="Arial" w:cs="Arial"/>
                <w:sz w:val="20"/>
              </w:rPr>
              <w:t>Φ</w:t>
            </w:r>
            <w:r>
              <w:rPr>
                <w:rFonts w:hint="eastAsia"/>
              </w:rPr>
              <w:t>（</w:t>
            </w:r>
            <w:r>
              <w:rPr>
                <w:rFonts w:hint="eastAsia"/>
                <w:sz w:val="20"/>
                <w:lang w:val="en-US" w:eastAsia="zh-CN"/>
              </w:rPr>
              <w:t>147.63</w:t>
            </w:r>
            <w:r>
              <w:rPr>
                <w:rFonts w:hint="default" w:ascii="Calibri" w:hAnsi="Calibri" w:cs="Calibri"/>
                <w:sz w:val="20"/>
                <w:lang w:val="en-US" w:eastAsia="zh-CN"/>
              </w:rPr>
              <w:t>±</w:t>
            </w:r>
            <w:r>
              <w:rPr>
                <w:rFonts w:hint="eastAsia"/>
                <w:sz w:val="20"/>
                <w:lang w:val="en-US" w:eastAsia="zh-CN"/>
              </w:rPr>
              <w:t>0.1</w:t>
            </w: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44" w:type="dxa"/>
            <w:gridSpan w:val="5"/>
            <w:vAlign w:val="center"/>
          </w:tcPr>
          <w:p>
            <w:r>
              <w:rPr>
                <w:rFonts w:hint="eastAsia"/>
              </w:rPr>
              <w:t>被测参数要求识别依据文件</w:t>
            </w:r>
          </w:p>
        </w:tc>
        <w:tc>
          <w:tcPr>
            <w:tcW w:w="4522" w:type="dxa"/>
            <w:gridSpan w:val="4"/>
            <w:vAlign w:val="center"/>
          </w:tcPr>
          <w:p>
            <w:pPr>
              <w:jc w:val="center"/>
              <w:rPr>
                <w:rFonts w:hint="default"/>
                <w:lang w:val="en-US"/>
              </w:rPr>
            </w:pPr>
            <w:r>
              <w:rPr>
                <w:rFonts w:hint="eastAsia"/>
                <w:sz w:val="21"/>
                <w:szCs w:val="21"/>
              </w:rPr>
              <w:t>依据</w:t>
            </w:r>
            <w:r>
              <w:rPr>
                <w:rFonts w:hint="eastAsia" w:ascii="宋体" w:hAnsi="宋体"/>
                <w:szCs w:val="21"/>
                <w:lang w:eastAsia="zh-CN"/>
              </w:rPr>
              <w:t>12JSD200T-1707030副箱驱动齿轮</w:t>
            </w:r>
            <w:r>
              <w:rPr>
                <w:rFonts w:hint="eastAsia" w:ascii="宋体" w:hAnsi="宋体"/>
                <w:szCs w:val="21"/>
                <w:lang w:val="en-US" w:eastAsia="zh-CN"/>
              </w:rPr>
              <w:t>图纸要求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9166" w:type="dxa"/>
            <w:gridSpan w:val="9"/>
          </w:tcPr>
          <w:p>
            <w:r>
              <w:rPr>
                <w:rFonts w:hint="eastAsia"/>
              </w:rPr>
              <w:t>计量要求导出方法（可另附）</w:t>
            </w:r>
          </w:p>
          <w:p>
            <w:pPr>
              <w:ind w:firstLine="210" w:firstLineChars="100"/>
            </w:pPr>
            <w:r>
              <w:rPr>
                <w:rFonts w:hint="eastAsia"/>
                <w:lang w:val="en-US" w:eastAsia="zh-CN"/>
              </w:rPr>
              <w:t>1.</w:t>
            </w:r>
            <w:r>
              <w:rPr>
                <w:rFonts w:hint="eastAsia"/>
              </w:rPr>
              <w:t>被测参数要求</w:t>
            </w:r>
            <w:r>
              <w:rPr>
                <w:rFonts w:hint="default" w:ascii="Arial" w:hAnsi="Arial" w:cs="Arial"/>
                <w:sz w:val="20"/>
              </w:rPr>
              <w:t>Φ</w:t>
            </w:r>
            <w:r>
              <w:rPr>
                <w:rFonts w:hint="eastAsia"/>
              </w:rPr>
              <w:t>（</w:t>
            </w:r>
            <w:r>
              <w:rPr>
                <w:rFonts w:hint="eastAsia"/>
                <w:sz w:val="20"/>
                <w:lang w:val="en-US" w:eastAsia="zh-CN"/>
              </w:rPr>
              <w:t>147.63</w:t>
            </w:r>
            <w:r>
              <w:rPr>
                <w:rFonts w:hint="default" w:ascii="Calibri" w:hAnsi="Calibri" w:cs="Calibri"/>
                <w:sz w:val="20"/>
                <w:lang w:val="en-US" w:eastAsia="zh-CN"/>
              </w:rPr>
              <w:t>±</w:t>
            </w:r>
            <w:r>
              <w:rPr>
                <w:rFonts w:hint="eastAsia"/>
                <w:sz w:val="20"/>
                <w:lang w:val="en-US" w:eastAsia="zh-CN"/>
              </w:rPr>
              <w:t>0.1</w:t>
            </w:r>
            <w:r>
              <w:rPr>
                <w:rFonts w:hint="eastAsia"/>
              </w:rPr>
              <w:t>）mm，T</w:t>
            </w:r>
            <w:r>
              <w:t>=</w:t>
            </w:r>
            <w:r>
              <w:rPr>
                <w:rFonts w:hint="default" w:ascii="Calibri" w:hAnsi="Calibri" w:eastAsia="宋体" w:cs="Calibri"/>
              </w:rPr>
              <w:t>±</w:t>
            </w:r>
            <w:r>
              <w:rPr>
                <w:rFonts w:hint="eastAsia"/>
                <w:lang w:val="en-US" w:eastAsia="zh-CN"/>
              </w:rPr>
              <w:t>0.1</w:t>
            </w:r>
            <w:r>
              <w:rPr>
                <w:rFonts w:hint="eastAsia"/>
              </w:rPr>
              <w:t>mm</w:t>
            </w:r>
          </w:p>
          <w:p>
            <w:pPr>
              <w:ind w:firstLine="210" w:firstLineChars="100"/>
              <w:rPr>
                <w:rFonts w:hint="eastAsia" w:ascii="宋体" w:hAnsi="宋体"/>
                <w:lang w:val="en-US" w:eastAsia="zh-CN"/>
              </w:rPr>
            </w:pPr>
            <w:r>
              <w:rPr>
                <w:rFonts w:hint="eastAsia" w:ascii="宋体" w:hAnsi="宋体"/>
                <w:lang w:val="en-US" w:eastAsia="zh-CN"/>
              </w:rPr>
              <w:t>2.△允≤1/3Ｔ =</w:t>
            </w:r>
            <w:r>
              <w:rPr>
                <w:rFonts w:hint="default" w:ascii="Calibri" w:hAnsi="Calibri" w:eastAsia="宋体" w:cs="Calibri"/>
              </w:rPr>
              <w:t>±</w:t>
            </w:r>
            <w:r>
              <w:rPr>
                <w:rFonts w:hint="eastAsia" w:ascii="宋体" w:hAnsi="宋体"/>
                <w:lang w:val="en-US" w:eastAsia="zh-CN"/>
              </w:rPr>
              <w:t>0.1×1/3=</w:t>
            </w:r>
            <w:r>
              <w:rPr>
                <w:rFonts w:hint="default" w:ascii="Calibri" w:hAnsi="Calibri" w:eastAsia="宋体" w:cs="Calibri"/>
              </w:rPr>
              <w:t>±</w:t>
            </w:r>
            <w:r>
              <w:rPr>
                <w:rFonts w:hint="eastAsia" w:ascii="宋体" w:hAnsi="宋体"/>
                <w:lang w:val="en-US" w:eastAsia="zh-CN"/>
              </w:rPr>
              <w:t xml:space="preserve">0.03mm </w:t>
            </w:r>
          </w:p>
          <w:p>
            <w:pPr>
              <w:ind w:firstLine="210" w:firstLineChars="100"/>
              <w:rPr>
                <w:rFonts w:hint="eastAsia" w:eastAsiaTheme="minorEastAsia"/>
                <w:lang w:val="en-US" w:eastAsia="zh-CN"/>
              </w:rPr>
            </w:pPr>
            <w:r>
              <w:rPr>
                <w:rFonts w:hint="eastAsia"/>
                <w:lang w:val="en-US" w:eastAsia="zh-CN"/>
              </w:rPr>
              <w:t>3.外径千分尺</w:t>
            </w:r>
            <w:r>
              <w:rPr>
                <w:rFonts w:hint="eastAsia"/>
              </w:rPr>
              <w:t>的测量范围（</w:t>
            </w:r>
            <w:r>
              <w:rPr>
                <w:rFonts w:hint="eastAsia"/>
                <w:lang w:val="en-US" w:eastAsia="zh-CN"/>
              </w:rPr>
              <w:t>125</w:t>
            </w:r>
            <w:r>
              <w:rPr>
                <w:rFonts w:hint="eastAsia"/>
              </w:rPr>
              <w:t>－</w:t>
            </w:r>
            <w:r>
              <w:rPr>
                <w:rFonts w:hint="eastAsia"/>
                <w:lang w:val="en-US" w:eastAsia="zh-CN"/>
              </w:rPr>
              <w:t>150</w:t>
            </w:r>
            <w:r>
              <w:rPr>
                <w:rFonts w:hint="eastAsia"/>
              </w:rPr>
              <w:t>）</w:t>
            </w:r>
            <w:r>
              <w:rPr>
                <w:rFonts w:hint="eastAsia" w:ascii="Times New Roman" w:hAnsi="Times New Roman"/>
              </w:rPr>
              <w:t>mm</w:t>
            </w:r>
            <w:r>
              <w:rPr>
                <w:rFonts w:hint="eastAsia"/>
              </w:rPr>
              <w:t>测量设备</w:t>
            </w:r>
            <w:r>
              <w:rPr>
                <w:rFonts w:hint="eastAsia"/>
                <w:lang w:val="en-US" w:eastAsia="zh-Hans"/>
              </w:rPr>
              <w:t>最大允许</w:t>
            </w:r>
            <w:r>
              <w:rPr>
                <w:rFonts w:hint="eastAsia"/>
              </w:rPr>
              <w:t>误差±0.0</w:t>
            </w:r>
            <w:r>
              <w:rPr>
                <w:rFonts w:hint="eastAsia"/>
                <w:lang w:val="en-US" w:eastAsia="zh-CN"/>
              </w:rPr>
              <w:t>1</w:t>
            </w:r>
            <w:r>
              <w:rPr>
                <w:rFonts w:hint="eastAsia"/>
              </w:rPr>
              <w:t>mm</w:t>
            </w:r>
          </w:p>
          <w:p>
            <w:pPr>
              <w:ind w:firstLine="21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17" w:type="dxa"/>
            <w:vMerge w:val="restart"/>
            <w:vAlign w:val="center"/>
          </w:tcPr>
          <w:p>
            <w:r>
              <w:rPr>
                <w:rFonts w:hint="eastAsia"/>
              </w:rPr>
              <w:t>计量校准过程</w:t>
            </w:r>
          </w:p>
        </w:tc>
        <w:tc>
          <w:tcPr>
            <w:tcW w:w="1559" w:type="dxa"/>
            <w:gridSpan w:val="2"/>
            <w:vAlign w:val="center"/>
          </w:tcPr>
          <w:p>
            <w:pPr>
              <w:jc w:val="center"/>
            </w:pPr>
            <w:r>
              <w:rPr>
                <w:rFonts w:hint="eastAsia"/>
              </w:rPr>
              <w:t>测量设备名称</w:t>
            </w:r>
          </w:p>
        </w:tc>
        <w:tc>
          <w:tcPr>
            <w:tcW w:w="1701" w:type="dxa"/>
            <w:vAlign w:val="center"/>
          </w:tcPr>
          <w:p>
            <w:pPr>
              <w:jc w:val="center"/>
            </w:pPr>
            <w:r>
              <w:rPr>
                <w:rFonts w:hint="eastAsia"/>
              </w:rPr>
              <w:t>型号规格</w:t>
            </w:r>
          </w:p>
        </w:tc>
        <w:tc>
          <w:tcPr>
            <w:tcW w:w="1418" w:type="dxa"/>
            <w:gridSpan w:val="2"/>
            <w:vAlign w:val="center"/>
          </w:tcPr>
          <w:p>
            <w:pPr>
              <w:jc w:val="center"/>
            </w:pPr>
            <w:r>
              <w:rPr>
                <w:rFonts w:hint="eastAsia"/>
              </w:rPr>
              <w:t>设备特性</w:t>
            </w:r>
          </w:p>
        </w:tc>
        <w:tc>
          <w:tcPr>
            <w:tcW w:w="1979" w:type="dxa"/>
            <w:gridSpan w:val="2"/>
            <w:vAlign w:val="center"/>
          </w:tcPr>
          <w:p>
            <w:pPr>
              <w:jc w:val="center"/>
            </w:pPr>
            <w:r>
              <w:rPr>
                <w:rFonts w:hint="eastAsia"/>
              </w:rPr>
              <w:t>校准证书编号</w:t>
            </w:r>
          </w:p>
        </w:tc>
        <w:tc>
          <w:tcPr>
            <w:tcW w:w="1692" w:type="dxa"/>
            <w:vAlign w:val="center"/>
          </w:tcPr>
          <w:p>
            <w:pPr>
              <w:jc w:val="center"/>
            </w:pPr>
            <w:r>
              <w:rPr>
                <w:rFonts w:hint="eastAsia"/>
              </w:rPr>
              <w:t>校准有效期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17" w:type="dxa"/>
            <w:vMerge w:val="continue"/>
          </w:tcPr>
          <w:p/>
        </w:tc>
        <w:tc>
          <w:tcPr>
            <w:tcW w:w="1559" w:type="dxa"/>
            <w:gridSpan w:val="2"/>
          </w:tcPr>
          <w:p>
            <w:pPr>
              <w:jc w:val="center"/>
              <w:rPr>
                <w:rFonts w:hint="default" w:eastAsiaTheme="minorEastAsia"/>
                <w:lang w:val="en-US" w:eastAsia="zh-CN"/>
              </w:rPr>
            </w:pPr>
            <w:r>
              <w:rPr>
                <w:rFonts w:hint="eastAsia"/>
                <w:lang w:val="en-US" w:eastAsia="zh-CN"/>
              </w:rPr>
              <w:t>外径千分尺  编号</w:t>
            </w:r>
            <w:r>
              <w:rPr>
                <w:rFonts w:hint="eastAsia"/>
                <w:szCs w:val="21"/>
                <w:lang w:val="en-US" w:eastAsia="zh-CN"/>
              </w:rPr>
              <w:t>160289</w:t>
            </w:r>
          </w:p>
        </w:tc>
        <w:tc>
          <w:tcPr>
            <w:tcW w:w="1701" w:type="dxa"/>
          </w:tcPr>
          <w:p>
            <w:pPr>
              <w:jc w:val="center"/>
            </w:pPr>
            <w:r>
              <w:rPr>
                <w:rFonts w:hint="eastAsia"/>
              </w:rPr>
              <w:t>（</w:t>
            </w:r>
            <w:r>
              <w:rPr>
                <w:rFonts w:hint="eastAsia"/>
                <w:lang w:val="en-US" w:eastAsia="zh-CN"/>
              </w:rPr>
              <w:t>125</w:t>
            </w:r>
            <w:r>
              <w:rPr>
                <w:rFonts w:hint="eastAsia"/>
              </w:rPr>
              <w:t>－</w:t>
            </w:r>
            <w:r>
              <w:rPr>
                <w:rFonts w:hint="eastAsia"/>
                <w:lang w:val="en-US" w:eastAsia="zh-CN"/>
              </w:rPr>
              <w:t>150</w:t>
            </w:r>
            <w:r>
              <w:rPr>
                <w:rFonts w:hint="eastAsia"/>
              </w:rPr>
              <w:t>）mm</w:t>
            </w:r>
          </w:p>
        </w:tc>
        <w:tc>
          <w:tcPr>
            <w:tcW w:w="1418" w:type="dxa"/>
            <w:gridSpan w:val="2"/>
          </w:tcPr>
          <w:p>
            <w:pPr>
              <w:jc w:val="center"/>
              <w:rPr>
                <w:rFonts w:hint="default"/>
                <w:lang w:val="en-US" w:eastAsia="zh-CN"/>
              </w:rPr>
            </w:pPr>
            <w:r>
              <w:rPr>
                <w:rFonts w:hint="eastAsia"/>
              </w:rPr>
              <w:t>±0.0</w:t>
            </w:r>
            <w:r>
              <w:rPr>
                <w:rFonts w:hint="eastAsia"/>
                <w:lang w:val="en-US" w:eastAsia="zh-CN"/>
              </w:rPr>
              <w:t>1</w:t>
            </w:r>
            <w:r>
              <w:rPr>
                <w:rFonts w:hint="eastAsia"/>
              </w:rPr>
              <w:t>mm</w:t>
            </w:r>
          </w:p>
        </w:tc>
        <w:tc>
          <w:tcPr>
            <w:tcW w:w="1979" w:type="dxa"/>
            <w:gridSpan w:val="2"/>
          </w:tcPr>
          <w:p>
            <w:pPr>
              <w:jc w:val="center"/>
              <w:rPr>
                <w:rFonts w:hint="default" w:eastAsiaTheme="minorEastAsia"/>
                <w:lang w:val="en-US" w:eastAsia="zh-CN"/>
              </w:rPr>
            </w:pPr>
            <w:r>
              <w:rPr>
                <w:rFonts w:hint="eastAsia"/>
                <w:lang w:val="en-US" w:eastAsia="zh-CN"/>
              </w:rPr>
              <w:t>NHJL2101KS03-122</w:t>
            </w:r>
          </w:p>
        </w:tc>
        <w:tc>
          <w:tcPr>
            <w:tcW w:w="1692" w:type="dxa"/>
          </w:tcPr>
          <w:p>
            <w:pPr>
              <w:jc w:val="center"/>
            </w:pPr>
            <w:r>
              <w:rPr>
                <w:rFonts w:hint="eastAsia"/>
              </w:rPr>
              <w:t>20</w:t>
            </w:r>
            <w:r>
              <w:rPr>
                <w:rFonts w:hint="eastAsia"/>
                <w:lang w:val="en-US" w:eastAsia="zh-CN"/>
              </w:rPr>
              <w:t>22</w:t>
            </w:r>
            <w:r>
              <w:rPr>
                <w:rFonts w:hint="eastAsia"/>
              </w:rPr>
              <w:t>年</w:t>
            </w:r>
            <w:r>
              <w:rPr>
                <w:rFonts w:hint="eastAsia"/>
                <w:lang w:val="en-US" w:eastAsia="zh-CN"/>
              </w:rPr>
              <w:t>05</w:t>
            </w:r>
            <w:r>
              <w:rPr>
                <w:rFonts w:hint="eastAsia"/>
              </w:rPr>
              <w:t>月</w:t>
            </w:r>
            <w:r>
              <w:rPr>
                <w:rFonts w:hint="eastAsia"/>
                <w:lang w:val="en-US" w:eastAsia="zh-CN"/>
              </w:rPr>
              <w:t>24</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166" w:type="dxa"/>
            <w:gridSpan w:val="9"/>
          </w:tcPr>
          <w:p>
            <w:r>
              <w:rPr>
                <w:rFonts w:hint="eastAsia"/>
              </w:rPr>
              <w:t>计量验证记录</w:t>
            </w:r>
          </w:p>
          <w:p/>
          <w:p>
            <w:pPr>
              <w:ind w:firstLine="210" w:firstLineChars="100"/>
            </w:pPr>
            <w:r>
              <w:rPr>
                <w:rFonts w:hint="eastAsia"/>
              </w:rPr>
              <w:t>测量设备的测量范围（</w:t>
            </w:r>
            <w:r>
              <w:rPr>
                <w:rFonts w:hint="eastAsia"/>
                <w:lang w:val="en-US" w:eastAsia="zh-CN"/>
              </w:rPr>
              <w:t>125</w:t>
            </w:r>
            <w:r>
              <w:rPr>
                <w:rFonts w:hint="eastAsia"/>
              </w:rPr>
              <w:t>－</w:t>
            </w:r>
            <w:r>
              <w:rPr>
                <w:rFonts w:hint="eastAsia"/>
                <w:lang w:val="en-US" w:eastAsia="zh-CN"/>
              </w:rPr>
              <w:t>150</w:t>
            </w:r>
            <w:r>
              <w:rPr>
                <w:rFonts w:hint="eastAsia"/>
              </w:rPr>
              <w:t>）</w:t>
            </w:r>
            <w:r>
              <w:rPr>
                <w:rFonts w:hint="eastAsia" w:ascii="Times New Roman" w:hAnsi="Times New Roman"/>
              </w:rPr>
              <w:t>mm</w:t>
            </w:r>
            <w:r>
              <w:rPr>
                <w:rFonts w:hint="eastAsia"/>
              </w:rPr>
              <w:t>大于测量过程要求φ</w:t>
            </w:r>
            <w:r>
              <w:rPr>
                <w:rFonts w:hint="eastAsia"/>
                <w:sz w:val="21"/>
                <w:szCs w:val="21"/>
              </w:rPr>
              <w:t>（</w:t>
            </w:r>
            <w:r>
              <w:rPr>
                <w:rFonts w:hint="eastAsia"/>
                <w:sz w:val="21"/>
                <w:szCs w:val="21"/>
                <w:lang w:val="en-US" w:eastAsia="zh-CN"/>
              </w:rPr>
              <w:t>147.63</w:t>
            </w:r>
            <w:r>
              <w:rPr>
                <w:rFonts w:hint="default" w:ascii="Calibri" w:hAnsi="Calibri" w:cs="Calibri"/>
                <w:sz w:val="21"/>
                <w:szCs w:val="21"/>
                <w:lang w:val="en-US" w:eastAsia="zh-CN"/>
              </w:rPr>
              <w:t>±</w:t>
            </w:r>
            <w:r>
              <w:rPr>
                <w:rFonts w:hint="eastAsia"/>
                <w:sz w:val="21"/>
                <w:szCs w:val="21"/>
                <w:lang w:val="en-US" w:eastAsia="zh-CN"/>
              </w:rPr>
              <w:t>0.1</w:t>
            </w:r>
            <w:r>
              <w:rPr>
                <w:rFonts w:hint="eastAsia"/>
                <w:sz w:val="21"/>
                <w:szCs w:val="21"/>
              </w:rPr>
              <w:t>）</w:t>
            </w:r>
            <w:r>
              <w:rPr>
                <w:rFonts w:hint="eastAsia"/>
              </w:rPr>
              <w:t>mm的测量范围</w:t>
            </w:r>
          </w:p>
          <w:p>
            <w:pPr>
              <w:ind w:firstLine="210" w:firstLineChars="100"/>
            </w:pPr>
            <w:r>
              <w:rPr>
                <w:rFonts w:hint="eastAsia"/>
              </w:rPr>
              <w:t>测量设备示值误差小于测量</w:t>
            </w:r>
            <w:r>
              <w:rPr>
                <w:rFonts w:hint="eastAsia"/>
                <w:lang w:val="en-US" w:eastAsia="zh-CN"/>
              </w:rPr>
              <w:t>过程</w:t>
            </w:r>
            <w:r>
              <w:rPr>
                <w:rFonts w:hint="eastAsia"/>
              </w:rPr>
              <w:t>最大允许误差</w:t>
            </w:r>
          </w:p>
          <w:p/>
          <w:p>
            <w:pPr>
              <w:rPr>
                <w:szCs w:val="21"/>
              </w:rPr>
            </w:pPr>
            <w:r>
              <w:rPr>
                <w:rFonts w:hint="eastAsia"/>
              </w:rPr>
              <w:t>验证结论：</w:t>
            </w:r>
            <w:r>
              <w:rPr>
                <w:rFonts w:hint="eastAsia" w:ascii="宋体" w:hAnsi="宋体"/>
                <w:szCs w:val="21"/>
              </w:rPr>
              <w:sym w:font="Wingdings 2" w:char="0052"/>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p>
          <w:p>
            <w:pPr>
              <w:spacing w:line="480" w:lineRule="auto"/>
            </w:pPr>
            <w:r>
              <w:rPr>
                <w:rFonts w:hint="eastAsia"/>
              </w:rPr>
              <w:t xml:space="preserve">验证人员签字： </w:t>
            </w:r>
            <w:r>
              <w:rPr>
                <w:rFonts w:hint="eastAsia" w:ascii="宋体" w:hAnsi="宋体"/>
                <w:kern w:val="0"/>
                <w:sz w:val="20"/>
                <w:lang w:val="en-US" w:eastAsia="zh-CN"/>
              </w:rPr>
              <w:t>蔡会敏</w:t>
            </w:r>
            <w:r>
              <w:rPr>
                <w:rFonts w:hint="eastAsia"/>
              </w:rPr>
              <w:t xml:space="preserve">          </w:t>
            </w:r>
            <w:r>
              <w:rPr>
                <w:rFonts w:hint="eastAsia"/>
                <w:lang w:val="en-US" w:eastAsia="zh-CN"/>
              </w:rPr>
              <w:t xml:space="preserve">       </w:t>
            </w:r>
            <w:r>
              <w:rPr>
                <w:rFonts w:hint="eastAsia"/>
              </w:rPr>
              <w:t xml:space="preserve"> 验证</w:t>
            </w:r>
            <w:r>
              <w:rPr>
                <w:rFonts w:hint="eastAsia" w:ascii="Times New Roman" w:hAnsi="Times New Roman" w:eastAsia="宋体" w:cs="Times New Roman"/>
                <w:szCs w:val="21"/>
              </w:rPr>
              <w:t xml:space="preserve">日期：        </w:t>
            </w:r>
            <w:r>
              <w:rPr>
                <w:rFonts w:hint="eastAsia" w:ascii="Times New Roman" w:hAnsi="Times New Roman" w:eastAsia="宋体" w:cs="Times New Roman"/>
                <w:szCs w:val="21"/>
                <w:lang w:val="en-US" w:eastAsia="zh-CN"/>
              </w:rPr>
              <w:t>2021</w:t>
            </w:r>
            <w:r>
              <w:rPr>
                <w:rFonts w:hint="eastAsia" w:ascii="Times New Roman" w:hAnsi="Times New Roman" w:eastAsia="宋体" w:cs="Times New Roman"/>
                <w:szCs w:val="21"/>
              </w:rPr>
              <w:t xml:space="preserve"> 年  </w:t>
            </w:r>
            <w:r>
              <w:rPr>
                <w:rFonts w:hint="eastAsia" w:ascii="Times New Roman" w:hAnsi="Times New Roman" w:eastAsia="宋体" w:cs="Times New Roman"/>
                <w:szCs w:val="21"/>
                <w:lang w:val="en-US" w:eastAsia="zh-CN"/>
              </w:rPr>
              <w:t>06</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15</w:t>
            </w:r>
            <w:r>
              <w:rPr>
                <w:rFonts w:hint="eastAsia" w:ascii="Times New Roman" w:hAnsi="Times New Roman" w:eastAsia="宋体" w:cs="Times New Roman"/>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9166" w:type="dxa"/>
            <w:gridSpan w:val="9"/>
          </w:tcPr>
          <w:p>
            <w:pPr>
              <w:rPr>
                <w:rFonts w:hint="eastAsia"/>
              </w:rPr>
            </w:pPr>
            <w:r>
              <w:rPr>
                <w:rFonts w:hint="eastAsia"/>
              </w:rPr>
              <w:t>审核人员意见：</w:t>
            </w:r>
          </w:p>
          <w:p>
            <w:pPr>
              <w:rPr>
                <w:rFonts w:hint="eastAsia"/>
              </w:rPr>
            </w:pPr>
          </w:p>
          <w:p>
            <w:pPr>
              <w:ind w:firstLine="420" w:firstLineChars="200"/>
            </w:pPr>
            <w:r>
              <w:rPr>
                <w:rFonts w:hint="eastAsia"/>
              </w:rPr>
              <w:t>该测量过程已按产品要求导出了过程允许不确定度和设备最大允许误差，被测参数要求识别已代表了顾客的要求，允许不确定度和最大允许误差的导出方法正确，测量设备已进行校准，计量验证方法正确，验证结论为合格，能满足计量要求。</w:t>
            </w:r>
          </w:p>
          <w:p>
            <w:pPr>
              <w:rPr>
                <w:rFonts w:hint="eastAsia"/>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779145</wp:posOffset>
                  </wp:positionH>
                  <wp:positionV relativeFrom="paragraph">
                    <wp:posOffset>156210</wp:posOffset>
                  </wp:positionV>
                  <wp:extent cx="908050" cy="341630"/>
                  <wp:effectExtent l="0" t="0" r="6350" b="1270"/>
                  <wp:wrapNone/>
                  <wp:docPr id="2" name="图片 2" descr="5c9918dda2656efe739bb63dda3b5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c9918dda2656efe739bb63dda3b5f8"/>
                          <pic:cNvPicPr>
                            <a:picLocks noChangeAspect="1"/>
                          </pic:cNvPicPr>
                        </pic:nvPicPr>
                        <pic:blipFill>
                          <a:blip r:embed="rId6">
                            <a:biLevel thresh="50000"/>
                          </a:blip>
                          <a:stretch>
                            <a:fillRect/>
                          </a:stretch>
                        </pic:blipFill>
                        <pic:spPr>
                          <a:xfrm>
                            <a:off x="0" y="0"/>
                            <a:ext cx="908050" cy="341630"/>
                          </a:xfrm>
                          <a:prstGeom prst="rect">
                            <a:avLst/>
                          </a:prstGeom>
                        </pic:spPr>
                      </pic:pic>
                    </a:graphicData>
                  </a:graphic>
                </wp:anchor>
              </w:drawing>
            </w:r>
          </w:p>
          <w:p>
            <w:pPr>
              <w:rPr>
                <w:rFonts w:hint="eastAsia" w:eastAsiaTheme="minorEastAsia"/>
                <w:lang w:eastAsia="zh-CN"/>
              </w:rPr>
            </w:pPr>
            <w:r>
              <w:rPr>
                <w:rFonts w:hint="eastAsia"/>
              </w:rPr>
              <w:t>审核员签名：</w:t>
            </w:r>
          </w:p>
          <w:p/>
          <w:p>
            <w:r>
              <w:rPr>
                <w:rFonts w:hint="eastAsia" w:ascii="宋体" w:hAnsi="宋体"/>
              </w:rPr>
              <w:drawing>
                <wp:anchor distT="0" distB="0" distL="114300" distR="114300" simplePos="0" relativeHeight="251663360" behindDoc="0" locked="0" layoutInCell="1" allowOverlap="1">
                  <wp:simplePos x="0" y="0"/>
                  <wp:positionH relativeFrom="column">
                    <wp:posOffset>901700</wp:posOffset>
                  </wp:positionH>
                  <wp:positionV relativeFrom="paragraph">
                    <wp:posOffset>186055</wp:posOffset>
                  </wp:positionV>
                  <wp:extent cx="704850" cy="281305"/>
                  <wp:effectExtent l="0" t="0" r="6350" b="10795"/>
                  <wp:wrapNone/>
                  <wp:docPr id="6" name="图片 2" descr="af2b482dd32cb437b02bde0fd99a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af2b482dd32cb437b02bde0fd99a2e0"/>
                          <pic:cNvPicPr>
                            <a:picLocks noChangeAspect="1"/>
                          </pic:cNvPicPr>
                        </pic:nvPicPr>
                        <pic:blipFill>
                          <a:blip r:embed="rId7">
                            <a:biLevel thresh="50000"/>
                            <a:grayscl/>
                          </a:blip>
                          <a:stretch>
                            <a:fillRect/>
                          </a:stretch>
                        </pic:blipFill>
                        <pic:spPr>
                          <a:xfrm>
                            <a:off x="0" y="0"/>
                            <a:ext cx="704850" cy="281305"/>
                          </a:xfrm>
                          <a:prstGeom prst="rect">
                            <a:avLst/>
                          </a:prstGeom>
                          <a:noFill/>
                          <a:ln>
                            <a:noFill/>
                          </a:ln>
                        </pic:spPr>
                      </pic:pic>
                    </a:graphicData>
                  </a:graphic>
                </wp:anchor>
              </w:drawing>
            </w:r>
          </w:p>
          <w:p>
            <w:pPr>
              <w:spacing w:line="480" w:lineRule="auto"/>
            </w:pPr>
            <w:r>
              <w:rPr>
                <w:rFonts w:hint="eastAsia"/>
              </w:rPr>
              <w:t>企业</w:t>
            </w:r>
            <w:r>
              <w:rPr>
                <w:rFonts w:hint="eastAsia"/>
                <w:szCs w:val="21"/>
              </w:rPr>
              <w:t>代表签字：                                 审核日期：</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2021</w:t>
            </w:r>
            <w:r>
              <w:rPr>
                <w:rFonts w:hint="eastAsia" w:ascii="Times New Roman" w:hAnsi="Times New Roman" w:eastAsia="宋体" w:cs="Times New Roman"/>
                <w:szCs w:val="21"/>
              </w:rPr>
              <w:t xml:space="preserve"> 年  </w:t>
            </w:r>
            <w:r>
              <w:rPr>
                <w:rFonts w:hint="eastAsia" w:ascii="Times New Roman" w:hAnsi="Times New Roman" w:eastAsia="宋体" w:cs="Times New Roman"/>
                <w:szCs w:val="21"/>
                <w:lang w:val="en-US" w:eastAsia="zh-CN"/>
              </w:rPr>
              <w:t>08</w:t>
            </w:r>
            <w:r>
              <w:rPr>
                <w:rFonts w:hint="eastAsia" w:ascii="Times New Roman" w:hAnsi="Times New Roman" w:eastAsia="宋体" w:cs="Times New Roman"/>
                <w:szCs w:val="21"/>
              </w:rPr>
              <w:t xml:space="preserve"> 月</w:t>
            </w:r>
            <w:r>
              <w:rPr>
                <w:rFonts w:hint="eastAsia" w:ascii="Times New Roman" w:hAnsi="Times New Roman" w:eastAsia="宋体" w:cs="Times New Roman"/>
                <w:szCs w:val="21"/>
                <w:lang w:val="en-US" w:eastAsia="zh-CN"/>
              </w:rPr>
              <w:t>17</w:t>
            </w:r>
            <w:r>
              <w:rPr>
                <w:rFonts w:hint="eastAsia" w:ascii="Times New Roman" w:hAnsi="Times New Roman" w:eastAsia="宋体" w:cs="Times New Roman"/>
                <w:szCs w:val="21"/>
              </w:rPr>
              <w:t>日</w:t>
            </w:r>
          </w:p>
        </w:tc>
      </w:tr>
    </w:tbl>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sectPr>
      <w:headerReference r:id="rId3" w:type="default"/>
      <w:footerReference r:id="rId4" w:type="default"/>
      <w:pgSz w:w="11906" w:h="16838"/>
      <w:pgMar w:top="851" w:right="851" w:bottom="851" w:left="851" w:header="397" w:footer="57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60288" behindDoc="1" locked="0" layoutInCell="1" allowOverlap="1">
          <wp:simplePos x="0" y="0"/>
          <wp:positionH relativeFrom="column">
            <wp:posOffset>-27940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firstLine="735" w:firstLineChars="350"/>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69.25pt;margin-top:2.15pt;height:34.05pt;width:217.5pt;z-index:251661312;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08</w:t>
                </w:r>
                <w:r>
                  <w:rPr>
                    <w:rFonts w:ascii="Times New Roman" w:hAnsi="Times New Roman" w:cs="Times New Roman"/>
                    <w:szCs w:val="21"/>
                  </w:rPr>
                  <w:t>计量要求导出和计量验证记录表（</w:t>
                </w:r>
                <w:r>
                  <w:rPr>
                    <w:rFonts w:hint="eastAsia" w:ascii="Times New Roman" w:hAnsi="Times New Roman" w:cs="Times New Roman"/>
                    <w:szCs w:val="21"/>
                  </w:rPr>
                  <w:t>07</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582" w:firstLineChars="347"/>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493.2pt;z-index:251662336;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765901"/>
    <w:rsid w:val="11CC6723"/>
    <w:rsid w:val="1BFD78F9"/>
    <w:rsid w:val="1F9B1A7D"/>
    <w:rsid w:val="265C0F94"/>
    <w:rsid w:val="38214ACC"/>
    <w:rsid w:val="586F28F2"/>
    <w:rsid w:val="68134ACE"/>
    <w:rsid w:val="FFFDEA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Aliyun</Company>
  <Pages>1</Pages>
  <Words>69</Words>
  <Characters>394</Characters>
  <Lines>3</Lines>
  <Paragraphs>1</Paragraphs>
  <TotalTime>1</TotalTime>
  <ScaleCrop>false</ScaleCrop>
  <LinksUpToDate>false</LinksUpToDate>
  <CharactersWithSpaces>462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2015-10-14T16:38:00Z</dcterms:created>
  <dc:creator>alexander chang</dc:creator>
  <cp:lastModifiedBy>兴武老孙</cp:lastModifiedBy>
  <cp:lastPrinted>2017-02-16T21:50:00Z</cp:lastPrinted>
  <dcterms:modified xsi:type="dcterms:W3CDTF">2021-08-17T23:53:16Z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F161A339AF9B4AE79A7D2C9191A4789F</vt:lpwstr>
  </property>
</Properties>
</file>