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-839470</wp:posOffset>
            </wp:positionH>
            <wp:positionV relativeFrom="paragraph">
              <wp:posOffset>-254635</wp:posOffset>
            </wp:positionV>
            <wp:extent cx="6824345" cy="10171430"/>
            <wp:effectExtent l="0" t="0" r="8255" b="1270"/>
            <wp:wrapNone/>
            <wp:docPr id="1" name="图片 1" descr="扫描全能王 2021-08-16 20.46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8-16 20.46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4345" cy="1017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0818-2021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岐山振兴现代锻造有限公司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2021、08、16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-1262380</wp:posOffset>
            </wp:positionH>
            <wp:positionV relativeFrom="paragraph">
              <wp:posOffset>-469900</wp:posOffset>
            </wp:positionV>
            <wp:extent cx="7841615" cy="10893425"/>
            <wp:effectExtent l="0" t="0" r="6985" b="3175"/>
            <wp:wrapNone/>
            <wp:docPr id="2" name="图片 2" descr="扫描全能王 2021-08-16 20.4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6 20.46_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41615" cy="1089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334349"/>
    <w:rsid w:val="65C438D2"/>
    <w:rsid w:val="75144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2021-08-16T12:56:59Z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66DF2094D91C4B6A8F78342EB55AC370</vt:lpwstr>
  </property>
</Properties>
</file>