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627"/>
        <w:gridCol w:w="1969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初审■第(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627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成都恒铁机械设备有限公司</w:t>
            </w:r>
            <w:bookmarkEnd w:id="11"/>
          </w:p>
        </w:tc>
        <w:tc>
          <w:tcPr>
            <w:tcW w:w="1969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2" w:name="联系人"/>
            <w:r>
              <w:rPr>
                <w:rFonts w:hint="eastAsia" w:ascii="方正仿宋简体" w:eastAsia="方正仿宋简体"/>
                <w:b/>
              </w:rPr>
              <w:t>郑福林</w:t>
            </w:r>
            <w:bookmarkEnd w:id="12"/>
            <w:r>
              <w:rPr>
                <w:rFonts w:hint="eastAsia" w:ascii="方正仿宋简体" w:eastAsia="方正仿宋简体"/>
                <w:b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627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工程部</w:t>
            </w:r>
          </w:p>
        </w:tc>
        <w:tc>
          <w:tcPr>
            <w:tcW w:w="1969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2021.08.20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现场查看未能提供特殊过程（服务过程）确认的相关记录。不符合标准8.5.1条款若输出结果不能由后续的监视或测量加以验证 ，应对生产和服务提供过程实现策划结果的能力进行确认，并定期再确认。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pStyle w:val="2"/>
              <w:rPr>
                <w:rFonts w:hint="eastAsia" w:ascii="方正仿宋简体" w:eastAsia="方正仿宋简体"/>
                <w:b/>
              </w:rPr>
            </w:pPr>
          </w:p>
          <w:p>
            <w:pPr>
              <w:pStyle w:val="2"/>
              <w:rPr>
                <w:rFonts w:hint="eastAsia" w:ascii="方正仿宋简体" w:eastAsia="方正仿宋简体"/>
                <w:b/>
              </w:rPr>
            </w:pPr>
          </w:p>
          <w:p>
            <w:pPr>
              <w:pStyle w:val="2"/>
              <w:rPr>
                <w:rFonts w:hint="eastAsia" w:ascii="方正仿宋简体" w:eastAsia="方正仿宋简体"/>
                <w:b/>
              </w:rPr>
            </w:pPr>
            <w:bookmarkStart w:id="17" w:name="_GoBack"/>
            <w:bookmarkEnd w:id="17"/>
          </w:p>
          <w:p>
            <w:pPr>
              <w:pStyle w:val="2"/>
              <w:rPr>
                <w:rFonts w:hint="eastAsia" w:ascii="方正仿宋简体" w:eastAsia="方正仿宋简体"/>
                <w:b/>
              </w:rPr>
            </w:pPr>
          </w:p>
          <w:p>
            <w:pPr>
              <w:pStyle w:val="2"/>
              <w:rPr>
                <w:rFonts w:hint="eastAsia" w:ascii="方正仿宋简体" w:eastAsia="方正仿宋简体"/>
                <w:b/>
              </w:rPr>
            </w:pPr>
          </w:p>
          <w:p>
            <w:pPr>
              <w:pStyle w:val="2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4D608E"/>
    <w:rsid w:val="0A133235"/>
    <w:rsid w:val="0AC07C90"/>
    <w:rsid w:val="1A306B65"/>
    <w:rsid w:val="1EA46E34"/>
    <w:rsid w:val="22AA2A00"/>
    <w:rsid w:val="24AB4B77"/>
    <w:rsid w:val="26DF69C8"/>
    <w:rsid w:val="27D37FF0"/>
    <w:rsid w:val="29487614"/>
    <w:rsid w:val="2CDA7670"/>
    <w:rsid w:val="2DCF3125"/>
    <w:rsid w:val="3C3C6063"/>
    <w:rsid w:val="3FFA362B"/>
    <w:rsid w:val="40CD5184"/>
    <w:rsid w:val="437F0F31"/>
    <w:rsid w:val="49AF0A3A"/>
    <w:rsid w:val="55CD328B"/>
    <w:rsid w:val="5C2F1B48"/>
    <w:rsid w:val="63FD5C34"/>
    <w:rsid w:val="6C7506DC"/>
    <w:rsid w:val="6FA22F30"/>
    <w:rsid w:val="7EA47F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2</TotalTime>
  <ScaleCrop>false</ScaleCrop>
  <LinksUpToDate>false</LinksUpToDate>
  <CharactersWithSpaces>934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2021-08-14T07:44:49Z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2052-11.1.0.10667</vt:lpwstr>
  </property>
</Properties>
</file>