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0191-2019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上海孚因流体动力设备股份有限公司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