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683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山东星元建筑科技有限公司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975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579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