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540A" w:rsidRDefault="006A439A">
      <w:pPr>
        <w:jc w:val="center"/>
        <w:rPr>
          <w:b/>
          <w:sz w:val="48"/>
          <w:szCs w:val="48"/>
        </w:rPr>
      </w:pPr>
      <w:bookmarkStart w:id="0" w:name="_GoBack"/>
      <w:r>
        <w:rPr>
          <w:b/>
          <w:noProof/>
          <w:sz w:val="48"/>
          <w:szCs w:val="4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-990600</wp:posOffset>
            </wp:positionH>
            <wp:positionV relativeFrom="paragraph">
              <wp:posOffset>-1037590</wp:posOffset>
            </wp:positionV>
            <wp:extent cx="7200000" cy="9652857"/>
            <wp:effectExtent l="0" t="0" r="0" b="0"/>
            <wp:wrapNone/>
            <wp:docPr id="2" name="图片 2" descr="E:\360安全云盘同步版\国标联合审核\202108\菏泽恒文教育科技有限公司\新建文件夹\扫描全能王 2021-09-02 07.53_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360安全云盘同步版\国标联合审核\202108\菏泽恒文教育科技有限公司\新建文件夹\扫描全能王 2021-09-02 07.53_1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96528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FA540A" w:rsidRDefault="007D647D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 w:rsidR="00FA540A" w:rsidRDefault="00FA540A">
      <w:pPr>
        <w:jc w:val="center"/>
        <w:rPr>
          <w:b/>
          <w:sz w:val="48"/>
          <w:szCs w:val="48"/>
        </w:rPr>
      </w:pPr>
    </w:p>
    <w:p w:rsidR="00FA540A" w:rsidRDefault="007D647D"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1" w:name="组织名称"/>
      <w:r w:rsidR="00A13CB7">
        <w:rPr>
          <w:rFonts w:hint="eastAsia"/>
          <w:b/>
          <w:sz w:val="36"/>
          <w:szCs w:val="36"/>
        </w:rPr>
        <w:t xml:space="preserve"> </w:t>
      </w:r>
      <w:r w:rsidR="00A13CB7" w:rsidRPr="00A13CB7">
        <w:rPr>
          <w:rFonts w:hint="eastAsia"/>
          <w:b/>
          <w:sz w:val="36"/>
          <w:szCs w:val="36"/>
          <w:u w:val="single"/>
        </w:rPr>
        <w:t>菏泽恒文教育科技有限公司</w:t>
      </w:r>
      <w:bookmarkEnd w:id="1"/>
      <w:r w:rsidR="00A13CB7">
        <w:rPr>
          <w:rFonts w:hint="eastAsia"/>
          <w:b/>
          <w:sz w:val="36"/>
          <w:szCs w:val="36"/>
          <w:u w:val="single"/>
        </w:rPr>
        <w:t xml:space="preserve">  </w:t>
      </w:r>
      <w:r>
        <w:rPr>
          <w:rFonts w:hint="eastAsia"/>
          <w:b/>
          <w:sz w:val="36"/>
          <w:szCs w:val="36"/>
        </w:rPr>
        <w:t>所</w:t>
      </w:r>
      <w:r w:rsidR="00A13CB7">
        <w:rPr>
          <w:rFonts w:hint="eastAsia"/>
          <w:b/>
          <w:sz w:val="36"/>
          <w:szCs w:val="36"/>
        </w:rPr>
        <w:t>销售</w:t>
      </w:r>
      <w:r>
        <w:rPr>
          <w:rFonts w:hint="eastAsia"/>
          <w:b/>
          <w:sz w:val="36"/>
          <w:szCs w:val="36"/>
        </w:rPr>
        <w:t>的产品符合</w:t>
      </w:r>
      <w:r>
        <w:rPr>
          <w:rFonts w:ascii="Wingdings" w:hAnsi="Wingdings"/>
          <w:b/>
          <w:sz w:val="36"/>
          <w:szCs w:val="36"/>
        </w:rPr>
        <w:t></w:t>
      </w:r>
      <w:r>
        <w:rPr>
          <w:rFonts w:hint="eastAsia"/>
          <w:b/>
          <w:sz w:val="36"/>
          <w:szCs w:val="36"/>
        </w:rPr>
        <w:t>相关标准</w:t>
      </w:r>
      <w:r>
        <w:rPr>
          <w:rFonts w:hint="eastAsia"/>
          <w:b/>
          <w:sz w:val="36"/>
          <w:szCs w:val="36"/>
        </w:rPr>
        <w:t>/</w:t>
      </w:r>
      <w:r w:rsidR="008111BA">
        <w:rPr>
          <w:rFonts w:ascii="Wingdings" w:hAnsi="Wingdings"/>
          <w:b/>
          <w:sz w:val="36"/>
          <w:szCs w:val="36"/>
        </w:rPr>
        <w:t></w:t>
      </w:r>
      <w:r>
        <w:rPr>
          <w:rFonts w:hint="eastAsia"/>
          <w:b/>
          <w:sz w:val="36"/>
          <w:szCs w:val="36"/>
        </w:rPr>
        <w:t>技术规范</w:t>
      </w:r>
      <w:r>
        <w:rPr>
          <w:rFonts w:hint="eastAsia"/>
          <w:b/>
          <w:sz w:val="36"/>
          <w:szCs w:val="36"/>
        </w:rPr>
        <w:t>/</w:t>
      </w:r>
      <w:r w:rsidR="008111BA">
        <w:rPr>
          <w:rFonts w:ascii="Wingdings" w:hAnsi="Wingdings"/>
          <w:b/>
          <w:sz w:val="36"/>
          <w:szCs w:val="36"/>
        </w:rPr>
        <w:t></w:t>
      </w:r>
      <w:r>
        <w:rPr>
          <w:rFonts w:hint="eastAsia"/>
          <w:b/>
          <w:sz w:val="36"/>
          <w:szCs w:val="36"/>
        </w:rPr>
        <w:t>客户合同的要求。</w:t>
      </w:r>
    </w:p>
    <w:p w:rsidR="00FA540A" w:rsidRDefault="007D647D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2" w:name="Q勾选"/>
      <w:r>
        <w:rPr>
          <w:rFonts w:ascii="Wingdings" w:hAnsi="Wingdings" w:hint="eastAsia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QMS/</w:t>
      </w:r>
      <w:bookmarkStart w:id="3" w:name="E勾选"/>
      <w:r>
        <w:rPr>
          <w:rFonts w:ascii="Wingdings" w:hAnsi="Wingdings" w:hint="eastAsia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>EMS/</w:t>
      </w:r>
      <w:bookmarkStart w:id="4" w:name="S勾选"/>
      <w:r>
        <w:rPr>
          <w:rFonts w:ascii="Wingdings" w:hAnsi="Wingdings" w:hint="eastAsia"/>
          <w:b/>
          <w:sz w:val="36"/>
          <w:szCs w:val="36"/>
        </w:rPr>
        <w:t>■</w:t>
      </w:r>
      <w:bookmarkEnd w:id="4"/>
      <w:r>
        <w:rPr>
          <w:rFonts w:hint="eastAsia"/>
          <w:b/>
          <w:sz w:val="36"/>
          <w:szCs w:val="36"/>
        </w:rPr>
        <w:t>OHSMS/</w:t>
      </w:r>
      <w:bookmarkStart w:id="5" w:name="F勾选"/>
      <w:r>
        <w:rPr>
          <w:rFonts w:hint="eastAsia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 xml:space="preserve">FSMS/ </w:t>
      </w:r>
      <w:bookmarkStart w:id="6" w:name="H勾选"/>
      <w:r>
        <w:rPr>
          <w:rFonts w:ascii="Wingdings" w:hAnsi="Wingdings" w:hint="eastAsia"/>
          <w:b/>
          <w:sz w:val="36"/>
          <w:szCs w:val="36"/>
        </w:rPr>
        <w:t>□</w:t>
      </w:r>
      <w:bookmarkEnd w:id="6"/>
      <w:r>
        <w:rPr>
          <w:rFonts w:hint="eastAsia"/>
          <w:b/>
          <w:sz w:val="36"/>
          <w:szCs w:val="36"/>
        </w:rPr>
        <w:t>HACCP/</w:t>
      </w:r>
      <w:r w:rsidR="008111BA">
        <w:rPr>
          <w:rFonts w:ascii="Wingdings" w:hAnsi="Wingdings" w:hint="eastAsia"/>
          <w:b/>
          <w:sz w:val="36"/>
          <w:szCs w:val="36"/>
        </w:rPr>
        <w:t>□</w:t>
      </w:r>
      <w:proofErr w:type="spellStart"/>
      <w:r>
        <w:rPr>
          <w:rFonts w:hint="eastAsia"/>
          <w:b/>
          <w:sz w:val="36"/>
          <w:szCs w:val="36"/>
        </w:rPr>
        <w:t>EnMS</w:t>
      </w:r>
      <w:proofErr w:type="spellEnd"/>
      <w:r>
        <w:rPr>
          <w:rFonts w:hint="eastAsia"/>
          <w:b/>
          <w:sz w:val="36"/>
          <w:szCs w:val="36"/>
        </w:rPr>
        <w:t>/</w:t>
      </w:r>
      <w:r w:rsidR="008111BA">
        <w:rPr>
          <w:rFonts w:ascii="Wingdings" w:hAnsi="Wingdings"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管理体系</w:t>
      </w:r>
      <w:r w:rsidR="008111BA">
        <w:rPr>
          <w:rFonts w:ascii="Wingdings" w:hAnsi="Wingdings"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自体系建立以来</w:t>
      </w:r>
      <w:r>
        <w:rPr>
          <w:rFonts w:hint="eastAsia"/>
          <w:b/>
          <w:sz w:val="36"/>
          <w:szCs w:val="36"/>
        </w:rPr>
        <w:t>/</w:t>
      </w:r>
      <w:r w:rsidR="00A13CB7">
        <w:rPr>
          <w:rFonts w:ascii="Wingdings" w:hAnsi="Wingdings" w:hint="eastAsia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 w:rsidR="00FA540A" w:rsidRDefault="00FA540A">
      <w:pPr>
        <w:ind w:firstLine="945"/>
        <w:jc w:val="left"/>
        <w:rPr>
          <w:b/>
          <w:sz w:val="36"/>
          <w:szCs w:val="36"/>
        </w:rPr>
      </w:pPr>
    </w:p>
    <w:p w:rsidR="00FA540A" w:rsidRDefault="007D647D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 w:rsidR="008111BA" w:rsidRDefault="008111BA">
      <w:pPr>
        <w:ind w:firstLine="945"/>
        <w:jc w:val="left"/>
        <w:rPr>
          <w:b/>
          <w:sz w:val="36"/>
          <w:szCs w:val="36"/>
        </w:rPr>
      </w:pPr>
    </w:p>
    <w:p w:rsidR="00FA540A" w:rsidRDefault="00A13CB7">
      <w:pPr>
        <w:ind w:firstLine="945"/>
        <w:jc w:val="right"/>
        <w:rPr>
          <w:b/>
          <w:sz w:val="36"/>
          <w:szCs w:val="36"/>
        </w:rPr>
      </w:pPr>
      <w:r w:rsidRPr="00A13CB7">
        <w:rPr>
          <w:rFonts w:hint="eastAsia"/>
          <w:b/>
          <w:sz w:val="36"/>
          <w:szCs w:val="36"/>
        </w:rPr>
        <w:t>菏泽恒文教育科技有限公司</w:t>
      </w:r>
      <w:r w:rsidR="007D647D">
        <w:rPr>
          <w:rFonts w:hint="eastAsia"/>
          <w:b/>
          <w:sz w:val="36"/>
          <w:szCs w:val="36"/>
        </w:rPr>
        <w:t>（盖章）</w:t>
      </w:r>
    </w:p>
    <w:p w:rsidR="00FA540A" w:rsidRDefault="00FA540A">
      <w:pPr>
        <w:ind w:firstLine="945"/>
        <w:jc w:val="left"/>
        <w:rPr>
          <w:b/>
          <w:sz w:val="36"/>
          <w:szCs w:val="36"/>
        </w:rPr>
      </w:pPr>
    </w:p>
    <w:p w:rsidR="00FA540A" w:rsidRDefault="007D647D" w:rsidP="008111BA">
      <w:pPr>
        <w:ind w:firstLineChars="1150" w:firstLine="4156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 w:rsidR="008111BA">
        <w:rPr>
          <w:rFonts w:hint="eastAsia"/>
          <w:b/>
          <w:sz w:val="36"/>
          <w:szCs w:val="36"/>
        </w:rPr>
        <w:t>21</w:t>
      </w:r>
      <w:r>
        <w:rPr>
          <w:rFonts w:hint="eastAsia"/>
          <w:b/>
          <w:sz w:val="36"/>
          <w:szCs w:val="36"/>
        </w:rPr>
        <w:t>年</w:t>
      </w:r>
      <w:r w:rsidR="008111BA">
        <w:rPr>
          <w:rFonts w:hint="eastAsia"/>
          <w:b/>
          <w:sz w:val="36"/>
          <w:szCs w:val="36"/>
        </w:rPr>
        <w:t>8</w:t>
      </w:r>
      <w:r>
        <w:rPr>
          <w:rFonts w:hint="eastAsia"/>
          <w:b/>
          <w:sz w:val="36"/>
          <w:szCs w:val="36"/>
        </w:rPr>
        <w:t>月</w:t>
      </w:r>
      <w:r w:rsidR="00A13CB7">
        <w:rPr>
          <w:rFonts w:hint="eastAsia"/>
          <w:b/>
          <w:sz w:val="36"/>
          <w:szCs w:val="36"/>
        </w:rPr>
        <w:t>14</w:t>
      </w:r>
      <w:r>
        <w:rPr>
          <w:rFonts w:hint="eastAsia"/>
          <w:b/>
          <w:sz w:val="36"/>
          <w:szCs w:val="36"/>
        </w:rPr>
        <w:t>日</w:t>
      </w:r>
    </w:p>
    <w:p w:rsidR="00FA540A" w:rsidRDefault="00FA540A" w:rsidP="00FA540A">
      <w:pPr>
        <w:ind w:firstLineChars="1150" w:firstLine="4156"/>
        <w:jc w:val="left"/>
        <w:rPr>
          <w:b/>
          <w:sz w:val="36"/>
          <w:szCs w:val="36"/>
        </w:rPr>
      </w:pPr>
    </w:p>
    <w:sectPr w:rsidR="00FA540A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09B1" w:rsidRDefault="00C609B1">
      <w:pPr>
        <w:spacing w:after="0" w:line="240" w:lineRule="auto"/>
      </w:pPr>
      <w:r>
        <w:separator/>
      </w:r>
    </w:p>
  </w:endnote>
  <w:endnote w:type="continuationSeparator" w:id="0">
    <w:p w:rsidR="00C609B1" w:rsidRDefault="00C609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09B1" w:rsidRDefault="00C609B1">
      <w:pPr>
        <w:spacing w:after="0" w:line="240" w:lineRule="auto"/>
      </w:pPr>
      <w:r>
        <w:separator/>
      </w:r>
    </w:p>
  </w:footnote>
  <w:footnote w:type="continuationSeparator" w:id="0">
    <w:p w:rsidR="00C609B1" w:rsidRDefault="00C609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540A" w:rsidRDefault="00C609B1" w:rsidP="008111BA">
    <w:pPr>
      <w:tabs>
        <w:tab w:val="right" w:pos="8306"/>
        <w:tab w:val="left" w:pos="8910"/>
        <w:tab w:val="left" w:pos="9142"/>
      </w:tabs>
      <w:snapToGrid w:val="0"/>
      <w:spacing w:line="320" w:lineRule="exact"/>
      <w:ind w:leftChars="-41" w:left="-86" w:firstLineChars="450" w:firstLine="81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29.55pt;margin-top:1.9pt;width:84.3pt;height:20.2pt;z-index:251658240;mso-width-relative:page;mso-height-relative:page" stroked="f">
          <v:textbox>
            <w:txbxContent>
              <w:p w:rsidR="00FA540A" w:rsidRDefault="007D647D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7D647D">
      <w:rPr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6651"/>
              <wp:lineTo x="19393" y="380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7D647D">
      <w:rPr>
        <w:rFonts w:ascii="宋体" w:hAnsi="Courier New"/>
        <w:sz w:val="18"/>
        <w:szCs w:val="18"/>
      </w:rPr>
      <w:t>北京国标联合认证有限公司</w:t>
    </w:r>
    <w:r w:rsidR="007D647D">
      <w:rPr>
        <w:rFonts w:ascii="宋体" w:hAnsi="Courier New"/>
        <w:sz w:val="18"/>
        <w:szCs w:val="18"/>
      </w:rPr>
      <w:tab/>
    </w:r>
    <w:r w:rsidR="007D647D">
      <w:rPr>
        <w:rFonts w:ascii="宋体" w:hAnsi="Courier New"/>
        <w:sz w:val="18"/>
        <w:szCs w:val="18"/>
      </w:rPr>
      <w:tab/>
    </w:r>
    <w:r w:rsidR="007D647D">
      <w:rPr>
        <w:rFonts w:ascii="宋体" w:hAnsi="Courier New"/>
        <w:sz w:val="18"/>
        <w:szCs w:val="18"/>
      </w:rPr>
      <w:tab/>
    </w:r>
  </w:p>
  <w:p w:rsidR="00FA540A" w:rsidRDefault="007D647D" w:rsidP="008111BA">
    <w:pPr>
      <w:pStyle w:val="a5"/>
      <w:ind w:firstLineChars="400" w:firstLine="647"/>
      <w:jc w:val="both"/>
    </w:pPr>
    <w:r>
      <w:rPr>
        <w:rFonts w:ascii="宋体" w:hAnsi="Courier New"/>
        <w:w w:val="90"/>
      </w:rPr>
      <w:t xml:space="preserve">Beijing International Standard united Certification </w:t>
    </w:r>
    <w:proofErr w:type="spellStart"/>
    <w:r>
      <w:rPr>
        <w:rFonts w:ascii="宋体" w:hAnsi="Courier New"/>
        <w:w w:val="90"/>
      </w:rPr>
      <w:t>Co.</w:t>
    </w:r>
    <w:proofErr w:type="gramStart"/>
    <w:r>
      <w:rPr>
        <w:rFonts w:ascii="宋体" w:hAnsi="Courier New"/>
        <w:w w:val="90"/>
      </w:rPr>
      <w:t>,Ltd</w:t>
    </w:r>
    <w:proofErr w:type="spellEnd"/>
    <w:proofErr w:type="gramEnd"/>
    <w:r>
      <w:rPr>
        <w:rFonts w:ascii="宋体" w:hAnsi="Courier New"/>
        <w:w w:val="90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A540A"/>
    <w:rsid w:val="002F6C0F"/>
    <w:rsid w:val="006A439A"/>
    <w:rsid w:val="007D647D"/>
    <w:rsid w:val="008111BA"/>
    <w:rsid w:val="00A13CB7"/>
    <w:rsid w:val="00C609B1"/>
    <w:rsid w:val="00D92A4D"/>
    <w:rsid w:val="00DF4A11"/>
    <w:rsid w:val="00FA54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30</Words>
  <Characters>176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姜海军</cp:lastModifiedBy>
  <cp:revision>21</cp:revision>
  <cp:lastPrinted>2021-09-03T08:47:00Z</cp:lastPrinted>
  <dcterms:created xsi:type="dcterms:W3CDTF">2017-03-09T01:11:00Z</dcterms:created>
  <dcterms:modified xsi:type="dcterms:W3CDTF">2021-09-03T08:47:00Z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2052-11.1.0.10228</vt:lpwstr>
  </property>
</Properties>
</file>