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eastAsia"/>
                <w:sz w:val="21"/>
                <w:szCs w:val="21"/>
                <w:lang w:val="en-US" w:eastAsia="zh-CN"/>
              </w:rPr>
            </w:pPr>
            <w:r>
              <w:rPr>
                <w:rFonts w:hint="eastAsia"/>
                <w:sz w:val="21"/>
                <w:szCs w:val="21"/>
                <w:lang w:val="en-US" w:eastAsia="zh-CN"/>
              </w:rPr>
              <w:t>过程与活动、</w:t>
            </w:r>
          </w:p>
          <w:p>
            <w:pPr>
              <w:spacing w:after="0" w:line="240" w:lineRule="auto"/>
              <w:rPr>
                <w:rFonts w:hint="eastAsia"/>
                <w:sz w:val="21"/>
                <w:szCs w:val="21"/>
                <w:lang w:val="en-US" w:eastAsia="zh-CN"/>
              </w:rPr>
            </w:pPr>
            <w:r>
              <w:rPr>
                <w:rFonts w:hint="eastAsia"/>
                <w:sz w:val="21"/>
                <w:szCs w:val="21"/>
                <w:lang w:val="en-US" w:eastAsia="zh-CN"/>
              </w:rPr>
              <w:t>抽样计划</w:t>
            </w:r>
          </w:p>
        </w:tc>
        <w:tc>
          <w:tcPr>
            <w:tcW w:w="960" w:type="dxa"/>
            <w:vMerge w:val="restart"/>
            <w:vAlign w:val="center"/>
          </w:tcPr>
          <w:p>
            <w:pPr>
              <w:spacing w:after="0" w:line="240" w:lineRule="auto"/>
              <w:rPr>
                <w:rFonts w:hint="eastAsia"/>
                <w:sz w:val="21"/>
                <w:szCs w:val="21"/>
                <w:lang w:val="en-US" w:eastAsia="zh-CN"/>
              </w:rPr>
            </w:pPr>
            <w:r>
              <w:rPr>
                <w:rFonts w:hint="eastAsia"/>
                <w:sz w:val="21"/>
                <w:szCs w:val="21"/>
                <w:lang w:val="en-US" w:eastAsia="zh-CN"/>
              </w:rPr>
              <w:t>涉及</w:t>
            </w:r>
          </w:p>
          <w:p>
            <w:pPr>
              <w:spacing w:after="0" w:line="240" w:lineRule="auto"/>
              <w:rPr>
                <w:rFonts w:hint="eastAsia"/>
                <w:sz w:val="21"/>
                <w:szCs w:val="21"/>
                <w:lang w:val="en-US" w:eastAsia="zh-CN"/>
              </w:rPr>
            </w:pPr>
            <w:r>
              <w:rPr>
                <w:rFonts w:hint="eastAsia"/>
                <w:sz w:val="21"/>
                <w:szCs w:val="21"/>
                <w:lang w:val="en-US" w:eastAsia="zh-CN"/>
              </w:rPr>
              <w:t>条款</w:t>
            </w:r>
          </w:p>
        </w:tc>
        <w:tc>
          <w:tcPr>
            <w:tcW w:w="10004" w:type="dxa"/>
            <w:vAlign w:val="center"/>
          </w:tcPr>
          <w:p>
            <w:pPr>
              <w:spacing w:after="0" w:line="240" w:lineRule="auto"/>
              <w:rPr>
                <w:rFonts w:hint="eastAsia"/>
                <w:sz w:val="21"/>
                <w:szCs w:val="21"/>
                <w:lang w:val="en-US" w:eastAsia="zh-CN"/>
              </w:rPr>
            </w:pPr>
            <w:r>
              <w:rPr>
                <w:rFonts w:hint="eastAsia"/>
                <w:sz w:val="21"/>
                <w:szCs w:val="21"/>
                <w:lang w:val="en-US" w:eastAsia="zh-CN"/>
              </w:rPr>
              <w:t>受审核部门：管理层              主管领导：徐增群             陪同人员：</w:t>
            </w:r>
            <w:r>
              <w:rPr>
                <w:rFonts w:hint="eastAsia" w:cs="Times New Roman"/>
                <w:b/>
                <w:bCs/>
                <w:sz w:val="21"/>
                <w:lang w:val="en-US" w:eastAsia="zh-CN"/>
              </w:rPr>
              <w:t>代宗</w:t>
            </w:r>
          </w:p>
        </w:tc>
        <w:tc>
          <w:tcPr>
            <w:tcW w:w="1585" w:type="dxa"/>
            <w:vMerge w:val="restart"/>
            <w:vAlign w:val="center"/>
          </w:tcPr>
          <w:p>
            <w:pPr>
              <w:spacing w:after="0" w:line="240" w:lineRule="auto"/>
              <w:rPr>
                <w:rFonts w:hint="eastAsia"/>
                <w:sz w:val="21"/>
                <w:szCs w:val="21"/>
                <w:lang w:val="en-US" w:eastAsia="zh-CN"/>
              </w:rPr>
            </w:pPr>
            <w:r>
              <w:rPr>
                <w:rFonts w:hint="eastAsia"/>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eastAsia"/>
                <w:sz w:val="21"/>
                <w:szCs w:val="21"/>
                <w:lang w:val="en-US" w:eastAsia="zh-CN"/>
              </w:rPr>
            </w:pPr>
          </w:p>
        </w:tc>
        <w:tc>
          <w:tcPr>
            <w:tcW w:w="960" w:type="dxa"/>
            <w:vMerge w:val="continue"/>
            <w:vAlign w:val="center"/>
          </w:tcPr>
          <w:p>
            <w:pPr>
              <w:spacing w:after="0" w:line="240" w:lineRule="auto"/>
              <w:rPr>
                <w:rFonts w:hint="eastAsia"/>
                <w:sz w:val="21"/>
                <w:szCs w:val="21"/>
                <w:lang w:val="en-US" w:eastAsia="zh-CN"/>
              </w:rPr>
            </w:pPr>
          </w:p>
        </w:tc>
        <w:tc>
          <w:tcPr>
            <w:tcW w:w="10004" w:type="dxa"/>
            <w:vAlign w:val="center"/>
          </w:tcPr>
          <w:p>
            <w:pPr>
              <w:spacing w:after="0" w:line="240" w:lineRule="auto"/>
              <w:rPr>
                <w:rFonts w:hint="eastAsia"/>
                <w:sz w:val="21"/>
                <w:szCs w:val="21"/>
                <w:lang w:val="en-US" w:eastAsia="zh-CN"/>
              </w:rPr>
            </w:pPr>
            <w:r>
              <w:rPr>
                <w:rFonts w:hint="eastAsia"/>
                <w:sz w:val="21"/>
                <w:szCs w:val="21"/>
                <w:lang w:val="en-US" w:eastAsia="zh-CN"/>
              </w:rPr>
              <w:t>审核员：</w:t>
            </w:r>
            <w:bookmarkStart w:id="0" w:name="审核组成员不含组长"/>
            <w:bookmarkEnd w:id="0"/>
            <w:r>
              <w:rPr>
                <w:rFonts w:hint="eastAsia"/>
                <w:sz w:val="21"/>
                <w:szCs w:val="21"/>
                <w:lang w:val="en-US" w:eastAsia="zh-CN"/>
              </w:rPr>
              <w:t>吉洁                  审核时间：</w:t>
            </w:r>
            <w:bookmarkStart w:id="1" w:name="审核日期"/>
            <w:r>
              <w:rPr>
                <w:rFonts w:hint="eastAsia"/>
                <w:sz w:val="21"/>
                <w:szCs w:val="21"/>
                <w:lang w:val="en-US" w:eastAsia="zh-CN"/>
              </w:rPr>
              <w:t>2021年08月15日 上午至2021年08月15日 下午</w:t>
            </w:r>
            <w:bookmarkEnd w:id="1"/>
          </w:p>
        </w:tc>
        <w:tc>
          <w:tcPr>
            <w:tcW w:w="1585" w:type="dxa"/>
            <w:vMerge w:val="continue"/>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eastAsia"/>
                <w:sz w:val="21"/>
                <w:szCs w:val="21"/>
                <w:lang w:val="en-US" w:eastAsia="zh-CN"/>
              </w:rPr>
            </w:pPr>
          </w:p>
        </w:tc>
        <w:tc>
          <w:tcPr>
            <w:tcW w:w="960" w:type="dxa"/>
            <w:vMerge w:val="continue"/>
            <w:vAlign w:val="center"/>
          </w:tcPr>
          <w:p>
            <w:pPr>
              <w:spacing w:after="0" w:line="240" w:lineRule="auto"/>
              <w:rPr>
                <w:rFonts w:hint="eastAsia"/>
                <w:sz w:val="21"/>
                <w:szCs w:val="21"/>
                <w:lang w:val="en-US" w:eastAsia="zh-CN"/>
              </w:rPr>
            </w:pPr>
          </w:p>
        </w:tc>
        <w:tc>
          <w:tcPr>
            <w:tcW w:w="10004" w:type="dxa"/>
            <w:vAlign w:val="center"/>
          </w:tcPr>
          <w:p>
            <w:pPr>
              <w:spacing w:after="0" w:line="240" w:lineRule="auto"/>
              <w:rPr>
                <w:rFonts w:hint="eastAsia"/>
                <w:sz w:val="21"/>
                <w:szCs w:val="21"/>
                <w:lang w:val="en-US" w:eastAsia="zh-CN"/>
              </w:rPr>
            </w:pPr>
            <w:r>
              <w:rPr>
                <w:rFonts w:hint="eastAsia"/>
                <w:sz w:val="21"/>
                <w:szCs w:val="21"/>
                <w:lang w:val="en-US" w:eastAsia="zh-CN"/>
              </w:rPr>
              <w:t>审核条款：</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p>
        </w:tc>
        <w:tc>
          <w:tcPr>
            <w:tcW w:w="1585" w:type="dxa"/>
            <w:vMerge w:val="continue"/>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理解组织及其环境</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4.1</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w:t>
            </w:r>
            <w:r>
              <w:rPr>
                <w:rFonts w:hint="eastAsia"/>
                <w:sz w:val="21"/>
                <w:szCs w:val="21"/>
                <w:lang w:val="en-US" w:eastAsia="zh-CN"/>
              </w:rPr>
              <w:t>受审核方石家庄精工水泵有限公司成立于20</w:t>
            </w:r>
            <w:r>
              <w:rPr>
                <w:rFonts w:hint="eastAsia"/>
                <w:sz w:val="21"/>
                <w:szCs w:val="21"/>
                <w:lang w:val="en-US" w:eastAsia="zh-CN"/>
              </w:rPr>
              <w:t>12年</w:t>
            </w:r>
            <w:r>
              <w:rPr>
                <w:rFonts w:hint="eastAsia"/>
                <w:sz w:val="21"/>
                <w:szCs w:val="21"/>
                <w:lang w:val="en-US" w:eastAsia="zh-CN"/>
              </w:rPr>
              <w:t>2月</w:t>
            </w:r>
            <w:r>
              <w:rPr>
                <w:rFonts w:hint="eastAsia"/>
                <w:sz w:val="21"/>
                <w:szCs w:val="21"/>
                <w:lang w:val="en-US" w:eastAsia="zh-CN"/>
              </w:rPr>
              <w:t>20日，注册资本</w:t>
            </w:r>
            <w:r>
              <w:rPr>
                <w:rFonts w:hint="eastAsia"/>
                <w:sz w:val="21"/>
                <w:szCs w:val="21"/>
                <w:lang w:val="en-US" w:eastAsia="zh-CN"/>
              </w:rPr>
              <w:t>1000万元，</w:t>
            </w:r>
            <w:r>
              <w:rPr>
                <w:rFonts w:hint="eastAsia"/>
                <w:sz w:val="21"/>
                <w:szCs w:val="21"/>
                <w:lang w:val="en-US" w:eastAsia="zh-CN"/>
              </w:rPr>
              <w:t>注册地为石家庄市长安区和平东路88号副1号，</w:t>
            </w:r>
            <w:r>
              <w:rPr>
                <w:rFonts w:hint="eastAsia"/>
                <w:sz w:val="21"/>
                <w:szCs w:val="21"/>
                <w:lang w:val="en-US" w:eastAsia="zh-CN"/>
              </w:rPr>
              <w:t>生产经营地为石家庄市行唐县经济开发区新合路街9号，占地面积</w:t>
            </w:r>
            <w:r>
              <w:rPr>
                <w:rFonts w:hint="eastAsia"/>
                <w:sz w:val="21"/>
                <w:szCs w:val="21"/>
                <w:lang w:val="en-US" w:eastAsia="zh-CN"/>
              </w:rPr>
              <w:t>2100平米，其中办公面积约</w:t>
            </w:r>
            <w:r>
              <w:rPr>
                <w:rFonts w:hint="eastAsia"/>
                <w:sz w:val="21"/>
                <w:szCs w:val="21"/>
                <w:lang w:val="en-US" w:eastAsia="zh-CN"/>
              </w:rPr>
              <w:t>200平米，生产车间约</w:t>
            </w:r>
            <w:r>
              <w:rPr>
                <w:rFonts w:hint="eastAsia"/>
                <w:sz w:val="21"/>
                <w:szCs w:val="21"/>
                <w:lang w:val="en-US" w:eastAsia="zh-CN"/>
              </w:rPr>
              <w:t>1600平米，主要从事离心式清水泵、渣浆泵及配件</w:t>
            </w:r>
            <w:r>
              <w:rPr>
                <w:rFonts w:hint="eastAsia"/>
                <w:sz w:val="21"/>
                <w:szCs w:val="21"/>
                <w:lang w:val="en-US" w:eastAsia="zh-CN"/>
              </w:rPr>
              <w:t>的生产，服务于</w:t>
            </w:r>
            <w:r>
              <w:rPr>
                <w:rFonts w:hint="eastAsia"/>
                <w:sz w:val="21"/>
                <w:szCs w:val="21"/>
                <w:lang w:val="en-US" w:eastAsia="zh-CN"/>
              </w:rPr>
              <w:t>制造行业等</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加工</w:t>
            </w:r>
            <w:r>
              <w:rPr>
                <w:rFonts w:hint="default"/>
                <w:sz w:val="21"/>
                <w:szCs w:val="21"/>
                <w:lang w:val="en-US" w:eastAsia="zh-CN"/>
              </w:rPr>
              <w:t>和管理的需求。</w:t>
            </w:r>
            <w:r>
              <w:rPr>
                <w:rFonts w:hint="default"/>
                <w:sz w:val="21"/>
                <w:szCs w:val="21"/>
                <w:lang w:val="en-GB" w:eastAsia="zh-CN"/>
              </w:rPr>
              <w:t>通过制定管理制度、作业文件及相关措施，对活动的主要环节实施了有效的控制。</w:t>
            </w:r>
            <w:r>
              <w:rPr>
                <w:rFonts w:hint="default"/>
                <w:sz w:val="21"/>
                <w:szCs w:val="21"/>
                <w:lang w:val="en-US" w:eastAsia="zh-CN"/>
              </w:rPr>
              <w:t>各种制度及规定基本建立。质量手册中对组织机构和职责进行了策划，形成了文件。组织机构的设置，职责、权限的分配基本明确，基本适宜，人力资源基本满足需求。</w:t>
            </w:r>
          </w:p>
          <w:p>
            <w:pPr>
              <w:spacing w:after="0" w:line="240" w:lineRule="auto"/>
              <w:rPr>
                <w:rFonts w:hint="default"/>
                <w:sz w:val="21"/>
                <w:szCs w:val="21"/>
                <w:lang w:val="en-US" w:eastAsia="zh-CN"/>
              </w:rPr>
            </w:pPr>
            <w:r>
              <w:rPr>
                <w:rFonts w:hint="default"/>
                <w:sz w:val="21"/>
                <w:szCs w:val="21"/>
                <w:lang w:val="en-US" w:eastAsia="zh-CN"/>
              </w:rPr>
              <w:t>法律法规：公司生产应符合国家的法律法规要求。公司地处</w:t>
            </w:r>
            <w:r>
              <w:rPr>
                <w:rFonts w:hint="eastAsia"/>
                <w:sz w:val="21"/>
                <w:szCs w:val="21"/>
                <w:lang w:val="en-US" w:eastAsia="zh-CN"/>
              </w:rPr>
              <w:t>石家庄</w:t>
            </w:r>
            <w:r>
              <w:rPr>
                <w:rFonts w:hint="default"/>
                <w:sz w:val="21"/>
                <w:szCs w:val="21"/>
                <w:lang w:val="en-US" w:eastAsia="zh-CN"/>
              </w:rPr>
              <w:t xml:space="preserve">市，在环境方面应符合国家和本市的环境法律法规要求。 </w:t>
            </w:r>
          </w:p>
          <w:p>
            <w:pPr>
              <w:spacing w:after="0" w:line="240" w:lineRule="auto"/>
              <w:rPr>
                <w:rFonts w:hint="default"/>
                <w:sz w:val="21"/>
                <w:szCs w:val="21"/>
                <w:lang w:val="en-US" w:eastAsia="zh-CN"/>
              </w:rPr>
            </w:pPr>
            <w:r>
              <w:rPr>
                <w:rFonts w:hint="default"/>
                <w:sz w:val="21"/>
                <w:szCs w:val="21"/>
                <w:lang w:val="en-US" w:eastAsia="zh-CN"/>
              </w:rPr>
              <w:t>技术水平：公司拥有多年生产经验、销售经验和营销能力，能够满足用户的个性化需求。</w:t>
            </w:r>
          </w:p>
          <w:p>
            <w:pPr>
              <w:spacing w:after="0" w:line="240" w:lineRule="auto"/>
              <w:rPr>
                <w:rFonts w:hint="default"/>
                <w:sz w:val="21"/>
                <w:szCs w:val="21"/>
                <w:lang w:val="en-US" w:eastAsia="zh-CN"/>
              </w:rPr>
            </w:pPr>
            <w:r>
              <w:rPr>
                <w:rFonts w:hint="default"/>
                <w:sz w:val="21"/>
                <w:szCs w:val="21"/>
                <w:lang w:val="en-US" w:eastAsia="zh-CN"/>
              </w:rPr>
              <w:t>文化和价值观：公司成立多年，形成了积极向上、努力进取的企业文化氛围。公司运行管理体系以来，重视产品质量、增强用户满意是所有员工的共识。</w:t>
            </w:r>
          </w:p>
          <w:p>
            <w:pPr>
              <w:spacing w:after="0" w:line="240" w:lineRule="auto"/>
              <w:rPr>
                <w:rFonts w:hint="default"/>
                <w:sz w:val="21"/>
                <w:szCs w:val="21"/>
                <w:lang w:val="en-US" w:eastAsia="zh-CN"/>
              </w:rPr>
            </w:pPr>
            <w:r>
              <w:rPr>
                <w:rFonts w:hint="default"/>
                <w:sz w:val="21"/>
                <w:szCs w:val="21"/>
                <w:lang w:val="en-US" w:eastAsia="zh-CN"/>
              </w:rPr>
              <w:t>关注环境变化：公司管理层及相关部门将持续关注公司所处的环境变化，必要时通过评估风险和机遇，调整管理体系目标和指标或变更管理过程以适应这些变化或实现改进。关注的内容包括：</w:t>
            </w:r>
          </w:p>
          <w:p>
            <w:pPr>
              <w:spacing w:after="0" w:line="240" w:lineRule="auto"/>
              <w:rPr>
                <w:rFonts w:hint="default"/>
                <w:sz w:val="21"/>
                <w:szCs w:val="21"/>
                <w:lang w:val="en-US" w:eastAsia="zh-CN"/>
              </w:rPr>
            </w:pPr>
            <w:r>
              <w:rPr>
                <w:rFonts w:hint="default"/>
                <w:sz w:val="21"/>
                <w:szCs w:val="21"/>
                <w:lang w:val="en-US" w:eastAsia="zh-CN"/>
              </w:rPr>
              <w:t>——外部环境：国际、国内、地区和当地的各种法律法规、技术、竞争、市场、文化、社会和经济因素；</w:t>
            </w:r>
          </w:p>
          <w:p>
            <w:pPr>
              <w:spacing w:after="0" w:line="240" w:lineRule="auto"/>
              <w:rPr>
                <w:rFonts w:hint="default"/>
                <w:sz w:val="21"/>
                <w:szCs w:val="21"/>
                <w:lang w:val="en-US" w:eastAsia="zh-CN"/>
              </w:rPr>
            </w:pPr>
            <w:r>
              <w:rPr>
                <w:rFonts w:hint="default"/>
                <w:sz w:val="21"/>
                <w:szCs w:val="21"/>
                <w:lang w:val="en-US" w:eastAsia="zh-CN"/>
              </w:rPr>
              <w:t>——内部条件：公司的价值观、产品和服务、战略方向、文化与能力；</w:t>
            </w:r>
          </w:p>
          <w:p>
            <w:pPr>
              <w:spacing w:after="0" w:line="240" w:lineRule="auto"/>
              <w:rPr>
                <w:rFonts w:hint="default"/>
                <w:sz w:val="21"/>
                <w:szCs w:val="21"/>
                <w:lang w:val="en-US" w:eastAsia="zh-CN"/>
              </w:rPr>
            </w:pPr>
            <w:r>
              <w:rPr>
                <w:rFonts w:hint="default"/>
                <w:sz w:val="21"/>
                <w:szCs w:val="21"/>
                <w:lang w:val="en-US" w:eastAsia="zh-CN"/>
              </w:rPr>
              <w:t>——周边环境：气候、空气和水质量、土地使用、现存污染、资源的可获得性等相关因素。</w:t>
            </w:r>
          </w:p>
          <w:p>
            <w:pPr>
              <w:spacing w:after="0" w:line="240" w:lineRule="auto"/>
              <w:rPr>
                <w:rFonts w:hint="eastAsia"/>
                <w:sz w:val="21"/>
                <w:szCs w:val="21"/>
                <w:lang w:val="en-US" w:eastAsia="zh-CN"/>
              </w:rPr>
            </w:pPr>
            <w:r>
              <w:rPr>
                <w:rFonts w:hint="default"/>
                <w:sz w:val="21"/>
                <w:szCs w:val="21"/>
                <w:lang w:val="en-US" w:eastAsia="zh-CN"/>
              </w:rPr>
              <w:t>对这些内外部因素通过定期的网站获取、顾客沟通及定期（周总结会议、月中、月末总结会议）内部总结等方式进行监视和评审。</w:t>
            </w:r>
          </w:p>
        </w:tc>
        <w:tc>
          <w:tcPr>
            <w:tcW w:w="1585" w:type="dxa"/>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理解相关方需求和期望</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4.2</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spacing w:after="0" w:line="240" w:lineRule="auto"/>
              <w:rPr>
                <w:rFonts w:hint="default"/>
                <w:sz w:val="21"/>
                <w:szCs w:val="21"/>
                <w:lang w:val="en-US" w:eastAsia="zh-CN"/>
              </w:rPr>
            </w:pPr>
            <w:r>
              <w:rPr>
                <w:rFonts w:hint="default"/>
                <w:sz w:val="21"/>
                <w:szCs w:val="21"/>
                <w:lang w:val="en-US" w:eastAsia="zh-CN"/>
              </w:rPr>
              <w:t>——关注顾客需求，通过持续改进增强用户满意；</w:t>
            </w:r>
          </w:p>
          <w:p>
            <w:pPr>
              <w:spacing w:after="0" w:line="240" w:lineRule="auto"/>
              <w:rPr>
                <w:rFonts w:hint="default"/>
                <w:sz w:val="21"/>
                <w:szCs w:val="21"/>
                <w:lang w:val="en-US" w:eastAsia="zh-CN"/>
              </w:rPr>
            </w:pPr>
            <w:r>
              <w:rPr>
                <w:rFonts w:hint="default"/>
                <w:sz w:val="21"/>
                <w:szCs w:val="21"/>
                <w:lang w:val="en-US" w:eastAsia="zh-CN"/>
              </w:rPr>
              <w:t>——遵守国家和地方各项法律法规，履行合规义务；</w:t>
            </w:r>
          </w:p>
          <w:p>
            <w:pPr>
              <w:spacing w:after="0" w:line="240" w:lineRule="auto"/>
              <w:rPr>
                <w:rFonts w:hint="default"/>
                <w:sz w:val="21"/>
                <w:szCs w:val="21"/>
                <w:lang w:val="en-US" w:eastAsia="zh-CN"/>
              </w:rPr>
            </w:pPr>
            <w:r>
              <w:rPr>
                <w:rFonts w:hint="default"/>
                <w:sz w:val="21"/>
                <w:szCs w:val="21"/>
                <w:lang w:val="en-US" w:eastAsia="zh-CN"/>
              </w:rPr>
              <w:t>——持续改进管理体系过程，提升服务质量、安全绩效。</w:t>
            </w:r>
          </w:p>
          <w:p>
            <w:pPr>
              <w:spacing w:after="0" w:line="240" w:lineRule="auto"/>
              <w:rPr>
                <w:rFonts w:hint="default"/>
                <w:sz w:val="21"/>
                <w:szCs w:val="21"/>
                <w:lang w:val="en-US" w:eastAsia="zh-CN"/>
              </w:rPr>
            </w:pPr>
            <w:r>
              <w:rPr>
                <w:rFonts w:hint="default"/>
                <w:sz w:val="21"/>
                <w:szCs w:val="21"/>
                <w:lang w:val="en-US" w:eastAsia="zh-CN"/>
              </w:rPr>
              <w:t>公司管理层及相关部门将持续关注相关方需求的变化，必要时通过评估风险和机遇，调整管理体系目标和指标或变更管理过程以适应这些变化或实现改进。</w:t>
            </w:r>
          </w:p>
          <w:p>
            <w:pPr>
              <w:spacing w:after="0" w:line="240" w:lineRule="auto"/>
              <w:rPr>
                <w:rFonts w:hint="default"/>
                <w:sz w:val="21"/>
                <w:szCs w:val="21"/>
                <w:lang w:val="en-US" w:eastAsia="zh-CN"/>
              </w:rPr>
            </w:pPr>
            <w:r>
              <w:rPr>
                <w:rFonts w:hint="default"/>
                <w:sz w:val="21"/>
                <w:szCs w:val="21"/>
                <w:lang w:val="en-US" w:eastAsia="zh-CN"/>
              </w:rPr>
              <w:t>对这些相关方监视和评审的方法有：上级文件、标准和规范的获取、客户走访调查、沟通等。</w:t>
            </w:r>
          </w:p>
        </w:tc>
        <w:tc>
          <w:tcPr>
            <w:tcW w:w="1585" w:type="dxa"/>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管理体系的范围</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4.3</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根据客户需求（外部信息）、企业内部状况及相关方要求，</w:t>
            </w:r>
          </w:p>
          <w:p>
            <w:pPr>
              <w:spacing w:after="0" w:line="240" w:lineRule="auto"/>
              <w:rPr>
                <w:rFonts w:hint="eastAsia"/>
                <w:sz w:val="21"/>
                <w:szCs w:val="21"/>
                <w:lang w:val="en-US" w:eastAsia="zh-CN"/>
              </w:rPr>
            </w:pPr>
            <w:r>
              <w:rPr>
                <w:rFonts w:hint="default"/>
                <w:sz w:val="21"/>
                <w:szCs w:val="21"/>
                <w:lang w:val="en-US" w:eastAsia="zh-CN"/>
              </w:rPr>
              <w:t>确定体系覆盖范围：</w:t>
            </w:r>
            <w:r>
              <w:rPr>
                <w:rFonts w:hint="eastAsia"/>
                <w:sz w:val="21"/>
                <w:szCs w:val="21"/>
                <w:lang w:val="en-US" w:eastAsia="zh-CN"/>
              </w:rPr>
              <w:t>离心式清水泵、渣浆泵及配件的生产</w:t>
            </w:r>
          </w:p>
          <w:p>
            <w:pPr>
              <w:spacing w:after="0" w:line="240" w:lineRule="auto"/>
              <w:rPr>
                <w:rFonts w:hint="default"/>
                <w:sz w:val="21"/>
                <w:szCs w:val="21"/>
                <w:lang w:val="en-US" w:eastAsia="zh-CN"/>
              </w:rPr>
            </w:pPr>
            <w:r>
              <w:rPr>
                <w:rFonts w:hint="default"/>
                <w:sz w:val="21"/>
                <w:szCs w:val="21"/>
                <w:lang w:val="en-US" w:eastAsia="zh-CN"/>
              </w:rPr>
              <w:t>通过文件发放的方式在公司内部进行传递；在与客户沟通中，及时通知客户，为相关方获取。</w:t>
            </w:r>
          </w:p>
          <w:p>
            <w:pPr>
              <w:spacing w:after="0" w:line="240" w:lineRule="auto"/>
              <w:rPr>
                <w:rFonts w:hint="default"/>
                <w:sz w:val="21"/>
                <w:szCs w:val="21"/>
                <w:lang w:val="en-US" w:eastAsia="zh-CN"/>
              </w:rPr>
            </w:pPr>
            <w:r>
              <w:rPr>
                <w:rFonts w:hint="default"/>
                <w:sz w:val="21"/>
                <w:szCs w:val="21"/>
                <w:lang w:val="en-US" w:eastAsia="zh-CN"/>
              </w:rPr>
              <w:t>上述范围与企业目前经营范围相一致。</w:t>
            </w:r>
          </w:p>
          <w:p>
            <w:pPr>
              <w:spacing w:after="0" w:line="240" w:lineRule="auto"/>
              <w:rPr>
                <w:rFonts w:hint="eastAsia"/>
                <w:sz w:val="21"/>
                <w:szCs w:val="21"/>
                <w:lang w:val="en-US" w:eastAsia="zh-CN"/>
              </w:rPr>
            </w:pPr>
            <w:r>
              <w:rPr>
                <w:rFonts w:hint="eastAsia"/>
                <w:sz w:val="21"/>
                <w:szCs w:val="21"/>
                <w:lang w:val="en-US" w:eastAsia="zh-CN"/>
              </w:rPr>
              <w:t>无变化</w:t>
            </w:r>
          </w:p>
        </w:tc>
        <w:tc>
          <w:tcPr>
            <w:tcW w:w="1585" w:type="dxa"/>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管理体系及其过程</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4.4</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1、公司依据 GB/T19001-2016标准，于201</w:t>
            </w:r>
            <w:r>
              <w:rPr>
                <w:rFonts w:hint="eastAsia"/>
                <w:sz w:val="21"/>
                <w:szCs w:val="21"/>
                <w:lang w:val="en-US" w:eastAsia="zh-CN"/>
              </w:rPr>
              <w:t>8</w:t>
            </w:r>
            <w:r>
              <w:rPr>
                <w:rFonts w:hint="default"/>
                <w:sz w:val="21"/>
                <w:szCs w:val="21"/>
                <w:lang w:val="en-US" w:eastAsia="zh-CN"/>
              </w:rPr>
              <w:t>年</w:t>
            </w:r>
            <w:r>
              <w:rPr>
                <w:rFonts w:hint="eastAsia"/>
                <w:sz w:val="21"/>
                <w:szCs w:val="21"/>
                <w:lang w:val="en-US" w:eastAsia="zh-CN"/>
              </w:rPr>
              <w:t>3</w:t>
            </w:r>
            <w:r>
              <w:rPr>
                <w:rFonts w:hint="default"/>
                <w:sz w:val="21"/>
                <w:szCs w:val="21"/>
                <w:lang w:val="en-US" w:eastAsia="zh-CN"/>
              </w:rPr>
              <w:t>月1日建立了质量管理体系。遵循 PDCA 方法，识别了标准中所需要的四大过程，确定了过程的相互顺序和作用：管理职责确定－资源提供－产品实现－测量和改进。对标准的8.3条款不适用。</w:t>
            </w:r>
          </w:p>
          <w:p>
            <w:pPr>
              <w:spacing w:after="0" w:line="240" w:lineRule="auto"/>
              <w:rPr>
                <w:rFonts w:hint="default"/>
                <w:sz w:val="21"/>
                <w:szCs w:val="21"/>
                <w:lang w:val="en-US" w:eastAsia="zh-CN"/>
              </w:rPr>
            </w:pPr>
            <w:r>
              <w:rPr>
                <w:rFonts w:hint="default"/>
                <w:sz w:val="21"/>
                <w:szCs w:val="21"/>
                <w:lang w:val="en-US" w:eastAsia="zh-CN"/>
              </w:rPr>
              <w:t>2、公司明确规定产品执行标准（国家、行业标准）和客户要求，并通过各环节控制，监视、测量、考核使其达到有效运行。</w:t>
            </w:r>
          </w:p>
          <w:p>
            <w:pPr>
              <w:spacing w:after="0" w:line="240" w:lineRule="auto"/>
              <w:rPr>
                <w:rFonts w:hint="default"/>
                <w:sz w:val="21"/>
                <w:szCs w:val="21"/>
                <w:lang w:val="en-US" w:eastAsia="zh-CN"/>
              </w:rPr>
            </w:pPr>
            <w:r>
              <w:rPr>
                <w:rFonts w:hint="default"/>
                <w:sz w:val="21"/>
                <w:szCs w:val="21"/>
                <w:lang w:val="en-US" w:eastAsia="zh-CN"/>
              </w:rPr>
              <w:t>3、公司编制了质量手册、程序文件及管理作业文件、记录表格等。通过质量手册、程序文件明确各部门职责、权限；资源管理，测量分析和改进、运行控制等过程。</w:t>
            </w:r>
          </w:p>
          <w:p>
            <w:pPr>
              <w:spacing w:after="0" w:line="240" w:lineRule="auto"/>
              <w:rPr>
                <w:rFonts w:hint="default"/>
                <w:sz w:val="21"/>
                <w:szCs w:val="21"/>
                <w:lang w:val="en-US" w:eastAsia="zh-CN"/>
              </w:rPr>
            </w:pPr>
            <w:r>
              <w:rPr>
                <w:rFonts w:hint="default"/>
                <w:sz w:val="21"/>
                <w:szCs w:val="21"/>
                <w:lang w:val="en-US" w:eastAsia="zh-CN"/>
              </w:rPr>
              <w:t>4、通过对各主要环节的风险评估，识别，评价并制定相应措施进行风险控制（包括实施过程中所需要的变更）。</w:t>
            </w:r>
          </w:p>
          <w:p>
            <w:pPr>
              <w:spacing w:after="0" w:line="240" w:lineRule="auto"/>
              <w:rPr>
                <w:rFonts w:hint="default"/>
                <w:sz w:val="21"/>
                <w:szCs w:val="21"/>
                <w:lang w:val="en-US" w:eastAsia="zh-CN"/>
              </w:rPr>
            </w:pPr>
            <w:r>
              <w:rPr>
                <w:rFonts w:hint="default"/>
                <w:sz w:val="21"/>
                <w:szCs w:val="21"/>
                <w:lang w:val="en-US" w:eastAsia="zh-CN"/>
              </w:rPr>
              <w:t>5、通过监视、测量和分析结果以及内审、管理评审等达到持续改进的目的。</w:t>
            </w:r>
          </w:p>
          <w:p>
            <w:pPr>
              <w:spacing w:after="0" w:line="240" w:lineRule="auto"/>
              <w:rPr>
                <w:rFonts w:hint="default"/>
                <w:sz w:val="21"/>
                <w:szCs w:val="21"/>
                <w:lang w:val="en-US" w:eastAsia="zh-CN"/>
              </w:rPr>
            </w:pPr>
            <w:r>
              <w:rPr>
                <w:rFonts w:hint="default"/>
                <w:sz w:val="21"/>
                <w:szCs w:val="21"/>
                <w:lang w:val="en-US" w:eastAsia="zh-CN"/>
              </w:rPr>
              <w:t>6、经识别外包过程：</w:t>
            </w:r>
            <w:r>
              <w:rPr>
                <w:rFonts w:hint="eastAsia"/>
                <w:sz w:val="21"/>
                <w:szCs w:val="21"/>
                <w:lang w:val="en-US" w:eastAsia="zh-CN"/>
              </w:rPr>
              <w:t>产品运输</w:t>
            </w:r>
            <w:r>
              <w:rPr>
                <w:rFonts w:hint="default"/>
                <w:sz w:val="21"/>
                <w:szCs w:val="21"/>
                <w:lang w:val="en-US" w:eastAsia="zh-CN"/>
              </w:rPr>
              <w:t>。</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管理承诺总则</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5.1.1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管理工作的投入，提供充分的资源，确保公司管理体系有效运行。目前各项工作基本得到实施，并取得了一定的效果。</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以顾客为关注焦点</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5.1.2</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通过确定顾客相关要求，提供相应产品与相关服务，对顾客使用情况进行跟踪调查；并对顾客满意度感受进行测量与分析，以改进产品与服务。</w:t>
            </w:r>
          </w:p>
          <w:p>
            <w:pPr>
              <w:spacing w:after="0" w:line="240" w:lineRule="auto"/>
              <w:rPr>
                <w:rFonts w:hint="default"/>
                <w:sz w:val="21"/>
                <w:szCs w:val="21"/>
                <w:lang w:val="en-US" w:eastAsia="zh-CN"/>
              </w:rPr>
            </w:pPr>
            <w:r>
              <w:rPr>
                <w:rFonts w:hint="default"/>
                <w:sz w:val="21"/>
                <w:szCs w:val="21"/>
                <w:lang w:val="en-US" w:eastAsia="zh-CN"/>
              </w:rPr>
              <w:t>并策划和规定了由供销部定期对顾客实施满意度测评，从各方面提高顾客的满意度。具体见供销部9.1.2 条款审核记录。</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质量方针</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5.2</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1. 质量方针：</w:t>
            </w:r>
            <w:r>
              <w:rPr>
                <w:rFonts w:hint="eastAsia"/>
                <w:sz w:val="21"/>
                <w:szCs w:val="21"/>
                <w:lang w:val="en-US" w:eastAsia="zh-CN"/>
              </w:rPr>
              <w:t>质量第一，加强科学管理；持续改进，增强顾客满意</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2. 管理方针与企业的经营宗旨相适应，协调；</w:t>
            </w:r>
          </w:p>
          <w:p>
            <w:pPr>
              <w:spacing w:after="0" w:line="240" w:lineRule="auto"/>
              <w:rPr>
                <w:rFonts w:hint="default"/>
                <w:sz w:val="21"/>
                <w:szCs w:val="21"/>
                <w:lang w:val="en-US" w:eastAsia="zh-CN"/>
              </w:rPr>
            </w:pPr>
            <w:r>
              <w:rPr>
                <w:rFonts w:hint="default"/>
                <w:sz w:val="21"/>
                <w:szCs w:val="21"/>
                <w:lang w:val="en-US" w:eastAsia="zh-CN"/>
              </w:rPr>
              <w:t>3. 通过会议传达，沟通，让全体员工理解执行。并定期进行评审（一般一年一次）。</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组织的岗位、职责权限</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5.3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公司管理体系覆盖的部门包括：管理层、办公室、生产技术部、供销部，部门划分尚可。</w:t>
            </w:r>
          </w:p>
          <w:p>
            <w:pPr>
              <w:spacing w:after="0" w:line="240" w:lineRule="auto"/>
              <w:rPr>
                <w:rFonts w:hint="default"/>
                <w:sz w:val="21"/>
                <w:szCs w:val="21"/>
                <w:lang w:val="en-US" w:eastAsia="zh-CN"/>
              </w:rPr>
            </w:pPr>
            <w:r>
              <w:rPr>
                <w:rFonts w:hint="default"/>
                <w:sz w:val="21"/>
                <w:szCs w:val="21"/>
                <w:lang w:val="en-US" w:eastAsia="zh-CN"/>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w:t>
            </w:r>
            <w:r>
              <w:rPr>
                <w:rFonts w:hint="eastAsia"/>
                <w:sz w:val="21"/>
                <w:szCs w:val="21"/>
                <w:lang w:val="en-US" w:eastAsia="zh-CN"/>
              </w:rPr>
              <w:t>设备</w:t>
            </w:r>
            <w:r>
              <w:rPr>
                <w:rFonts w:hint="default"/>
                <w:sz w:val="21"/>
                <w:szCs w:val="21"/>
                <w:lang w:val="en-US" w:eastAsia="zh-CN"/>
              </w:rPr>
              <w:t>管理制度等，基本明确了各级人员的职责等。确认公司目前人力资源、基础设施、技术人员、财力、信息资源均能保证。</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应对风险和机会的策划</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6.1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查见《</w:t>
            </w:r>
            <w:r>
              <w:rPr>
                <w:rFonts w:hint="eastAsia"/>
                <w:sz w:val="21"/>
                <w:szCs w:val="21"/>
                <w:lang w:val="en-US" w:eastAsia="zh-CN"/>
              </w:rPr>
              <w:t>风险与机遇控制计划</w:t>
            </w:r>
            <w:r>
              <w:rPr>
                <w:rFonts w:hint="default"/>
                <w:sz w:val="21"/>
                <w:szCs w:val="21"/>
                <w:lang w:val="en-US" w:eastAsia="zh-CN"/>
              </w:rPr>
              <w:t>》，确定了组织需应对的风险和机遇。</w:t>
            </w:r>
          </w:p>
          <w:p>
            <w:pPr>
              <w:spacing w:after="0" w:line="240" w:lineRule="auto"/>
              <w:rPr>
                <w:rFonts w:hint="default"/>
                <w:sz w:val="21"/>
                <w:szCs w:val="21"/>
                <w:lang w:val="en-US" w:eastAsia="zh-CN"/>
              </w:rPr>
            </w:pPr>
            <w:r>
              <w:rPr>
                <w:rFonts w:hint="default"/>
                <w:sz w:val="21"/>
                <w:szCs w:val="21"/>
                <w:lang w:val="en-US" w:eastAsia="zh-CN"/>
              </w:rPr>
              <w:t>名称</w:t>
            </w:r>
            <w:r>
              <w:rPr>
                <w:rFonts w:hint="default"/>
                <w:sz w:val="21"/>
                <w:szCs w:val="21"/>
                <w:lang w:val="en-US" w:eastAsia="zh-CN"/>
              </w:rPr>
              <w:tab/>
            </w:r>
            <w:r>
              <w:rPr>
                <w:rFonts w:hint="default"/>
                <w:sz w:val="21"/>
                <w:szCs w:val="21"/>
                <w:lang w:val="en-US" w:eastAsia="zh-CN"/>
              </w:rPr>
              <w:t>风险/机遇</w:t>
            </w:r>
            <w:r>
              <w:rPr>
                <w:rFonts w:hint="default"/>
                <w:sz w:val="21"/>
                <w:szCs w:val="21"/>
                <w:lang w:val="en-US" w:eastAsia="zh-CN"/>
              </w:rPr>
              <w:tab/>
            </w:r>
            <w:r>
              <w:rPr>
                <w:rFonts w:hint="default"/>
                <w:sz w:val="21"/>
                <w:szCs w:val="21"/>
                <w:lang w:val="en-US" w:eastAsia="zh-CN"/>
              </w:rPr>
              <w:t>对策</w:t>
            </w:r>
          </w:p>
          <w:p>
            <w:pPr>
              <w:spacing w:after="0" w:line="240" w:lineRule="auto"/>
              <w:rPr>
                <w:rFonts w:hint="default"/>
                <w:sz w:val="21"/>
                <w:szCs w:val="21"/>
                <w:lang w:val="en-US" w:eastAsia="zh-CN"/>
              </w:rPr>
            </w:pPr>
            <w:r>
              <w:rPr>
                <w:rFonts w:hint="default"/>
                <w:sz w:val="21"/>
                <w:szCs w:val="21"/>
                <w:lang w:val="en-US" w:eastAsia="zh-CN"/>
              </w:rPr>
              <w:t>产能不足</w:t>
            </w:r>
            <w:r>
              <w:rPr>
                <w:rFonts w:hint="default"/>
                <w:sz w:val="21"/>
                <w:szCs w:val="21"/>
                <w:lang w:val="en-US" w:eastAsia="zh-CN"/>
              </w:rPr>
              <w:tab/>
            </w:r>
            <w:r>
              <w:rPr>
                <w:rFonts w:hint="default"/>
                <w:sz w:val="21"/>
                <w:szCs w:val="21"/>
                <w:lang w:val="en-US" w:eastAsia="zh-CN"/>
              </w:rPr>
              <w:t>风险</w:t>
            </w:r>
            <w:r>
              <w:rPr>
                <w:rFonts w:hint="default"/>
                <w:sz w:val="21"/>
                <w:szCs w:val="21"/>
                <w:lang w:val="en-US" w:eastAsia="zh-CN"/>
              </w:rPr>
              <w:tab/>
            </w:r>
            <w:r>
              <w:rPr>
                <w:rFonts w:hint="default"/>
                <w:sz w:val="21"/>
                <w:szCs w:val="21"/>
                <w:lang w:val="en-US" w:eastAsia="zh-CN"/>
              </w:rPr>
              <w:t>提高生产效率，适当扩充生产线</w:t>
            </w:r>
          </w:p>
          <w:p>
            <w:pPr>
              <w:spacing w:after="0" w:line="240" w:lineRule="auto"/>
              <w:rPr>
                <w:rFonts w:hint="default"/>
                <w:sz w:val="21"/>
                <w:szCs w:val="21"/>
                <w:lang w:val="en-US" w:eastAsia="zh-CN"/>
              </w:rPr>
            </w:pPr>
            <w:r>
              <w:rPr>
                <w:rFonts w:hint="default"/>
                <w:sz w:val="21"/>
                <w:szCs w:val="21"/>
                <w:lang w:val="en-US" w:eastAsia="zh-CN"/>
              </w:rPr>
              <w:t>售出成品出现质量问题</w:t>
            </w:r>
            <w:r>
              <w:rPr>
                <w:rFonts w:hint="default"/>
                <w:sz w:val="21"/>
                <w:szCs w:val="21"/>
                <w:lang w:val="en-US" w:eastAsia="zh-CN"/>
              </w:rPr>
              <w:tab/>
            </w:r>
            <w:r>
              <w:rPr>
                <w:rFonts w:hint="default"/>
                <w:sz w:val="21"/>
                <w:szCs w:val="21"/>
                <w:lang w:val="en-US" w:eastAsia="zh-CN"/>
              </w:rPr>
              <w:t>风险</w:t>
            </w:r>
            <w:r>
              <w:rPr>
                <w:rFonts w:hint="default"/>
                <w:sz w:val="21"/>
                <w:szCs w:val="21"/>
                <w:lang w:val="en-US" w:eastAsia="zh-CN"/>
              </w:rPr>
              <w:tab/>
            </w:r>
            <w:r>
              <w:rPr>
                <w:rFonts w:hint="default"/>
                <w:sz w:val="21"/>
                <w:szCs w:val="21"/>
                <w:lang w:val="en-US" w:eastAsia="zh-CN"/>
              </w:rPr>
              <w:t>制定召回方案，并进行召回演练</w:t>
            </w:r>
          </w:p>
          <w:p>
            <w:pPr>
              <w:spacing w:after="0" w:line="240" w:lineRule="auto"/>
              <w:rPr>
                <w:rFonts w:hint="default"/>
                <w:sz w:val="21"/>
                <w:szCs w:val="21"/>
                <w:lang w:val="en-US" w:eastAsia="zh-CN"/>
              </w:rPr>
            </w:pPr>
            <w:r>
              <w:rPr>
                <w:rFonts w:hint="default"/>
                <w:sz w:val="21"/>
                <w:szCs w:val="21"/>
                <w:lang w:val="en-US" w:eastAsia="zh-CN"/>
              </w:rPr>
              <w:t>离心式清水泵、渣浆泵及配件市场增长迅速，市场需求量加大</w:t>
            </w:r>
            <w:r>
              <w:rPr>
                <w:rFonts w:hint="default"/>
                <w:sz w:val="21"/>
                <w:szCs w:val="21"/>
                <w:lang w:val="en-US" w:eastAsia="zh-CN"/>
              </w:rPr>
              <w:tab/>
            </w:r>
            <w:r>
              <w:rPr>
                <w:rFonts w:hint="default"/>
                <w:sz w:val="21"/>
                <w:szCs w:val="21"/>
                <w:lang w:val="en-US" w:eastAsia="zh-CN"/>
              </w:rPr>
              <w:t>机遇</w:t>
            </w:r>
            <w:r>
              <w:rPr>
                <w:rFonts w:hint="default"/>
                <w:sz w:val="21"/>
                <w:szCs w:val="21"/>
                <w:lang w:val="en-US" w:eastAsia="zh-CN"/>
              </w:rPr>
              <w:tab/>
            </w:r>
            <w:r>
              <w:rPr>
                <w:rFonts w:hint="default"/>
                <w:sz w:val="21"/>
                <w:szCs w:val="21"/>
                <w:lang w:val="en-US" w:eastAsia="zh-CN"/>
              </w:rPr>
              <w:t>提高产量，提高质量，积极研制新产品，扩大市场占有率</w:t>
            </w:r>
          </w:p>
          <w:p>
            <w:pPr>
              <w:spacing w:after="0" w:line="240" w:lineRule="auto"/>
              <w:rPr>
                <w:rFonts w:hint="default"/>
                <w:sz w:val="21"/>
                <w:szCs w:val="21"/>
                <w:lang w:val="en-US" w:eastAsia="zh-CN"/>
              </w:rPr>
            </w:pPr>
            <w:r>
              <w:rPr>
                <w:rFonts w:hint="default"/>
                <w:sz w:val="21"/>
                <w:szCs w:val="21"/>
                <w:lang w:val="en-US" w:eastAsia="zh-CN"/>
              </w:rPr>
              <w:t>评审情况均为符合发展要求，评审人：</w:t>
            </w:r>
            <w:r>
              <w:rPr>
                <w:rFonts w:hint="eastAsia"/>
                <w:sz w:val="21"/>
                <w:szCs w:val="21"/>
                <w:lang w:val="en-US" w:eastAsia="zh-CN"/>
              </w:rPr>
              <w:t>徐增群</w:t>
            </w:r>
            <w:r>
              <w:rPr>
                <w:rFonts w:hint="default"/>
                <w:sz w:val="21"/>
                <w:szCs w:val="21"/>
                <w:lang w:val="en-US" w:eastAsia="zh-CN"/>
              </w:rPr>
              <w:t>，评审时间：20</w:t>
            </w:r>
            <w:r>
              <w:rPr>
                <w:rFonts w:hint="eastAsia"/>
                <w:sz w:val="21"/>
                <w:szCs w:val="21"/>
                <w:lang w:val="en-US" w:eastAsia="zh-CN"/>
              </w:rPr>
              <w:t>20.1.4，</w:t>
            </w:r>
            <w:r>
              <w:rPr>
                <w:rFonts w:hint="default"/>
                <w:sz w:val="21"/>
                <w:szCs w:val="21"/>
                <w:lang w:val="en-US" w:eastAsia="zh-CN"/>
              </w:rPr>
              <w:t>措施正在实施中。</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质量目标</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6.2</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公司质量目标：</w:t>
            </w:r>
            <w:r>
              <w:rPr>
                <w:rFonts w:hint="eastAsia"/>
                <w:sz w:val="21"/>
                <w:szCs w:val="21"/>
                <w:lang w:val="en-US" w:eastAsia="zh-CN"/>
              </w:rPr>
              <w:t>产品一次交验合格率98%以上；顾客满意率95％以上</w:t>
            </w:r>
          </w:p>
          <w:p>
            <w:pPr>
              <w:spacing w:after="0" w:line="240" w:lineRule="auto"/>
              <w:rPr>
                <w:rFonts w:hint="default"/>
                <w:sz w:val="21"/>
                <w:szCs w:val="21"/>
                <w:lang w:val="en-US" w:eastAsia="zh-CN"/>
              </w:rPr>
            </w:pPr>
            <w:r>
              <w:rPr>
                <w:rFonts w:hint="default"/>
                <w:sz w:val="21"/>
                <w:szCs w:val="21"/>
                <w:lang w:val="en-US" w:eastAsia="zh-CN"/>
              </w:rPr>
              <w:t>对目标进行了分解，建立了各部门的分目标，每季度末对目标进行考核，查看“20</w:t>
            </w:r>
            <w:r>
              <w:rPr>
                <w:rFonts w:hint="eastAsia"/>
                <w:sz w:val="21"/>
                <w:szCs w:val="21"/>
                <w:lang w:val="en-US" w:eastAsia="zh-CN"/>
              </w:rPr>
              <w:t>21</w:t>
            </w:r>
            <w:r>
              <w:rPr>
                <w:rFonts w:hint="default"/>
                <w:sz w:val="21"/>
                <w:szCs w:val="21"/>
                <w:lang w:val="en-US" w:eastAsia="zh-CN"/>
              </w:rPr>
              <w:t>年第</w:t>
            </w:r>
            <w:r>
              <w:rPr>
                <w:rFonts w:hint="eastAsia"/>
                <w:sz w:val="21"/>
                <w:szCs w:val="21"/>
                <w:lang w:val="en-US" w:eastAsia="zh-CN"/>
              </w:rPr>
              <w:t>1/2</w:t>
            </w:r>
            <w:r>
              <w:rPr>
                <w:rFonts w:hint="default"/>
                <w:sz w:val="21"/>
                <w:szCs w:val="21"/>
                <w:lang w:val="en-US" w:eastAsia="zh-CN"/>
              </w:rPr>
              <w:t>季度目标完成情况统计表”，目标已基本实现。（见各部门考核结果）。</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变更的策划</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6.3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spacing w:after="0" w:line="240" w:lineRule="auto"/>
              <w:rPr>
                <w:rFonts w:hint="default"/>
                <w:sz w:val="21"/>
                <w:szCs w:val="21"/>
                <w:lang w:val="en-US" w:eastAsia="zh-CN"/>
              </w:rPr>
            </w:pPr>
            <w:r>
              <w:rPr>
                <w:rFonts w:hint="default"/>
                <w:sz w:val="21"/>
                <w:szCs w:val="21"/>
                <w:lang w:val="en-US" w:eastAsia="zh-CN"/>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spacing w:after="0" w:line="240" w:lineRule="auto"/>
              <w:rPr>
                <w:rFonts w:hint="default"/>
                <w:sz w:val="21"/>
                <w:szCs w:val="21"/>
                <w:lang w:val="en-US" w:eastAsia="zh-CN"/>
              </w:rPr>
            </w:pPr>
            <w:r>
              <w:rPr>
                <w:rFonts w:hint="default"/>
                <w:sz w:val="21"/>
                <w:szCs w:val="21"/>
                <w:lang w:val="en-US" w:eastAsia="zh-CN"/>
              </w:rPr>
              <w:t>组织应对变更的有效性进行评价，确保质量管理体系的完整性。</w:t>
            </w:r>
          </w:p>
          <w:p>
            <w:pPr>
              <w:spacing w:after="0" w:line="240" w:lineRule="auto"/>
              <w:rPr>
                <w:rFonts w:hint="default"/>
                <w:sz w:val="21"/>
                <w:szCs w:val="21"/>
                <w:lang w:val="en-US" w:eastAsia="zh-CN"/>
              </w:rPr>
            </w:pPr>
            <w:r>
              <w:rPr>
                <w:rFonts w:hint="default"/>
                <w:sz w:val="21"/>
                <w:szCs w:val="21"/>
                <w:lang w:val="en-US" w:eastAsia="zh-CN"/>
              </w:rPr>
              <w:t>自</w:t>
            </w:r>
            <w:r>
              <w:rPr>
                <w:rFonts w:hint="eastAsia"/>
                <w:sz w:val="21"/>
                <w:szCs w:val="21"/>
                <w:lang w:val="en-US" w:eastAsia="zh-CN"/>
              </w:rPr>
              <w:t>上次审核</w:t>
            </w:r>
            <w:r>
              <w:rPr>
                <w:rFonts w:hint="default"/>
                <w:sz w:val="21"/>
                <w:szCs w:val="21"/>
                <w:lang w:val="en-US" w:eastAsia="zh-CN"/>
              </w:rPr>
              <w:t>以来，体系未发生变更，保持完整。</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资源提供</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7.1.1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公司为了实施管理体系并持续改进其有效性，增强顾客满意度，提供了各方面的资源保证。</w:t>
            </w:r>
          </w:p>
          <w:p>
            <w:pPr>
              <w:spacing w:after="0" w:line="240" w:lineRule="auto"/>
              <w:rPr>
                <w:rFonts w:hint="default"/>
                <w:sz w:val="21"/>
                <w:szCs w:val="21"/>
                <w:lang w:val="en-US" w:eastAsia="zh-CN"/>
              </w:rPr>
            </w:pPr>
            <w:r>
              <w:rPr>
                <w:rFonts w:hint="default"/>
                <w:sz w:val="21"/>
                <w:szCs w:val="21"/>
                <w:lang w:val="en-US" w:eastAsia="zh-CN"/>
              </w:rPr>
              <w:t>a. 人力资源：职工队伍相对稳定，均在企业工作5年以上，实践经验丰富；</w:t>
            </w:r>
          </w:p>
          <w:p>
            <w:pPr>
              <w:spacing w:after="0" w:line="240" w:lineRule="auto"/>
              <w:rPr>
                <w:rFonts w:hint="default"/>
                <w:sz w:val="21"/>
                <w:szCs w:val="21"/>
                <w:lang w:val="en-US" w:eastAsia="zh-CN"/>
              </w:rPr>
            </w:pPr>
            <w:r>
              <w:rPr>
                <w:rFonts w:hint="default"/>
                <w:sz w:val="21"/>
                <w:szCs w:val="21"/>
                <w:lang w:val="en-US" w:eastAsia="zh-CN"/>
              </w:rPr>
              <w:t>b. 基础设施：办公室、车间，主要设施：</w:t>
            </w:r>
            <w:r>
              <w:rPr>
                <w:rFonts w:hint="eastAsia"/>
                <w:sz w:val="21"/>
                <w:szCs w:val="21"/>
                <w:lang w:val="en-US" w:eastAsia="zh-CN"/>
              </w:rPr>
              <w:t>电焊机、立车、卧式车床、镗床、立式升降台铣床、插床、马鞍卧式车床、天车</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c. 工作环境：</w:t>
            </w:r>
            <w:r>
              <w:rPr>
                <w:rFonts w:hint="eastAsia"/>
                <w:sz w:val="21"/>
                <w:szCs w:val="21"/>
                <w:lang w:val="en-US" w:eastAsia="zh-CN"/>
              </w:rPr>
              <w:t>办公面积约</w:t>
            </w:r>
            <w:r>
              <w:rPr>
                <w:rFonts w:hint="eastAsia"/>
                <w:sz w:val="21"/>
                <w:szCs w:val="21"/>
                <w:lang w:val="en-US" w:eastAsia="zh-CN"/>
              </w:rPr>
              <w:t>200平米，生产车间约</w:t>
            </w:r>
            <w:r>
              <w:rPr>
                <w:rFonts w:hint="eastAsia"/>
                <w:sz w:val="21"/>
                <w:szCs w:val="21"/>
                <w:lang w:val="en-US" w:eastAsia="zh-CN"/>
              </w:rPr>
              <w:t>1600平米，</w:t>
            </w:r>
            <w:r>
              <w:rPr>
                <w:rFonts w:hint="eastAsia"/>
                <w:sz w:val="21"/>
                <w:szCs w:val="21"/>
                <w:lang w:val="en-US" w:eastAsia="zh-CN"/>
              </w:rPr>
              <w:t>2个车间</w:t>
            </w:r>
            <w:r>
              <w:rPr>
                <w:rFonts w:hint="default"/>
                <w:sz w:val="21"/>
                <w:szCs w:val="21"/>
                <w:lang w:val="en-US" w:eastAsia="zh-CN"/>
              </w:rPr>
              <w:t>，布局合理，场所卫生干净整洁，工作环境良好</w:t>
            </w:r>
          </w:p>
          <w:p>
            <w:pPr>
              <w:spacing w:after="0" w:line="240" w:lineRule="auto"/>
              <w:rPr>
                <w:rFonts w:hint="default"/>
                <w:sz w:val="21"/>
                <w:szCs w:val="21"/>
                <w:lang w:val="en-US" w:eastAsia="zh-CN"/>
              </w:rPr>
            </w:pPr>
            <w:r>
              <w:rPr>
                <w:rFonts w:hint="default"/>
                <w:sz w:val="21"/>
                <w:szCs w:val="21"/>
                <w:lang w:val="en-US" w:eastAsia="zh-CN"/>
              </w:rPr>
              <w:t>d. 资金支持：注册资金</w:t>
            </w:r>
            <w:r>
              <w:rPr>
                <w:rFonts w:hint="eastAsia"/>
                <w:sz w:val="21"/>
                <w:szCs w:val="21"/>
                <w:lang w:val="en-US" w:eastAsia="zh-CN"/>
              </w:rPr>
              <w:t>10</w:t>
            </w:r>
            <w:r>
              <w:rPr>
                <w:rFonts w:hint="default"/>
                <w:sz w:val="21"/>
                <w:szCs w:val="21"/>
                <w:lang w:val="en-US" w:eastAsia="zh-CN"/>
              </w:rPr>
              <w:t>0</w:t>
            </w:r>
            <w:r>
              <w:rPr>
                <w:rFonts w:hint="eastAsia"/>
                <w:sz w:val="21"/>
                <w:szCs w:val="21"/>
                <w:lang w:val="en-US" w:eastAsia="zh-CN"/>
              </w:rPr>
              <w:t>0</w:t>
            </w:r>
            <w:r>
              <w:rPr>
                <w:rFonts w:hint="default"/>
                <w:sz w:val="21"/>
                <w:szCs w:val="21"/>
                <w:lang w:val="en-US" w:eastAsia="zh-CN"/>
              </w:rPr>
              <w:t>万元。能够满足产品生产及服务需要。</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监视和测量总则</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9.1.1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组织策划了对绩效的监视和测量，对绩效的分析和评价，对事项进行汇报的程序等。保留了必要的记录文件。</w:t>
            </w:r>
          </w:p>
          <w:p>
            <w:pPr>
              <w:spacing w:after="0" w:line="240" w:lineRule="auto"/>
              <w:rPr>
                <w:rFonts w:hint="default"/>
                <w:sz w:val="21"/>
                <w:szCs w:val="21"/>
                <w:lang w:val="en-US" w:eastAsia="zh-CN"/>
              </w:rPr>
            </w:pPr>
            <w:r>
              <w:rPr>
                <w:rFonts w:hint="default"/>
                <w:sz w:val="21"/>
                <w:szCs w:val="21"/>
                <w:lang w:val="en-US" w:eastAsia="zh-CN"/>
              </w:rPr>
              <w:t>公司通过管理评审和内部审核，以及定期的目标考核，对发现的问题采取纠正和必要的纠正措施，确保管理体系绩效和有效性。</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管理评审</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9.3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spacing w:after="0" w:line="240" w:lineRule="auto"/>
              <w:rPr>
                <w:rFonts w:hint="default"/>
                <w:sz w:val="21"/>
                <w:szCs w:val="21"/>
                <w:lang w:val="en-US" w:eastAsia="zh-CN"/>
              </w:rPr>
            </w:pPr>
            <w:r>
              <w:rPr>
                <w:rFonts w:hint="default"/>
                <w:sz w:val="21"/>
                <w:szCs w:val="21"/>
                <w:lang w:val="en-US" w:eastAsia="zh-CN"/>
              </w:rPr>
              <w:t>查管理评审的计划：管理评审的时间：20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6</w:t>
            </w:r>
            <w:r>
              <w:rPr>
                <w:rFonts w:hint="default"/>
                <w:sz w:val="21"/>
                <w:szCs w:val="21"/>
                <w:lang w:val="en-US" w:eastAsia="zh-CN"/>
              </w:rPr>
              <w:t>月</w:t>
            </w:r>
            <w:r>
              <w:rPr>
                <w:rFonts w:hint="eastAsia"/>
                <w:sz w:val="21"/>
                <w:szCs w:val="21"/>
                <w:lang w:val="en-US" w:eastAsia="zh-CN"/>
              </w:rPr>
              <w:t>19</w:t>
            </w:r>
            <w:r>
              <w:rPr>
                <w:rFonts w:hint="default"/>
                <w:sz w:val="21"/>
                <w:szCs w:val="21"/>
                <w:lang w:val="en-US" w:eastAsia="zh-CN"/>
              </w:rPr>
              <w:t>日</w:t>
            </w:r>
          </w:p>
          <w:p>
            <w:pPr>
              <w:spacing w:after="0" w:line="240" w:lineRule="auto"/>
              <w:rPr>
                <w:rFonts w:hint="default"/>
                <w:sz w:val="21"/>
                <w:szCs w:val="21"/>
                <w:lang w:val="en-US" w:eastAsia="zh-CN"/>
              </w:rPr>
            </w:pPr>
            <w:r>
              <w:rPr>
                <w:rFonts w:hint="default"/>
                <w:sz w:val="21"/>
                <w:szCs w:val="21"/>
                <w:lang w:val="en-US" w:eastAsia="zh-CN"/>
              </w:rPr>
              <w:t xml:space="preserve">主持人：总经理    参加人：领导层、各部门负责人 </w:t>
            </w:r>
          </w:p>
          <w:p>
            <w:pPr>
              <w:spacing w:after="0" w:line="240" w:lineRule="auto"/>
              <w:rPr>
                <w:rFonts w:hint="default"/>
                <w:sz w:val="21"/>
                <w:szCs w:val="21"/>
                <w:lang w:val="en-US" w:eastAsia="zh-CN"/>
              </w:rPr>
            </w:pPr>
            <w:r>
              <w:rPr>
                <w:rFonts w:hint="default"/>
                <w:sz w:val="21"/>
                <w:szCs w:val="21"/>
                <w:lang w:val="en-US" w:eastAsia="zh-CN"/>
              </w:rPr>
              <w:t>要求每个部门需提交的管理评审输入内容包含了标准条款的要求。时间安排符合程序文件的要求。</w:t>
            </w:r>
          </w:p>
          <w:p>
            <w:pPr>
              <w:spacing w:after="0" w:line="240" w:lineRule="auto"/>
              <w:rPr>
                <w:rFonts w:hint="default"/>
                <w:sz w:val="21"/>
                <w:szCs w:val="21"/>
                <w:lang w:val="en-US" w:eastAsia="zh-CN"/>
              </w:rPr>
            </w:pPr>
            <w:r>
              <w:rPr>
                <w:rFonts w:hint="default"/>
                <w:sz w:val="21"/>
                <w:szCs w:val="21"/>
                <w:lang w:val="en-US" w:eastAsia="zh-CN"/>
              </w:rPr>
              <w:t>编制：</w:t>
            </w:r>
            <w:r>
              <w:rPr>
                <w:rFonts w:hint="eastAsia"/>
                <w:sz w:val="21"/>
                <w:szCs w:val="21"/>
                <w:lang w:val="en-US" w:eastAsia="zh-CN"/>
              </w:rPr>
              <w:t>徐亚超</w:t>
            </w:r>
            <w:r>
              <w:rPr>
                <w:rFonts w:hint="default"/>
                <w:sz w:val="21"/>
                <w:szCs w:val="21"/>
                <w:lang w:val="en-US" w:eastAsia="zh-CN"/>
              </w:rPr>
              <w:t xml:space="preserve">      批准：</w:t>
            </w:r>
            <w:r>
              <w:rPr>
                <w:rFonts w:hint="eastAsia"/>
                <w:sz w:val="21"/>
                <w:szCs w:val="21"/>
                <w:lang w:val="en-US" w:eastAsia="zh-CN"/>
              </w:rPr>
              <w:t>徐增群</w:t>
            </w:r>
            <w:r>
              <w:rPr>
                <w:rFonts w:hint="default"/>
                <w:sz w:val="21"/>
                <w:szCs w:val="21"/>
                <w:lang w:val="en-US" w:eastAsia="zh-CN"/>
              </w:rPr>
              <w:t xml:space="preserve">  日期：20</w:t>
            </w:r>
            <w:r>
              <w:rPr>
                <w:rFonts w:hint="eastAsia"/>
                <w:sz w:val="21"/>
                <w:szCs w:val="21"/>
                <w:lang w:val="en-US" w:eastAsia="zh-CN"/>
              </w:rPr>
              <w:t>21.6.10</w:t>
            </w:r>
          </w:p>
          <w:p>
            <w:pPr>
              <w:spacing w:after="0" w:line="240" w:lineRule="auto"/>
              <w:rPr>
                <w:rFonts w:hint="default"/>
                <w:sz w:val="21"/>
                <w:szCs w:val="21"/>
                <w:lang w:val="en-US" w:eastAsia="zh-CN"/>
              </w:rPr>
            </w:pPr>
            <w:r>
              <w:rPr>
                <w:rFonts w:hint="default"/>
                <w:sz w:val="21"/>
                <w:szCs w:val="21"/>
                <w:lang w:val="en-US" w:eastAsia="zh-CN"/>
              </w:rPr>
              <w:t>查看管理评审输入的资料，包括：</w:t>
            </w:r>
            <w:r>
              <w:rPr>
                <w:rFonts w:hint="eastAsia"/>
                <w:sz w:val="21"/>
                <w:szCs w:val="21"/>
                <w:lang w:val="en-US" w:eastAsia="zh-CN"/>
              </w:rPr>
              <w:t>以往审核的结果及</w:t>
            </w:r>
            <w:r>
              <w:rPr>
                <w:rFonts w:hint="default"/>
                <w:sz w:val="21"/>
                <w:szCs w:val="21"/>
                <w:lang w:val="en-US" w:eastAsia="zh-CN"/>
              </w:rPr>
              <w:t>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spacing w:after="0" w:line="240" w:lineRule="auto"/>
              <w:rPr>
                <w:rFonts w:hint="default"/>
                <w:sz w:val="21"/>
                <w:szCs w:val="21"/>
                <w:lang w:val="en-US" w:eastAsia="zh-CN"/>
              </w:rPr>
            </w:pPr>
            <w:r>
              <w:rPr>
                <w:rFonts w:hint="default"/>
                <w:sz w:val="21"/>
                <w:szCs w:val="21"/>
                <w:lang w:val="en-US" w:eastAsia="zh-CN"/>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after="0" w:line="240" w:lineRule="auto"/>
              <w:rPr>
                <w:rFonts w:hint="default"/>
                <w:sz w:val="21"/>
                <w:szCs w:val="21"/>
                <w:lang w:val="en-US" w:eastAsia="zh-CN"/>
              </w:rPr>
            </w:pPr>
            <w:r>
              <w:rPr>
                <w:rFonts w:hint="default"/>
                <w:sz w:val="21"/>
                <w:szCs w:val="21"/>
                <w:lang w:val="en-US" w:eastAsia="zh-CN"/>
              </w:rPr>
              <w:t>查看管理评审报告，编制：</w:t>
            </w:r>
            <w:r>
              <w:rPr>
                <w:rFonts w:hint="eastAsia"/>
                <w:sz w:val="21"/>
                <w:szCs w:val="21"/>
                <w:lang w:val="en-US" w:eastAsia="zh-CN"/>
              </w:rPr>
              <w:t>徐亚超</w:t>
            </w:r>
            <w:r>
              <w:rPr>
                <w:rFonts w:hint="default"/>
                <w:sz w:val="21"/>
                <w:szCs w:val="21"/>
                <w:lang w:val="en-US" w:eastAsia="zh-CN"/>
              </w:rPr>
              <w:t>，批准：</w:t>
            </w:r>
            <w:r>
              <w:rPr>
                <w:rFonts w:hint="eastAsia"/>
                <w:sz w:val="21"/>
                <w:szCs w:val="21"/>
                <w:lang w:val="en-US" w:eastAsia="zh-CN"/>
              </w:rPr>
              <w:t>徐增群</w:t>
            </w:r>
            <w:r>
              <w:rPr>
                <w:rFonts w:hint="default"/>
                <w:sz w:val="21"/>
                <w:szCs w:val="21"/>
                <w:lang w:val="en-US" w:eastAsia="zh-CN"/>
              </w:rPr>
              <w:t xml:space="preserve"> 20</w:t>
            </w:r>
            <w:r>
              <w:rPr>
                <w:rFonts w:hint="eastAsia"/>
                <w:sz w:val="21"/>
                <w:szCs w:val="21"/>
                <w:lang w:val="en-US" w:eastAsia="zh-CN"/>
              </w:rPr>
              <w:t>21.6.19</w:t>
            </w:r>
          </w:p>
          <w:p>
            <w:pPr>
              <w:spacing w:after="0" w:line="240" w:lineRule="auto"/>
              <w:rPr>
                <w:rFonts w:hint="default"/>
                <w:sz w:val="21"/>
                <w:szCs w:val="21"/>
                <w:lang w:val="en-US" w:eastAsia="zh-CN"/>
              </w:rPr>
            </w:pPr>
            <w:r>
              <w:rPr>
                <w:rFonts w:hint="default"/>
                <w:sz w:val="21"/>
                <w:szCs w:val="21"/>
                <w:lang w:val="en-US" w:eastAsia="zh-CN"/>
              </w:rPr>
              <w:t>结论：公司质量管理体系符合标准要求，具有较好的充分性、适宜性和有效性，能较好的适应实现质量方针和质量目标的需要。同时，质量方针也较好的体现了公司对质量管理方面的追求和方向，具有较好的适宜性。</w:t>
            </w:r>
          </w:p>
          <w:p>
            <w:pPr>
              <w:spacing w:after="0" w:line="240" w:lineRule="auto"/>
              <w:rPr>
                <w:rFonts w:hint="eastAsia"/>
                <w:sz w:val="21"/>
                <w:szCs w:val="21"/>
                <w:lang w:val="en-US" w:eastAsia="zh-CN"/>
              </w:rPr>
            </w:pPr>
            <w:r>
              <w:rPr>
                <w:rFonts w:hint="default"/>
                <w:sz w:val="21"/>
                <w:szCs w:val="21"/>
                <w:lang w:val="en-US" w:eastAsia="zh-CN"/>
              </w:rPr>
              <w:t>持续改进：</w:t>
            </w:r>
            <w:r>
              <w:rPr>
                <w:rFonts w:hint="eastAsia"/>
                <w:sz w:val="21"/>
                <w:szCs w:val="21"/>
                <w:lang w:val="en-US" w:eastAsia="zh-CN"/>
              </w:rPr>
              <w:t>招聘业务人员，扩大产品销售额</w:t>
            </w:r>
            <w:r>
              <w:rPr>
                <w:rFonts w:hint="default"/>
                <w:sz w:val="21"/>
                <w:szCs w:val="21"/>
                <w:lang w:val="en-US" w:eastAsia="zh-CN"/>
              </w:rPr>
              <w:t>。</w:t>
            </w:r>
            <w:r>
              <w:rPr>
                <w:rFonts w:hint="eastAsia"/>
                <w:sz w:val="21"/>
                <w:szCs w:val="21"/>
                <w:lang w:val="en-US" w:eastAsia="zh-CN"/>
              </w:rPr>
              <w:t>已实施。</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总则</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10.1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查公司在建立、实施管理体系中：</w:t>
            </w:r>
          </w:p>
          <w:p>
            <w:pPr>
              <w:spacing w:after="0" w:line="240" w:lineRule="auto"/>
              <w:rPr>
                <w:rFonts w:hint="default"/>
                <w:sz w:val="21"/>
                <w:szCs w:val="21"/>
                <w:lang w:val="en-US" w:eastAsia="zh-CN"/>
              </w:rPr>
            </w:pPr>
            <w:r>
              <w:rPr>
                <w:rFonts w:hint="default"/>
                <w:sz w:val="21"/>
                <w:szCs w:val="21"/>
                <w:lang w:val="en-US" w:eastAsia="zh-CN"/>
              </w:rPr>
              <w:t>a.制订 8.2.2，9.3，10.2各种控制程序文件；</w:t>
            </w:r>
          </w:p>
          <w:p>
            <w:pPr>
              <w:spacing w:after="0" w:line="240" w:lineRule="auto"/>
              <w:rPr>
                <w:rFonts w:hint="default"/>
                <w:sz w:val="21"/>
                <w:szCs w:val="21"/>
                <w:lang w:val="en-US" w:eastAsia="zh-CN"/>
              </w:rPr>
            </w:pPr>
            <w:r>
              <w:rPr>
                <w:rFonts w:hint="default"/>
                <w:sz w:val="21"/>
                <w:szCs w:val="21"/>
                <w:lang w:val="en-US" w:eastAsia="zh-CN"/>
              </w:rPr>
              <w:t>b.通过内审、管理评审评价管理体系的符合性；</w:t>
            </w:r>
          </w:p>
          <w:p>
            <w:pPr>
              <w:spacing w:after="0" w:line="240" w:lineRule="auto"/>
              <w:rPr>
                <w:rFonts w:hint="default"/>
                <w:sz w:val="21"/>
                <w:szCs w:val="21"/>
                <w:lang w:val="en-US" w:eastAsia="zh-CN"/>
              </w:rPr>
            </w:pPr>
            <w:r>
              <w:rPr>
                <w:rFonts w:hint="default"/>
                <w:sz w:val="21"/>
                <w:szCs w:val="21"/>
                <w:lang w:val="en-US" w:eastAsia="zh-CN"/>
              </w:rPr>
              <w:t>c.通过对绩效的监视测量评价生产、销售服务过程的符合性；并通过日常数据分析，采取纠正、预防措施，达到持续改进目的。</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持续改进</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10.3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查持续改进：</w:t>
            </w:r>
          </w:p>
          <w:p>
            <w:pPr>
              <w:spacing w:after="0" w:line="240" w:lineRule="auto"/>
              <w:rPr>
                <w:rFonts w:hint="default"/>
                <w:sz w:val="21"/>
                <w:szCs w:val="21"/>
                <w:lang w:val="en-US" w:eastAsia="zh-CN"/>
              </w:rPr>
            </w:pPr>
            <w:r>
              <w:rPr>
                <w:rFonts w:hint="default"/>
                <w:sz w:val="21"/>
                <w:szCs w:val="21"/>
                <w:lang w:val="en-US" w:eastAsia="zh-CN"/>
              </w:rPr>
              <w:t>a. 通过管理体系运行，质量方针、目标的实施，内审、管理评审进行持续改进；</w:t>
            </w:r>
          </w:p>
          <w:p>
            <w:pPr>
              <w:spacing w:after="0" w:line="240" w:lineRule="auto"/>
              <w:rPr>
                <w:rFonts w:hint="default"/>
                <w:sz w:val="21"/>
                <w:szCs w:val="21"/>
                <w:lang w:val="en-US" w:eastAsia="zh-CN"/>
              </w:rPr>
            </w:pPr>
            <w:r>
              <w:rPr>
                <w:rFonts w:hint="default"/>
                <w:sz w:val="21"/>
                <w:szCs w:val="21"/>
                <w:lang w:val="en-US" w:eastAsia="zh-CN"/>
              </w:rPr>
              <w:t>b. 通过数据分析、纠正、预防措施实施达到持续改进；</w:t>
            </w:r>
          </w:p>
          <w:p>
            <w:pPr>
              <w:spacing w:after="0" w:line="240" w:lineRule="auto"/>
              <w:rPr>
                <w:rFonts w:hint="default"/>
                <w:sz w:val="21"/>
                <w:szCs w:val="21"/>
                <w:lang w:val="en-US" w:eastAsia="zh-CN"/>
              </w:rPr>
            </w:pPr>
            <w:r>
              <w:rPr>
                <w:rFonts w:hint="default"/>
                <w:sz w:val="21"/>
                <w:szCs w:val="21"/>
                <w:lang w:val="en-US" w:eastAsia="zh-CN"/>
              </w:rPr>
              <w:t>c. 通过顾客满意度调查，改进、提高产品质量，满足顾客需求，达到持续改进的目的。</w:t>
            </w:r>
          </w:p>
          <w:p>
            <w:pPr>
              <w:spacing w:after="0" w:line="240" w:lineRule="auto"/>
              <w:rPr>
                <w:rFonts w:hint="default"/>
                <w:sz w:val="21"/>
                <w:szCs w:val="21"/>
                <w:lang w:val="en-US" w:eastAsia="zh-CN"/>
              </w:rPr>
            </w:pPr>
            <w:r>
              <w:rPr>
                <w:rFonts w:hint="default"/>
                <w:sz w:val="21"/>
                <w:szCs w:val="21"/>
                <w:lang w:val="en-US" w:eastAsia="zh-CN"/>
              </w:rPr>
              <w:t>管理评审提出改进措施：</w:t>
            </w:r>
            <w:r>
              <w:rPr>
                <w:rFonts w:hint="eastAsia"/>
                <w:sz w:val="21"/>
                <w:szCs w:val="21"/>
                <w:lang w:val="en-US" w:eastAsia="zh-CN"/>
              </w:rPr>
              <w:t>招聘业务人员，扩大产品销售额</w:t>
            </w:r>
            <w:r>
              <w:rPr>
                <w:rFonts w:hint="default"/>
                <w:sz w:val="21"/>
                <w:szCs w:val="21"/>
                <w:lang w:val="en-US" w:eastAsia="zh-CN"/>
              </w:rPr>
              <w:t>。</w:t>
            </w:r>
          </w:p>
          <w:p>
            <w:pPr>
              <w:spacing w:after="0" w:line="240" w:lineRule="auto"/>
              <w:rPr>
                <w:rFonts w:hint="default"/>
                <w:sz w:val="21"/>
                <w:szCs w:val="21"/>
                <w:lang w:val="en-US" w:eastAsia="zh-CN"/>
              </w:rPr>
            </w:pPr>
            <w:r>
              <w:rPr>
                <w:rFonts w:hint="eastAsia"/>
                <w:sz w:val="21"/>
                <w:szCs w:val="21"/>
                <w:lang w:val="en-US" w:eastAsia="zh-CN"/>
              </w:rPr>
              <w:t>经查已实施</w:t>
            </w:r>
            <w:r>
              <w:rPr>
                <w:rFonts w:hint="default"/>
                <w:sz w:val="21"/>
                <w:szCs w:val="21"/>
                <w:lang w:val="en-US" w:eastAsia="zh-CN"/>
              </w:rPr>
              <w:t>。</w:t>
            </w:r>
          </w:p>
        </w:tc>
        <w:tc>
          <w:tcPr>
            <w:tcW w:w="0" w:type="auto"/>
          </w:tcPr>
          <w:p>
            <w:pPr>
              <w:spacing w:after="0" w:line="240" w:lineRule="auto"/>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质量监督抽查；证书标志使用情况；上次不符合验证</w:t>
            </w:r>
          </w:p>
        </w:tc>
        <w:tc>
          <w:tcPr>
            <w:tcW w:w="0" w:type="auto"/>
            <w:vAlign w:val="center"/>
          </w:tcPr>
          <w:p>
            <w:pPr>
              <w:spacing w:after="0" w:line="240" w:lineRule="auto"/>
              <w:rPr>
                <w:rFonts w:hint="default"/>
                <w:sz w:val="21"/>
                <w:szCs w:val="21"/>
                <w:lang w:val="en-US" w:eastAsia="zh-CN"/>
              </w:rPr>
            </w:pP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徐总</w:t>
            </w:r>
            <w:r>
              <w:rPr>
                <w:rFonts w:hint="default"/>
                <w:sz w:val="21"/>
                <w:szCs w:val="21"/>
                <w:lang w:val="en-US" w:eastAsia="zh-CN"/>
              </w:rPr>
              <w:t>介绍，质量管理体系建立以来没有发生质量事故及顾客投诉事件。</w:t>
            </w:r>
          </w:p>
          <w:p>
            <w:pPr>
              <w:spacing w:after="0" w:line="240" w:lineRule="auto"/>
              <w:rPr>
                <w:rFonts w:hint="default"/>
                <w:sz w:val="21"/>
                <w:szCs w:val="21"/>
                <w:lang w:val="en-US" w:eastAsia="zh-CN"/>
              </w:rPr>
            </w:pPr>
            <w:r>
              <w:rPr>
                <w:rFonts w:hint="default"/>
                <w:sz w:val="21"/>
                <w:szCs w:val="21"/>
                <w:lang w:val="en-US" w:eastAsia="zh-CN"/>
              </w:rPr>
              <w:t>质量监督抽查情况：</w:t>
            </w:r>
            <w:r>
              <w:rPr>
                <w:rFonts w:hint="eastAsia"/>
                <w:sz w:val="21"/>
                <w:szCs w:val="21"/>
                <w:lang w:val="en-US" w:eastAsia="zh-CN"/>
              </w:rPr>
              <w:t>无</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证书主要用于客户需要，证书及标志使用符合要求。</w:t>
            </w:r>
          </w:p>
          <w:p>
            <w:pPr>
              <w:spacing w:after="0" w:line="240" w:lineRule="auto"/>
              <w:rPr>
                <w:rFonts w:hint="eastAsia"/>
                <w:sz w:val="21"/>
                <w:szCs w:val="21"/>
                <w:lang w:val="en-US" w:eastAsia="zh-CN"/>
              </w:rPr>
            </w:pPr>
            <w:r>
              <w:rPr>
                <w:rFonts w:hint="default"/>
                <w:sz w:val="21"/>
                <w:szCs w:val="21"/>
                <w:lang w:val="en-US" w:eastAsia="zh-CN"/>
              </w:rPr>
              <w:t>上次审核</w:t>
            </w:r>
            <w:r>
              <w:rPr>
                <w:rFonts w:hint="eastAsia"/>
                <w:sz w:val="21"/>
                <w:szCs w:val="21"/>
                <w:lang w:val="en-US" w:eastAsia="zh-CN"/>
              </w:rPr>
              <w:t>未</w:t>
            </w:r>
            <w:r>
              <w:rPr>
                <w:rFonts w:hint="default"/>
                <w:sz w:val="21"/>
                <w:szCs w:val="21"/>
                <w:lang w:val="en-US" w:eastAsia="zh-CN"/>
              </w:rPr>
              <w:t>发现不符合项。</w:t>
            </w:r>
          </w:p>
        </w:tc>
        <w:tc>
          <w:tcPr>
            <w:tcW w:w="0" w:type="auto"/>
          </w:tcPr>
          <w:p>
            <w:pPr>
              <w:spacing w:after="0" w:line="240" w:lineRule="auto"/>
              <w:rPr>
                <w:rFonts w:hint="eastAsia"/>
                <w:sz w:val="21"/>
                <w:szCs w:val="21"/>
                <w:lang w:val="en-US" w:eastAsia="zh-CN"/>
              </w:rPr>
            </w:pPr>
          </w:p>
        </w:tc>
      </w:tr>
    </w:tbl>
    <w:p>
      <w:r>
        <w:ptab w:relativeTo="margin" w:alignment="center" w:leader="none"/>
      </w:r>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过程与活动、</w:t>
            </w:r>
          </w:p>
          <w:p>
            <w:pPr>
              <w:spacing w:after="0" w:line="240" w:lineRule="auto"/>
              <w:rPr>
                <w:rFonts w:hint="default"/>
                <w:sz w:val="21"/>
                <w:szCs w:val="21"/>
                <w:lang w:val="en-US" w:eastAsia="zh-CN"/>
              </w:rPr>
            </w:pPr>
            <w:r>
              <w:rPr>
                <w:rFonts w:hint="eastAsia"/>
                <w:sz w:val="21"/>
                <w:szCs w:val="21"/>
                <w:lang w:val="en-US" w:eastAsia="zh-CN"/>
              </w:rPr>
              <w:t>抽样计划</w:t>
            </w:r>
          </w:p>
        </w:tc>
        <w:tc>
          <w:tcPr>
            <w:tcW w:w="9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涉及</w:t>
            </w:r>
          </w:p>
          <w:p>
            <w:pPr>
              <w:spacing w:after="0" w:line="240" w:lineRule="auto"/>
              <w:rPr>
                <w:rFonts w:hint="default"/>
                <w:sz w:val="21"/>
                <w:szCs w:val="21"/>
                <w:lang w:val="en-US" w:eastAsia="zh-CN"/>
              </w:rPr>
            </w:pPr>
            <w:r>
              <w:rPr>
                <w:rFonts w:hint="eastAsia"/>
                <w:sz w:val="21"/>
                <w:szCs w:val="21"/>
                <w:lang w:val="en-US" w:eastAsia="zh-CN"/>
              </w:rPr>
              <w:t>条款</w:t>
            </w: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受审核部门：供销部</w:t>
            </w:r>
            <w:r>
              <w:rPr>
                <w:rFonts w:hint="default"/>
                <w:sz w:val="21"/>
                <w:szCs w:val="21"/>
                <w:lang w:val="en-US" w:eastAsia="zh-CN"/>
              </w:rPr>
              <w:t xml:space="preserve">          </w:t>
            </w:r>
            <w:r>
              <w:rPr>
                <w:rFonts w:hint="eastAsia"/>
                <w:sz w:val="21"/>
                <w:szCs w:val="21"/>
                <w:lang w:val="en-US" w:eastAsia="zh-CN"/>
              </w:rPr>
              <w:t>主管领导：代宗</w:t>
            </w:r>
            <w:r>
              <w:rPr>
                <w:rFonts w:hint="default"/>
                <w:sz w:val="21"/>
                <w:szCs w:val="21"/>
                <w:lang w:val="en-US" w:eastAsia="zh-CN"/>
              </w:rPr>
              <w:t xml:space="preserve">             </w:t>
            </w:r>
            <w:r>
              <w:rPr>
                <w:rFonts w:hint="eastAsia"/>
                <w:sz w:val="21"/>
                <w:szCs w:val="21"/>
                <w:lang w:val="en-US" w:eastAsia="zh-CN"/>
              </w:rPr>
              <w:t>陪同人员：徐亚超</w:t>
            </w:r>
          </w:p>
        </w:tc>
        <w:tc>
          <w:tcPr>
            <w:tcW w:w="1585"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 xml:space="preserve">审核员：吉洁 </w:t>
            </w:r>
            <w:r>
              <w:rPr>
                <w:rFonts w:hint="default"/>
                <w:sz w:val="21"/>
                <w:szCs w:val="21"/>
                <w:lang w:val="en-US" w:eastAsia="zh-CN"/>
              </w:rPr>
              <w:t xml:space="preserve">                 </w:t>
            </w:r>
            <w:r>
              <w:rPr>
                <w:rFonts w:hint="eastAsia"/>
                <w:sz w:val="21"/>
                <w:szCs w:val="21"/>
                <w:lang w:val="en-US" w:eastAsia="zh-CN"/>
              </w:rPr>
              <w:t>审核时间：</w:t>
            </w:r>
            <w:r>
              <w:rPr>
                <w:rFonts w:hint="default"/>
                <w:sz w:val="21"/>
                <w:szCs w:val="21"/>
                <w:lang w:val="en-US" w:eastAsia="zh-CN"/>
              </w:rPr>
              <w:t>2021年08月15日 上午至2021年08月15日 下午</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审核条款：</w:t>
            </w:r>
            <w:r>
              <w:rPr>
                <w:rFonts w:hint="eastAsia"/>
                <w:sz w:val="21"/>
                <w:szCs w:val="21"/>
              </w:rPr>
              <w:t>5.3/6.2/8.4/8.2/</w:t>
            </w:r>
            <w:r>
              <w:rPr>
                <w:rFonts w:hint="eastAsia"/>
                <w:sz w:val="21"/>
                <w:szCs w:val="21"/>
                <w:lang w:val="en-US" w:eastAsia="zh-CN"/>
              </w:rPr>
              <w:t>8.5.3/8.5.5/</w:t>
            </w:r>
            <w:r>
              <w:rPr>
                <w:rFonts w:hint="eastAsia"/>
                <w:sz w:val="21"/>
                <w:szCs w:val="21"/>
              </w:rPr>
              <w:t>9.1.2</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组织的岗位、职责权限</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5.3</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部门负责人：</w:t>
            </w:r>
            <w:r>
              <w:rPr>
                <w:rFonts w:hint="eastAsia"/>
                <w:sz w:val="21"/>
                <w:szCs w:val="21"/>
                <w:lang w:val="en-US" w:eastAsia="zh-CN"/>
              </w:rPr>
              <w:t>代宗</w:t>
            </w:r>
          </w:p>
          <w:p>
            <w:pPr>
              <w:spacing w:after="0" w:line="240" w:lineRule="auto"/>
              <w:rPr>
                <w:rFonts w:hint="default"/>
                <w:sz w:val="21"/>
                <w:szCs w:val="21"/>
                <w:lang w:val="en-US" w:eastAsia="zh-CN"/>
              </w:rPr>
            </w:pPr>
            <w:r>
              <w:rPr>
                <w:rFonts w:hint="default"/>
                <w:sz w:val="21"/>
                <w:szCs w:val="21"/>
                <w:lang w:val="en-US" w:eastAsia="zh-CN"/>
              </w:rPr>
              <w:t>询问其职责权限：负责公司原材料采购，合格供方评审工作；负责进行市场调查与顾客满意度的调查销售管理工作；负责销售合同的签定及与合同和顾客有关的外部联系；贯彻执行公司的方针和管理目标。</w:t>
            </w:r>
          </w:p>
          <w:p>
            <w:pPr>
              <w:spacing w:after="0" w:line="240" w:lineRule="auto"/>
              <w:rPr>
                <w:rFonts w:hint="eastAsia"/>
                <w:sz w:val="21"/>
                <w:szCs w:val="21"/>
                <w:lang w:val="en-US" w:eastAsia="zh-CN"/>
              </w:rPr>
            </w:pPr>
            <w:r>
              <w:rPr>
                <w:rFonts w:hint="default"/>
                <w:sz w:val="21"/>
                <w:szCs w:val="21"/>
                <w:lang w:val="en-US" w:eastAsia="zh-CN"/>
              </w:rPr>
              <w:t>职责明确，回答基本完整。</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质量目标</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6.2</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部门目标：                考核情况（20</w:t>
            </w:r>
            <w:r>
              <w:rPr>
                <w:rFonts w:hint="eastAsia"/>
                <w:sz w:val="21"/>
                <w:szCs w:val="21"/>
                <w:lang w:val="en-US" w:eastAsia="zh-CN"/>
              </w:rPr>
              <w:t>21.6.30</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采购</w:t>
            </w:r>
            <w:r>
              <w:rPr>
                <w:rFonts w:hint="eastAsia"/>
                <w:sz w:val="21"/>
                <w:szCs w:val="21"/>
                <w:lang w:val="en-US" w:eastAsia="zh-CN"/>
              </w:rPr>
              <w:t>产品合格</w:t>
            </w:r>
            <w:r>
              <w:rPr>
                <w:rFonts w:hint="default"/>
                <w:sz w:val="21"/>
                <w:szCs w:val="21"/>
                <w:lang w:val="en-US" w:eastAsia="zh-CN"/>
              </w:rPr>
              <w:t>率≥98%          100%</w:t>
            </w:r>
          </w:p>
          <w:p>
            <w:pPr>
              <w:spacing w:after="0" w:line="240" w:lineRule="auto"/>
              <w:rPr>
                <w:rFonts w:hint="default"/>
                <w:sz w:val="21"/>
                <w:szCs w:val="21"/>
                <w:lang w:val="en-US" w:eastAsia="zh-CN"/>
              </w:rPr>
            </w:pPr>
            <w:r>
              <w:rPr>
                <w:rFonts w:hint="default"/>
                <w:sz w:val="21"/>
                <w:szCs w:val="21"/>
                <w:lang w:val="en-US" w:eastAsia="zh-CN"/>
              </w:rPr>
              <w:t>顾客满意度达≥9</w:t>
            </w:r>
            <w:r>
              <w:rPr>
                <w:rFonts w:hint="eastAsia"/>
                <w:sz w:val="21"/>
                <w:szCs w:val="21"/>
                <w:lang w:val="en-US" w:eastAsia="zh-CN"/>
              </w:rPr>
              <w:t>5</w:t>
            </w:r>
            <w:r>
              <w:rPr>
                <w:rFonts w:hint="default"/>
                <w:sz w:val="21"/>
                <w:szCs w:val="21"/>
                <w:lang w:val="en-US" w:eastAsia="zh-CN"/>
              </w:rPr>
              <w:t>%            9</w:t>
            </w:r>
            <w:r>
              <w:rPr>
                <w:rFonts w:hint="eastAsia"/>
                <w:sz w:val="21"/>
                <w:szCs w:val="21"/>
                <w:lang w:val="en-US" w:eastAsia="zh-CN"/>
              </w:rPr>
              <w:t>7.5</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经查，已完成。</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顾客沟通</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8.2.1</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公司通过走访、电话、邮件等方式与顾客交流，主要进行以下沟通：</w:t>
            </w:r>
          </w:p>
          <w:p>
            <w:pPr>
              <w:spacing w:after="0" w:line="240" w:lineRule="auto"/>
              <w:rPr>
                <w:rFonts w:hint="default"/>
                <w:sz w:val="21"/>
                <w:szCs w:val="21"/>
                <w:lang w:val="en-US" w:eastAsia="zh-CN"/>
              </w:rPr>
            </w:pPr>
            <w:r>
              <w:rPr>
                <w:rFonts w:hint="default"/>
                <w:sz w:val="21"/>
                <w:szCs w:val="21"/>
                <w:lang w:val="en-US" w:eastAsia="zh-CN"/>
              </w:rPr>
              <w:t>1、在产品交付中向顾客提供保证产品品质的有关信息。</w:t>
            </w:r>
          </w:p>
          <w:p>
            <w:pPr>
              <w:spacing w:after="0" w:line="240" w:lineRule="auto"/>
              <w:rPr>
                <w:rFonts w:hint="default"/>
                <w:sz w:val="21"/>
                <w:szCs w:val="21"/>
                <w:lang w:val="en-US" w:eastAsia="zh-CN"/>
              </w:rPr>
            </w:pPr>
            <w:r>
              <w:rPr>
                <w:rFonts w:hint="default"/>
                <w:sz w:val="21"/>
                <w:szCs w:val="21"/>
                <w:lang w:val="en-US" w:eastAsia="zh-CN"/>
              </w:rPr>
              <w:t>2、接受顾客问询、询价、合同的处理。</w:t>
            </w:r>
          </w:p>
          <w:p>
            <w:pPr>
              <w:spacing w:after="0" w:line="240" w:lineRule="auto"/>
              <w:rPr>
                <w:rFonts w:hint="default"/>
                <w:sz w:val="21"/>
                <w:szCs w:val="21"/>
                <w:lang w:val="en-US" w:eastAsia="zh-CN"/>
              </w:rPr>
            </w:pPr>
            <w:r>
              <w:rPr>
                <w:rFonts w:hint="default"/>
                <w:sz w:val="21"/>
                <w:szCs w:val="21"/>
                <w:lang w:val="en-US" w:eastAsia="zh-CN"/>
              </w:rPr>
              <w:t>3、根据合同要求进行有关的事宜，对顾客的投诉或意见进行及时处理和答复。</w:t>
            </w:r>
          </w:p>
          <w:p>
            <w:pPr>
              <w:spacing w:after="0" w:line="240" w:lineRule="auto"/>
              <w:rPr>
                <w:rFonts w:hint="default"/>
                <w:sz w:val="21"/>
                <w:szCs w:val="21"/>
                <w:lang w:val="en-US" w:eastAsia="zh-CN"/>
              </w:rPr>
            </w:pPr>
            <w:r>
              <w:rPr>
                <w:rFonts w:hint="default"/>
                <w:sz w:val="21"/>
                <w:szCs w:val="21"/>
                <w:lang w:val="en-US" w:eastAsia="zh-CN"/>
              </w:rPr>
              <w:t>到目前为止，近一年未发生顾客不满意及投诉现象。</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与产品有关要求的确定</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8.2.2</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查公司产品销售合同</w:t>
            </w:r>
          </w:p>
          <w:p>
            <w:pPr>
              <w:spacing w:after="0" w:line="240" w:lineRule="auto"/>
              <w:rPr>
                <w:rFonts w:hint="default"/>
                <w:sz w:val="21"/>
                <w:szCs w:val="21"/>
                <w:lang w:val="en-US" w:eastAsia="zh-CN"/>
              </w:rPr>
            </w:pPr>
            <w:r>
              <w:rPr>
                <w:rFonts w:hint="default"/>
                <w:sz w:val="21"/>
                <w:szCs w:val="21"/>
                <w:lang w:val="en-US" w:eastAsia="zh-CN"/>
              </w:rPr>
              <w:t>——合同签订日期为 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6</w:t>
            </w:r>
            <w:r>
              <w:rPr>
                <w:rFonts w:hint="default"/>
                <w:sz w:val="21"/>
                <w:szCs w:val="21"/>
                <w:lang w:val="en-US" w:eastAsia="zh-CN"/>
              </w:rPr>
              <w:t>月</w:t>
            </w:r>
            <w:r>
              <w:rPr>
                <w:rFonts w:hint="eastAsia"/>
                <w:sz w:val="21"/>
                <w:szCs w:val="21"/>
                <w:lang w:val="en-US" w:eastAsia="zh-CN"/>
              </w:rPr>
              <w:t>11</w:t>
            </w:r>
            <w:r>
              <w:rPr>
                <w:rFonts w:hint="default"/>
                <w:sz w:val="21"/>
                <w:szCs w:val="21"/>
                <w:lang w:val="en-US" w:eastAsia="zh-CN"/>
              </w:rPr>
              <w:t>日</w:t>
            </w:r>
          </w:p>
          <w:p>
            <w:pPr>
              <w:spacing w:after="0" w:line="240" w:lineRule="auto"/>
              <w:rPr>
                <w:rFonts w:hint="default"/>
                <w:sz w:val="21"/>
                <w:szCs w:val="21"/>
                <w:lang w:val="en-US" w:eastAsia="zh-CN"/>
              </w:rPr>
            </w:pPr>
            <w:r>
              <w:rPr>
                <w:rFonts w:hint="default"/>
                <w:sz w:val="21"/>
                <w:szCs w:val="21"/>
                <w:lang w:val="en-US" w:eastAsia="zh-CN"/>
              </w:rPr>
              <w:t>供方：</w:t>
            </w:r>
            <w:r>
              <w:rPr>
                <w:rFonts w:hint="eastAsia"/>
                <w:sz w:val="21"/>
                <w:szCs w:val="21"/>
                <w:lang w:val="en-US" w:eastAsia="zh-CN"/>
              </w:rPr>
              <w:t>石家庄精工水泵有限公司</w:t>
            </w:r>
          </w:p>
          <w:p>
            <w:pPr>
              <w:spacing w:after="0" w:line="240" w:lineRule="auto"/>
              <w:rPr>
                <w:rFonts w:hint="default"/>
                <w:sz w:val="21"/>
                <w:szCs w:val="21"/>
                <w:lang w:val="en-US" w:eastAsia="zh-CN"/>
              </w:rPr>
            </w:pPr>
            <w:r>
              <w:rPr>
                <w:rFonts w:hint="default"/>
                <w:sz w:val="21"/>
                <w:szCs w:val="21"/>
                <w:lang w:val="en-US" w:eastAsia="zh-CN"/>
              </w:rPr>
              <w:t>需方：</w:t>
            </w:r>
            <w:r>
              <w:rPr>
                <w:rFonts w:hint="eastAsia"/>
                <w:sz w:val="21"/>
                <w:szCs w:val="21"/>
                <w:lang w:val="en-US" w:eastAsia="zh-CN"/>
              </w:rPr>
              <w:t>湖南中科电气股份有限公司</w:t>
            </w:r>
          </w:p>
          <w:p>
            <w:pPr>
              <w:spacing w:after="0" w:line="240" w:lineRule="auto"/>
              <w:rPr>
                <w:rFonts w:hint="eastAsia"/>
                <w:sz w:val="21"/>
                <w:szCs w:val="21"/>
                <w:lang w:val="en-US" w:eastAsia="zh-CN"/>
              </w:rPr>
            </w:pPr>
            <w:r>
              <w:rPr>
                <w:rFonts w:hint="default"/>
                <w:sz w:val="21"/>
                <w:szCs w:val="21"/>
                <w:lang w:val="en-US" w:eastAsia="zh-CN"/>
              </w:rPr>
              <w:t>产品名称：</w:t>
            </w:r>
            <w:r>
              <w:rPr>
                <w:rFonts w:hint="eastAsia"/>
                <w:sz w:val="21"/>
                <w:szCs w:val="21"/>
                <w:lang w:val="en-US" w:eastAsia="zh-CN"/>
              </w:rPr>
              <w:t>离心泵</w:t>
            </w:r>
          </w:p>
          <w:p>
            <w:pPr>
              <w:spacing w:after="0" w:line="240" w:lineRule="auto"/>
              <w:rPr>
                <w:rFonts w:hint="default"/>
                <w:sz w:val="21"/>
                <w:szCs w:val="21"/>
                <w:lang w:val="en-US" w:eastAsia="zh-CN"/>
              </w:rPr>
            </w:pPr>
            <w:r>
              <w:rPr>
                <w:rFonts w:hint="default"/>
                <w:sz w:val="21"/>
                <w:szCs w:val="21"/>
                <w:lang w:val="en-US" w:eastAsia="zh-CN"/>
              </w:rPr>
              <w:t>规格型号、数量：详见销售合同</w:t>
            </w:r>
          </w:p>
          <w:p>
            <w:pPr>
              <w:spacing w:after="0" w:line="240" w:lineRule="auto"/>
              <w:rPr>
                <w:rFonts w:hint="default"/>
                <w:sz w:val="21"/>
                <w:szCs w:val="21"/>
                <w:lang w:val="en-US" w:eastAsia="zh-CN"/>
              </w:rPr>
            </w:pPr>
            <w:r>
              <w:rPr>
                <w:rFonts w:hint="default"/>
                <w:sz w:val="21"/>
                <w:szCs w:val="21"/>
                <w:lang w:val="en-US" w:eastAsia="zh-CN"/>
              </w:rPr>
              <w:t>技术要求：按照国家、行业标准和合同要求进行生产</w:t>
            </w:r>
          </w:p>
          <w:p>
            <w:pPr>
              <w:spacing w:after="0" w:line="240" w:lineRule="auto"/>
              <w:rPr>
                <w:rFonts w:hint="default"/>
                <w:sz w:val="21"/>
                <w:szCs w:val="21"/>
                <w:lang w:val="en-US" w:eastAsia="zh-CN"/>
              </w:rPr>
            </w:pPr>
            <w:r>
              <w:rPr>
                <w:rFonts w:hint="default"/>
                <w:sz w:val="21"/>
                <w:szCs w:val="21"/>
                <w:lang w:val="en-US" w:eastAsia="zh-CN"/>
              </w:rPr>
              <w:t>交货时间：根据工程进度通知</w:t>
            </w:r>
          </w:p>
          <w:p>
            <w:pPr>
              <w:spacing w:after="0" w:line="240" w:lineRule="auto"/>
              <w:rPr>
                <w:rFonts w:hint="default"/>
                <w:sz w:val="21"/>
                <w:szCs w:val="21"/>
                <w:lang w:val="en-US" w:eastAsia="zh-CN"/>
              </w:rPr>
            </w:pPr>
            <w:r>
              <w:rPr>
                <w:rFonts w:hint="default"/>
                <w:sz w:val="21"/>
                <w:szCs w:val="21"/>
                <w:lang w:val="en-US" w:eastAsia="zh-CN"/>
              </w:rPr>
              <w:t>合同写明了双方的责任和要求及义务。</w:t>
            </w:r>
          </w:p>
          <w:p>
            <w:pPr>
              <w:spacing w:after="0" w:line="240" w:lineRule="auto"/>
              <w:rPr>
                <w:rFonts w:hint="default"/>
                <w:sz w:val="21"/>
                <w:szCs w:val="21"/>
                <w:lang w:val="en-US" w:eastAsia="zh-CN"/>
              </w:rPr>
            </w:pPr>
            <w:r>
              <w:rPr>
                <w:rFonts w:hint="default"/>
                <w:sz w:val="21"/>
                <w:szCs w:val="21"/>
                <w:lang w:val="en-US" w:eastAsia="zh-CN"/>
              </w:rPr>
              <w:t>——合同签订日期为 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3</w:t>
            </w:r>
            <w:r>
              <w:rPr>
                <w:rFonts w:hint="default"/>
                <w:sz w:val="21"/>
                <w:szCs w:val="21"/>
                <w:lang w:val="en-US" w:eastAsia="zh-CN"/>
              </w:rPr>
              <w:t>月</w:t>
            </w:r>
            <w:r>
              <w:rPr>
                <w:rFonts w:hint="eastAsia"/>
                <w:sz w:val="21"/>
                <w:szCs w:val="21"/>
                <w:lang w:val="en-US" w:eastAsia="zh-CN"/>
              </w:rPr>
              <w:t>24</w:t>
            </w:r>
            <w:r>
              <w:rPr>
                <w:rFonts w:hint="default"/>
                <w:sz w:val="21"/>
                <w:szCs w:val="21"/>
                <w:lang w:val="en-US" w:eastAsia="zh-CN"/>
              </w:rPr>
              <w:t>日</w:t>
            </w:r>
          </w:p>
          <w:p>
            <w:pPr>
              <w:spacing w:after="0" w:line="240" w:lineRule="auto"/>
              <w:rPr>
                <w:rFonts w:hint="default"/>
                <w:sz w:val="21"/>
                <w:szCs w:val="21"/>
                <w:lang w:val="en-US" w:eastAsia="zh-CN"/>
              </w:rPr>
            </w:pPr>
            <w:r>
              <w:rPr>
                <w:rFonts w:hint="default"/>
                <w:sz w:val="21"/>
                <w:szCs w:val="21"/>
                <w:lang w:val="en-US" w:eastAsia="zh-CN"/>
              </w:rPr>
              <w:t>供方：</w:t>
            </w:r>
            <w:r>
              <w:rPr>
                <w:rFonts w:hint="eastAsia"/>
                <w:sz w:val="21"/>
                <w:szCs w:val="21"/>
                <w:lang w:val="en-US" w:eastAsia="zh-CN"/>
              </w:rPr>
              <w:t>石家庄精工水泵有限公司</w:t>
            </w:r>
          </w:p>
          <w:p>
            <w:pPr>
              <w:spacing w:after="0" w:line="240" w:lineRule="auto"/>
              <w:rPr>
                <w:rFonts w:hint="default"/>
                <w:sz w:val="21"/>
                <w:szCs w:val="21"/>
                <w:lang w:val="en-US" w:eastAsia="zh-CN"/>
              </w:rPr>
            </w:pPr>
            <w:r>
              <w:rPr>
                <w:rFonts w:hint="default"/>
                <w:sz w:val="21"/>
                <w:szCs w:val="21"/>
                <w:lang w:val="en-US" w:eastAsia="zh-CN"/>
              </w:rPr>
              <w:t>需方：</w:t>
            </w:r>
            <w:r>
              <w:rPr>
                <w:rFonts w:hint="eastAsia"/>
                <w:sz w:val="21"/>
                <w:szCs w:val="21"/>
                <w:lang w:val="en-US" w:eastAsia="zh-CN"/>
              </w:rPr>
              <w:t>伊犁若腾商贸有限公司</w:t>
            </w:r>
          </w:p>
          <w:p>
            <w:pPr>
              <w:spacing w:after="0" w:line="240" w:lineRule="auto"/>
              <w:rPr>
                <w:rFonts w:hint="eastAsia"/>
                <w:sz w:val="21"/>
                <w:szCs w:val="21"/>
                <w:lang w:val="en-US" w:eastAsia="zh-CN"/>
              </w:rPr>
            </w:pPr>
            <w:r>
              <w:rPr>
                <w:rFonts w:hint="default"/>
                <w:sz w:val="21"/>
                <w:szCs w:val="21"/>
                <w:lang w:val="en-US" w:eastAsia="zh-CN"/>
              </w:rPr>
              <w:t>产品名称：</w:t>
            </w:r>
            <w:r>
              <w:rPr>
                <w:rFonts w:hint="eastAsia"/>
                <w:sz w:val="21"/>
                <w:szCs w:val="21"/>
                <w:lang w:val="en-US" w:eastAsia="zh-CN"/>
              </w:rPr>
              <w:t>水泵配件</w:t>
            </w:r>
          </w:p>
          <w:p>
            <w:pPr>
              <w:spacing w:after="0" w:line="240" w:lineRule="auto"/>
              <w:rPr>
                <w:rFonts w:hint="default"/>
                <w:sz w:val="21"/>
                <w:szCs w:val="21"/>
                <w:lang w:val="en-US" w:eastAsia="zh-CN"/>
              </w:rPr>
            </w:pPr>
            <w:r>
              <w:rPr>
                <w:rFonts w:hint="default"/>
                <w:sz w:val="21"/>
                <w:szCs w:val="21"/>
                <w:lang w:val="en-US" w:eastAsia="zh-CN"/>
              </w:rPr>
              <w:t>规格型号、数量：详见销售合同</w:t>
            </w:r>
          </w:p>
          <w:p>
            <w:pPr>
              <w:spacing w:after="0" w:line="240" w:lineRule="auto"/>
              <w:rPr>
                <w:rFonts w:hint="default"/>
                <w:sz w:val="21"/>
                <w:szCs w:val="21"/>
                <w:lang w:val="en-US" w:eastAsia="zh-CN"/>
              </w:rPr>
            </w:pPr>
            <w:r>
              <w:rPr>
                <w:rFonts w:hint="default"/>
                <w:sz w:val="21"/>
                <w:szCs w:val="21"/>
                <w:lang w:val="en-US" w:eastAsia="zh-CN"/>
              </w:rPr>
              <w:t>技术要求：按照国家、行业标准和合同要求进行生产</w:t>
            </w:r>
          </w:p>
          <w:p>
            <w:pPr>
              <w:spacing w:after="0" w:line="240" w:lineRule="auto"/>
              <w:rPr>
                <w:rFonts w:hint="default"/>
                <w:sz w:val="21"/>
                <w:szCs w:val="21"/>
                <w:lang w:val="en-US" w:eastAsia="zh-CN"/>
              </w:rPr>
            </w:pPr>
            <w:r>
              <w:rPr>
                <w:rFonts w:hint="default"/>
                <w:sz w:val="21"/>
                <w:szCs w:val="21"/>
                <w:lang w:val="en-US" w:eastAsia="zh-CN"/>
              </w:rPr>
              <w:t>交货时间：根据工程进度通知</w:t>
            </w:r>
          </w:p>
          <w:p>
            <w:pPr>
              <w:spacing w:after="0" w:line="240" w:lineRule="auto"/>
              <w:rPr>
                <w:rFonts w:hint="default"/>
                <w:sz w:val="21"/>
                <w:szCs w:val="21"/>
                <w:lang w:val="en-US" w:eastAsia="zh-CN"/>
              </w:rPr>
            </w:pPr>
            <w:r>
              <w:rPr>
                <w:rFonts w:hint="default"/>
                <w:sz w:val="21"/>
                <w:szCs w:val="21"/>
                <w:lang w:val="en-US" w:eastAsia="zh-CN"/>
              </w:rPr>
              <w:t>合同写明了双方的责任和要求及义务。</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产品有关要求的评审及变更</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8.2.3</w:t>
            </w:r>
          </w:p>
          <w:p>
            <w:pPr>
              <w:spacing w:after="0" w:line="240" w:lineRule="auto"/>
              <w:rPr>
                <w:rFonts w:hint="default"/>
                <w:sz w:val="21"/>
                <w:szCs w:val="21"/>
                <w:lang w:val="en-US" w:eastAsia="zh-CN"/>
              </w:rPr>
            </w:pPr>
            <w:r>
              <w:rPr>
                <w:rFonts w:hint="default"/>
                <w:sz w:val="21"/>
                <w:szCs w:val="21"/>
                <w:lang w:val="en-US" w:eastAsia="zh-CN"/>
              </w:rPr>
              <w:t>8.2.4</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查上述合同的评审记录，提供《合同评审表》</w:t>
            </w:r>
          </w:p>
          <w:p>
            <w:pPr>
              <w:spacing w:after="0" w:line="240" w:lineRule="auto"/>
              <w:rPr>
                <w:rFonts w:hint="default"/>
                <w:sz w:val="21"/>
                <w:szCs w:val="21"/>
                <w:lang w:val="en-US" w:eastAsia="zh-CN"/>
              </w:rPr>
            </w:pPr>
            <w:r>
              <w:rPr>
                <w:rFonts w:hint="default"/>
                <w:sz w:val="21"/>
                <w:szCs w:val="21"/>
                <w:lang w:val="en-US" w:eastAsia="zh-CN"/>
              </w:rPr>
              <w:t>评审日期：20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6</w:t>
            </w:r>
            <w:r>
              <w:rPr>
                <w:rFonts w:hint="default"/>
                <w:sz w:val="21"/>
                <w:szCs w:val="21"/>
                <w:lang w:val="en-US" w:eastAsia="zh-CN"/>
              </w:rPr>
              <w:t>月</w:t>
            </w:r>
            <w:r>
              <w:rPr>
                <w:rFonts w:hint="eastAsia"/>
                <w:sz w:val="21"/>
                <w:szCs w:val="21"/>
                <w:lang w:val="en-US" w:eastAsia="zh-CN"/>
              </w:rPr>
              <w:t>11</w:t>
            </w:r>
            <w:r>
              <w:rPr>
                <w:rFonts w:hint="default"/>
                <w:sz w:val="21"/>
                <w:szCs w:val="21"/>
                <w:lang w:val="en-US" w:eastAsia="zh-CN"/>
              </w:rPr>
              <w:t>日</w:t>
            </w:r>
            <w:r>
              <w:rPr>
                <w:rFonts w:hint="eastAsia"/>
                <w:sz w:val="21"/>
                <w:szCs w:val="21"/>
                <w:lang w:val="en-US" w:eastAsia="zh-CN"/>
              </w:rPr>
              <w:t>/2021年3月24日</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评审内容包括交货期限、价格、质量要求、交付要求、法规要求、包装要求 6项。评审结果：全部通过。公司目前暂无合同更改情况。</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外部提供的过程、产品和服务的控制</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8.4</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编制了《合格供方评价管理》，对供方进行评价，内容包括：产品质量、交货期、价格及售后服务等内容。经总经理确认后，纳入公司合格供方。</w:t>
            </w:r>
          </w:p>
          <w:p>
            <w:pPr>
              <w:spacing w:after="0" w:line="240" w:lineRule="auto"/>
              <w:rPr>
                <w:rFonts w:hint="default"/>
                <w:sz w:val="21"/>
                <w:szCs w:val="21"/>
                <w:lang w:val="en-US" w:eastAsia="zh-CN"/>
              </w:rPr>
            </w:pPr>
            <w:r>
              <w:rPr>
                <w:rFonts w:hint="default"/>
                <w:sz w:val="21"/>
                <w:szCs w:val="21"/>
                <w:lang w:val="en-US" w:eastAsia="zh-CN"/>
              </w:rPr>
              <w:t>现场提供有《合格供方目录》，由总经理批准。</w:t>
            </w:r>
          </w:p>
          <w:p>
            <w:pPr>
              <w:spacing w:after="0" w:line="240" w:lineRule="auto"/>
              <w:rPr>
                <w:rFonts w:hint="default"/>
                <w:sz w:val="21"/>
                <w:szCs w:val="21"/>
                <w:lang w:val="en-US" w:eastAsia="zh-CN"/>
              </w:rPr>
            </w:pPr>
            <w:r>
              <w:rPr>
                <w:rFonts w:hint="default"/>
                <w:sz w:val="21"/>
                <w:szCs w:val="21"/>
                <w:lang w:val="en-US" w:eastAsia="zh-CN"/>
              </w:rPr>
              <w:t>合格供方名称                     供应产品名称</w:t>
            </w:r>
          </w:p>
          <w:p>
            <w:pPr>
              <w:spacing w:after="0" w:line="240" w:lineRule="auto"/>
              <w:rPr>
                <w:rFonts w:hint="default"/>
                <w:sz w:val="21"/>
                <w:szCs w:val="21"/>
                <w:lang w:val="en-US" w:eastAsia="zh-CN"/>
              </w:rPr>
            </w:pPr>
            <w:r>
              <w:rPr>
                <w:rFonts w:hint="default"/>
                <w:sz w:val="21"/>
                <w:szCs w:val="21"/>
                <w:lang w:val="en-US" w:eastAsia="zh-CN"/>
              </w:rPr>
              <w:t>石家庄市隆昌机械制造有限公司</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铸造件</w:t>
            </w:r>
          </w:p>
          <w:p>
            <w:pPr>
              <w:spacing w:after="0" w:line="240" w:lineRule="auto"/>
              <w:rPr>
                <w:rFonts w:hint="default"/>
                <w:sz w:val="21"/>
                <w:szCs w:val="21"/>
                <w:lang w:val="en-US" w:eastAsia="zh-CN"/>
              </w:rPr>
            </w:pPr>
            <w:r>
              <w:rPr>
                <w:rFonts w:hint="default"/>
                <w:sz w:val="21"/>
                <w:szCs w:val="21"/>
                <w:lang w:val="en-US" w:eastAsia="zh-CN"/>
              </w:rPr>
              <w:t>石家庄华通铸造有限公司</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铸造件</w:t>
            </w:r>
            <w:r>
              <w:rPr>
                <w:rFonts w:hint="eastAsia"/>
                <w:sz w:val="21"/>
                <w:szCs w:val="21"/>
                <w:lang w:val="en-US" w:eastAsia="zh-CN"/>
              </w:rPr>
              <w:t>、圆钢</w:t>
            </w:r>
          </w:p>
          <w:p>
            <w:pPr>
              <w:spacing w:after="0" w:line="240" w:lineRule="auto"/>
              <w:rPr>
                <w:rFonts w:hint="default"/>
                <w:sz w:val="21"/>
                <w:szCs w:val="21"/>
                <w:lang w:val="en-US" w:eastAsia="zh-CN"/>
              </w:rPr>
            </w:pPr>
            <w:r>
              <w:rPr>
                <w:rFonts w:hint="default"/>
                <w:sz w:val="21"/>
                <w:szCs w:val="21"/>
                <w:lang w:val="en-US" w:eastAsia="zh-CN"/>
              </w:rPr>
              <w:t>石家庄宏远铸造厂</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铸造件</w:t>
            </w:r>
            <w:r>
              <w:rPr>
                <w:rFonts w:hint="eastAsia"/>
                <w:sz w:val="21"/>
                <w:szCs w:val="21"/>
                <w:lang w:val="en-US" w:eastAsia="zh-CN"/>
              </w:rPr>
              <w:t>、圆钢</w:t>
            </w:r>
          </w:p>
          <w:p>
            <w:pPr>
              <w:spacing w:after="0" w:line="240" w:lineRule="auto"/>
              <w:rPr>
                <w:rFonts w:hint="default"/>
                <w:sz w:val="21"/>
                <w:szCs w:val="21"/>
                <w:lang w:val="en-US" w:eastAsia="zh-CN"/>
              </w:rPr>
            </w:pPr>
            <w:r>
              <w:rPr>
                <w:rFonts w:hint="default"/>
                <w:sz w:val="21"/>
                <w:szCs w:val="21"/>
                <w:lang w:val="en-US" w:eastAsia="zh-CN"/>
              </w:rPr>
              <w:t>老杨标准件经销处</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标准件</w:t>
            </w:r>
          </w:p>
          <w:p>
            <w:pPr>
              <w:spacing w:after="0" w:line="240" w:lineRule="auto"/>
              <w:rPr>
                <w:rFonts w:hint="default"/>
                <w:sz w:val="21"/>
                <w:szCs w:val="21"/>
                <w:lang w:val="en-US" w:eastAsia="zh-CN"/>
              </w:rPr>
            </w:pPr>
            <w:r>
              <w:rPr>
                <w:rFonts w:hint="default"/>
                <w:sz w:val="21"/>
                <w:szCs w:val="21"/>
                <w:lang w:val="en-US" w:eastAsia="zh-CN"/>
              </w:rPr>
              <w:t>盼景机电公司</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轴承等</w:t>
            </w:r>
          </w:p>
          <w:p>
            <w:pPr>
              <w:spacing w:after="0" w:line="240" w:lineRule="auto"/>
              <w:rPr>
                <w:rFonts w:hint="default"/>
                <w:sz w:val="21"/>
                <w:szCs w:val="21"/>
                <w:lang w:val="en-US" w:eastAsia="zh-CN"/>
              </w:rPr>
            </w:pPr>
            <w:r>
              <w:rPr>
                <w:rFonts w:hint="default"/>
                <w:sz w:val="21"/>
                <w:szCs w:val="21"/>
                <w:lang w:val="en-US" w:eastAsia="zh-CN"/>
              </w:rPr>
              <w:t>衡水电机股份有限公司</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电机</w:t>
            </w:r>
          </w:p>
          <w:p>
            <w:pPr>
              <w:spacing w:after="0" w:line="240" w:lineRule="auto"/>
              <w:rPr>
                <w:rFonts w:hint="default"/>
                <w:sz w:val="21"/>
                <w:szCs w:val="21"/>
                <w:lang w:val="en-US" w:eastAsia="zh-CN"/>
              </w:rPr>
            </w:pPr>
            <w:r>
              <w:rPr>
                <w:rFonts w:hint="default"/>
                <w:sz w:val="21"/>
                <w:szCs w:val="21"/>
                <w:lang w:val="en-US" w:eastAsia="zh-CN"/>
              </w:rPr>
              <w:t>西安泰富西玛电机有限公司</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电机</w:t>
            </w:r>
          </w:p>
          <w:p>
            <w:pPr>
              <w:spacing w:after="0" w:line="240" w:lineRule="auto"/>
              <w:rPr>
                <w:rFonts w:hint="default"/>
                <w:sz w:val="21"/>
                <w:szCs w:val="21"/>
                <w:lang w:val="en-US" w:eastAsia="zh-CN"/>
              </w:rPr>
            </w:pPr>
            <w:r>
              <w:rPr>
                <w:rFonts w:hint="default"/>
                <w:sz w:val="21"/>
                <w:szCs w:val="21"/>
                <w:lang w:val="en-US" w:eastAsia="zh-CN"/>
              </w:rPr>
              <w:t>查 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1</w:t>
            </w:r>
            <w:r>
              <w:rPr>
                <w:rFonts w:hint="default"/>
                <w:sz w:val="21"/>
                <w:szCs w:val="21"/>
                <w:lang w:val="en-US" w:eastAsia="zh-CN"/>
              </w:rPr>
              <w:t>月</w:t>
            </w:r>
            <w:r>
              <w:rPr>
                <w:rFonts w:hint="eastAsia"/>
                <w:sz w:val="21"/>
                <w:szCs w:val="21"/>
                <w:lang w:val="en-US" w:eastAsia="zh-CN"/>
              </w:rPr>
              <w:t>4</w:t>
            </w:r>
            <w:r>
              <w:rPr>
                <w:rFonts w:hint="default"/>
                <w:sz w:val="21"/>
                <w:szCs w:val="21"/>
                <w:lang w:val="en-US" w:eastAsia="zh-CN"/>
              </w:rPr>
              <w:t>日对供方的调查及评价。</w:t>
            </w:r>
          </w:p>
          <w:p>
            <w:pPr>
              <w:spacing w:after="0" w:line="240" w:lineRule="auto"/>
              <w:rPr>
                <w:rFonts w:hint="default"/>
                <w:sz w:val="21"/>
                <w:szCs w:val="21"/>
                <w:lang w:val="en-US" w:eastAsia="zh-CN"/>
              </w:rPr>
            </w:pPr>
            <w:r>
              <w:rPr>
                <w:rFonts w:hint="default"/>
                <w:sz w:val="21"/>
                <w:szCs w:val="21"/>
                <w:lang w:val="en-US" w:eastAsia="zh-CN"/>
              </w:rPr>
              <w:t>针对合格供方石家庄市隆昌机械制造有限公司的评价：评价内容：企业资质、供货能力、产品质量、交货期、价格、售后服务等；</w:t>
            </w:r>
          </w:p>
          <w:p>
            <w:pPr>
              <w:spacing w:after="0" w:line="240" w:lineRule="auto"/>
              <w:rPr>
                <w:rFonts w:hint="default"/>
                <w:sz w:val="21"/>
                <w:szCs w:val="21"/>
                <w:lang w:val="en-US" w:eastAsia="zh-CN"/>
              </w:rPr>
            </w:pPr>
            <w:r>
              <w:rPr>
                <w:rFonts w:hint="default"/>
                <w:sz w:val="21"/>
                <w:szCs w:val="21"/>
                <w:lang w:val="en-US" w:eastAsia="zh-CN"/>
              </w:rPr>
              <w:t>符合相关规定，</w:t>
            </w:r>
            <w:r>
              <w:rPr>
                <w:rFonts w:hint="eastAsia"/>
                <w:sz w:val="21"/>
                <w:szCs w:val="21"/>
                <w:lang w:val="en-US" w:eastAsia="zh-CN"/>
              </w:rPr>
              <w:t>继续</w:t>
            </w:r>
            <w:r>
              <w:rPr>
                <w:rFonts w:hint="default"/>
                <w:sz w:val="21"/>
                <w:szCs w:val="21"/>
                <w:lang w:val="en-US" w:eastAsia="zh-CN"/>
              </w:rPr>
              <w:t>纳入合格供方。</w:t>
            </w:r>
          </w:p>
          <w:p>
            <w:pPr>
              <w:spacing w:after="0" w:line="240" w:lineRule="auto"/>
              <w:rPr>
                <w:rFonts w:hint="default"/>
                <w:sz w:val="21"/>
                <w:szCs w:val="21"/>
                <w:lang w:val="en-US" w:eastAsia="zh-CN"/>
              </w:rPr>
            </w:pPr>
            <w:r>
              <w:rPr>
                <w:rFonts w:hint="eastAsia"/>
                <w:sz w:val="21"/>
                <w:szCs w:val="21"/>
                <w:lang w:val="en-US" w:eastAsia="zh-CN"/>
              </w:rPr>
              <w:t>另抽外包方</w:t>
            </w:r>
            <w:r>
              <w:rPr>
                <w:rFonts w:hint="default"/>
                <w:sz w:val="21"/>
                <w:szCs w:val="21"/>
                <w:lang w:val="en-US" w:eastAsia="zh-CN"/>
              </w:rPr>
              <w:t>石家庄高新区顺达机械</w:t>
            </w:r>
            <w:r>
              <w:rPr>
                <w:rFonts w:hint="eastAsia"/>
                <w:sz w:val="21"/>
                <w:szCs w:val="21"/>
                <w:lang w:val="en-US" w:eastAsia="zh-CN"/>
              </w:rPr>
              <w:t>、德邦物流，同上，符合要求。</w:t>
            </w:r>
          </w:p>
          <w:p>
            <w:pPr>
              <w:spacing w:after="0" w:line="240" w:lineRule="auto"/>
              <w:rPr>
                <w:rFonts w:hint="default"/>
                <w:sz w:val="21"/>
                <w:szCs w:val="21"/>
                <w:lang w:val="en-US" w:eastAsia="zh-CN"/>
              </w:rPr>
            </w:pPr>
            <w:r>
              <w:rPr>
                <w:rFonts w:hint="default"/>
                <w:sz w:val="21"/>
                <w:szCs w:val="21"/>
                <w:lang w:val="en-US" w:eastAsia="zh-CN"/>
              </w:rPr>
              <w:t>本公司需求物资的采购信息由供销部负责，通过签订书面采购订单方式向合格供方进行产品采购。</w:t>
            </w:r>
          </w:p>
          <w:p>
            <w:pPr>
              <w:spacing w:after="0" w:line="240" w:lineRule="auto"/>
              <w:rPr>
                <w:rFonts w:hint="default"/>
                <w:sz w:val="21"/>
                <w:szCs w:val="21"/>
                <w:lang w:val="en-US" w:eastAsia="zh-CN"/>
              </w:rPr>
            </w:pPr>
            <w:r>
              <w:rPr>
                <w:rFonts w:hint="default"/>
                <w:sz w:val="21"/>
                <w:szCs w:val="21"/>
                <w:lang w:val="en-US" w:eastAsia="zh-CN"/>
              </w:rPr>
              <w:t>抽 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7</w:t>
            </w:r>
            <w:r>
              <w:rPr>
                <w:rFonts w:hint="default"/>
                <w:sz w:val="21"/>
                <w:szCs w:val="21"/>
                <w:lang w:val="en-US" w:eastAsia="zh-CN"/>
              </w:rPr>
              <w:t>月采购订单，内容包括产品名称、规格、数量、价格、备货周期等</w:t>
            </w:r>
            <w:r>
              <w:rPr>
                <w:rFonts w:hint="eastAsia"/>
                <w:sz w:val="21"/>
                <w:szCs w:val="21"/>
                <w:lang w:val="en-US" w:eastAsia="zh-CN"/>
              </w:rPr>
              <w:t>，包括有电机、轴承、毛坯件（底盘）等</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顾客或外部供方财产</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该公司顾客财产主要为顾客的</w:t>
            </w:r>
            <w:r>
              <w:rPr>
                <w:rFonts w:hint="eastAsia"/>
                <w:sz w:val="21"/>
                <w:szCs w:val="21"/>
                <w:lang w:val="en-US" w:eastAsia="zh-CN"/>
              </w:rPr>
              <w:t>图纸、</w:t>
            </w:r>
            <w:r>
              <w:rPr>
                <w:rFonts w:hint="default"/>
                <w:sz w:val="21"/>
                <w:szCs w:val="21"/>
                <w:lang w:val="en-US" w:eastAsia="zh-CN"/>
              </w:rPr>
              <w:t>个人信息等，由供销部做好</w:t>
            </w:r>
            <w:r>
              <w:rPr>
                <w:rFonts w:hint="eastAsia"/>
                <w:sz w:val="21"/>
                <w:szCs w:val="21"/>
                <w:lang w:val="en-US" w:eastAsia="zh-CN"/>
              </w:rPr>
              <w:t>接收及</w:t>
            </w:r>
            <w:r>
              <w:rPr>
                <w:rFonts w:hint="default"/>
                <w:sz w:val="21"/>
                <w:szCs w:val="21"/>
                <w:lang w:val="en-US" w:eastAsia="zh-CN"/>
              </w:rPr>
              <w:t>个人信息保密工作。查见《顾客</w:t>
            </w:r>
            <w:r>
              <w:rPr>
                <w:rFonts w:hint="eastAsia"/>
                <w:sz w:val="21"/>
                <w:szCs w:val="21"/>
                <w:lang w:val="en-US" w:eastAsia="zh-CN"/>
              </w:rPr>
              <w:t>登记表</w:t>
            </w:r>
            <w:r>
              <w:rPr>
                <w:rFonts w:hint="default"/>
                <w:sz w:val="21"/>
                <w:szCs w:val="21"/>
                <w:lang w:val="en-US" w:eastAsia="zh-CN"/>
              </w:rPr>
              <w:t>》，内容包括：顾客名称、销售产品、地址、联系人、联系电话。经询问了解，</w:t>
            </w:r>
            <w:r>
              <w:rPr>
                <w:rFonts w:hint="eastAsia"/>
                <w:sz w:val="21"/>
                <w:szCs w:val="21"/>
                <w:lang w:val="en-US" w:eastAsia="zh-CN"/>
              </w:rPr>
              <w:t>图纸妥善保存，</w:t>
            </w:r>
            <w:r>
              <w:rPr>
                <w:rFonts w:hint="default"/>
                <w:sz w:val="21"/>
                <w:szCs w:val="21"/>
                <w:lang w:val="en-US" w:eastAsia="zh-CN"/>
              </w:rPr>
              <w:t>没有顾客个人信息泄露情况发生。</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交付后活动</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8.5.5</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查产品交付情况：产品</w:t>
            </w:r>
            <w:r>
              <w:rPr>
                <w:rFonts w:hint="eastAsia"/>
                <w:sz w:val="21"/>
                <w:szCs w:val="21"/>
                <w:lang w:val="en-US" w:eastAsia="zh-CN"/>
              </w:rPr>
              <w:t>自行</w:t>
            </w:r>
            <w:r>
              <w:rPr>
                <w:rFonts w:hint="default"/>
                <w:sz w:val="21"/>
                <w:szCs w:val="21"/>
                <w:lang w:val="en-US" w:eastAsia="zh-CN"/>
              </w:rPr>
              <w:t>运输交付至客户处，客户签收，公司通过电话跟踪沟通及定期拜访、客户满意度调查等方式确认交付及交付后服务的满意程度。经查符合要求。</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顾客满意度</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9.1.2</w:t>
            </w:r>
          </w:p>
        </w:tc>
        <w:tc>
          <w:tcPr>
            <w:tcW w:w="0" w:type="auto"/>
            <w:vAlign w:val="center"/>
          </w:tcPr>
          <w:p>
            <w:pPr>
              <w:spacing w:after="0" w:line="240" w:lineRule="auto"/>
              <w:rPr>
                <w:rFonts w:hint="default"/>
                <w:sz w:val="21"/>
                <w:szCs w:val="21"/>
                <w:lang w:val="zh-CN" w:eastAsia="zh-CN"/>
              </w:rPr>
            </w:pPr>
            <w:r>
              <w:rPr>
                <w:rFonts w:hint="default"/>
                <w:sz w:val="21"/>
                <w:szCs w:val="21"/>
                <w:lang w:val="zh-CN" w:eastAsia="zh-CN"/>
              </w:rPr>
              <w:t>公司通过电话，走访等形式，接受顾客反馈，了解顾客顾客满意度信息，发放调查表对顾客满意度进行定量测量。</w:t>
            </w:r>
          </w:p>
          <w:p>
            <w:pPr>
              <w:spacing w:after="0" w:line="240" w:lineRule="auto"/>
              <w:rPr>
                <w:rFonts w:hint="default"/>
                <w:sz w:val="21"/>
                <w:szCs w:val="21"/>
                <w:lang w:val="en-US" w:eastAsia="zh-CN"/>
              </w:rPr>
            </w:pPr>
            <w:r>
              <w:rPr>
                <w:rFonts w:hint="default"/>
                <w:sz w:val="21"/>
                <w:szCs w:val="21"/>
                <w:lang w:val="zh-CN" w:eastAsia="zh-CN"/>
              </w:rPr>
              <w:t>提供“顾客满意程度调查表”，调查主要内容：</w:t>
            </w:r>
            <w:r>
              <w:rPr>
                <w:rFonts w:hint="default"/>
                <w:sz w:val="21"/>
                <w:szCs w:val="21"/>
                <w:lang w:val="en-US" w:eastAsia="zh-CN"/>
              </w:rPr>
              <w:t>质量、价格、外观、服务等方面的满意程度</w:t>
            </w:r>
            <w:r>
              <w:rPr>
                <w:rFonts w:hint="default"/>
                <w:sz w:val="21"/>
                <w:szCs w:val="21"/>
                <w:lang w:val="zh-CN" w:eastAsia="zh-CN"/>
              </w:rPr>
              <w:t>等，</w:t>
            </w:r>
            <w:r>
              <w:rPr>
                <w:rFonts w:hint="default"/>
                <w:sz w:val="21"/>
                <w:szCs w:val="21"/>
                <w:lang w:val="en-US" w:eastAsia="zh-CN"/>
              </w:rPr>
              <w:t>各项得分求平均值得最终结果</w:t>
            </w:r>
            <w:r>
              <w:rPr>
                <w:rFonts w:hint="default"/>
                <w:sz w:val="21"/>
                <w:szCs w:val="21"/>
                <w:lang w:val="zh-CN" w:eastAsia="zh-CN"/>
              </w:rPr>
              <w:t>。</w:t>
            </w:r>
            <w:r>
              <w:rPr>
                <w:rFonts w:hint="default"/>
                <w:sz w:val="21"/>
                <w:szCs w:val="21"/>
                <w:lang w:val="en-US" w:eastAsia="zh-CN"/>
              </w:rPr>
              <w:t>提供顾客满意调查分析。最终顾客满意率9</w:t>
            </w:r>
            <w:r>
              <w:rPr>
                <w:rFonts w:hint="eastAsia"/>
                <w:sz w:val="21"/>
                <w:szCs w:val="21"/>
                <w:lang w:val="en-US" w:eastAsia="zh-CN"/>
              </w:rPr>
              <w:t>7.5</w:t>
            </w:r>
            <w:r>
              <w:rPr>
                <w:rFonts w:hint="default"/>
                <w:sz w:val="21"/>
                <w:szCs w:val="21"/>
                <w:lang w:val="en-US" w:eastAsia="zh-CN"/>
              </w:rPr>
              <w:t>%。日期：20</w:t>
            </w:r>
            <w:r>
              <w:rPr>
                <w:rFonts w:hint="eastAsia"/>
                <w:sz w:val="21"/>
                <w:szCs w:val="21"/>
                <w:lang w:val="en-US" w:eastAsia="zh-CN"/>
              </w:rPr>
              <w:t>21.5.10</w:t>
            </w:r>
          </w:p>
        </w:tc>
        <w:tc>
          <w:tcPr>
            <w:tcW w:w="0" w:type="auto"/>
          </w:tcPr>
          <w:p>
            <w:pPr>
              <w:spacing w:after="0" w:line="240" w:lineRule="auto"/>
              <w:rPr>
                <w:rFonts w:hint="default"/>
                <w:sz w:val="21"/>
                <w:szCs w:val="21"/>
                <w:lang w:val="en-US" w:eastAsia="zh-CN"/>
              </w:rPr>
            </w:pPr>
          </w:p>
        </w:tc>
      </w:tr>
    </w:tbl>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过程与活动、</w:t>
            </w:r>
          </w:p>
          <w:p>
            <w:pPr>
              <w:spacing w:after="0" w:line="240" w:lineRule="auto"/>
              <w:rPr>
                <w:rFonts w:hint="default"/>
                <w:sz w:val="21"/>
                <w:szCs w:val="21"/>
                <w:lang w:val="en-US" w:eastAsia="zh-CN"/>
              </w:rPr>
            </w:pPr>
            <w:r>
              <w:rPr>
                <w:rFonts w:hint="eastAsia"/>
                <w:sz w:val="21"/>
                <w:szCs w:val="21"/>
                <w:lang w:val="en-US" w:eastAsia="zh-CN"/>
              </w:rPr>
              <w:t>抽样计划</w:t>
            </w:r>
          </w:p>
        </w:tc>
        <w:tc>
          <w:tcPr>
            <w:tcW w:w="9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涉及</w:t>
            </w:r>
          </w:p>
          <w:p>
            <w:pPr>
              <w:spacing w:after="0" w:line="240" w:lineRule="auto"/>
              <w:rPr>
                <w:rFonts w:hint="default"/>
                <w:sz w:val="21"/>
                <w:szCs w:val="21"/>
                <w:lang w:val="en-US" w:eastAsia="zh-CN"/>
              </w:rPr>
            </w:pPr>
            <w:r>
              <w:rPr>
                <w:rFonts w:hint="eastAsia"/>
                <w:sz w:val="21"/>
                <w:szCs w:val="21"/>
                <w:lang w:val="en-US" w:eastAsia="zh-CN"/>
              </w:rPr>
              <w:t>条款</w:t>
            </w: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受审核部门：</w:t>
            </w:r>
            <w:r>
              <w:rPr>
                <w:rFonts w:hint="default"/>
                <w:sz w:val="21"/>
                <w:szCs w:val="21"/>
                <w:lang w:val="en-US" w:eastAsia="zh-CN"/>
              </w:rPr>
              <w:t xml:space="preserve">生产技术部             </w:t>
            </w:r>
            <w:r>
              <w:rPr>
                <w:rFonts w:hint="eastAsia"/>
                <w:sz w:val="21"/>
                <w:szCs w:val="21"/>
                <w:lang w:val="en-US" w:eastAsia="zh-CN"/>
              </w:rPr>
              <w:t xml:space="preserve">主管领导：马飞 </w:t>
            </w:r>
            <w:r>
              <w:rPr>
                <w:rFonts w:hint="default"/>
                <w:sz w:val="21"/>
                <w:szCs w:val="21"/>
                <w:lang w:val="en-US" w:eastAsia="zh-CN"/>
              </w:rPr>
              <w:t xml:space="preserve">             </w:t>
            </w:r>
            <w:r>
              <w:rPr>
                <w:rFonts w:hint="eastAsia"/>
                <w:sz w:val="21"/>
                <w:szCs w:val="21"/>
                <w:lang w:val="en-US" w:eastAsia="zh-CN"/>
              </w:rPr>
              <w:t>陪同人员：徐亚超</w:t>
            </w:r>
          </w:p>
        </w:tc>
        <w:tc>
          <w:tcPr>
            <w:tcW w:w="1585"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 xml:space="preserve">审核员：吉洁 </w:t>
            </w:r>
            <w:r>
              <w:rPr>
                <w:rFonts w:hint="default"/>
                <w:sz w:val="21"/>
                <w:szCs w:val="21"/>
                <w:lang w:val="en-US" w:eastAsia="zh-CN"/>
              </w:rPr>
              <w:t xml:space="preserve">                 </w:t>
            </w:r>
            <w:r>
              <w:rPr>
                <w:rFonts w:hint="eastAsia"/>
                <w:sz w:val="21"/>
                <w:szCs w:val="21"/>
                <w:lang w:val="en-US" w:eastAsia="zh-CN"/>
              </w:rPr>
              <w:t>审核时间：</w:t>
            </w:r>
            <w:r>
              <w:rPr>
                <w:rFonts w:hint="default"/>
                <w:sz w:val="21"/>
                <w:szCs w:val="21"/>
                <w:lang w:val="en-US" w:eastAsia="zh-CN"/>
              </w:rPr>
              <w:t>2021年08月15日 上午至2021年08月15日 下午</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审核条款：</w:t>
            </w:r>
            <w:r>
              <w:rPr>
                <w:rFonts w:hint="eastAsia"/>
                <w:sz w:val="21"/>
                <w:szCs w:val="21"/>
              </w:rPr>
              <w:t>5.3/6.2/7.1.3/7.1.4/7.1.5/8.1/</w:t>
            </w:r>
            <w:r>
              <w:rPr>
                <w:rFonts w:hint="eastAsia"/>
                <w:sz w:val="21"/>
                <w:szCs w:val="21"/>
                <w:lang w:val="en-US" w:eastAsia="zh-CN"/>
              </w:rPr>
              <w:t>8.3/</w:t>
            </w:r>
            <w:r>
              <w:rPr>
                <w:rFonts w:hint="eastAsia"/>
                <w:sz w:val="21"/>
                <w:szCs w:val="21"/>
              </w:rPr>
              <w:t>8.5.1/8.5.2/8.5.4/8.5.6/8.6/8.7</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组织的岗位、职责权限</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5.3</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生产技术部负责人：</w:t>
            </w:r>
            <w:r>
              <w:rPr>
                <w:rFonts w:hint="eastAsia"/>
                <w:sz w:val="21"/>
                <w:szCs w:val="21"/>
                <w:lang w:val="en-US" w:eastAsia="zh-CN"/>
              </w:rPr>
              <w:t>马飞</w:t>
            </w:r>
          </w:p>
          <w:p>
            <w:pPr>
              <w:spacing w:after="0" w:line="240" w:lineRule="auto"/>
              <w:rPr>
                <w:rFonts w:hint="eastAsia"/>
                <w:sz w:val="21"/>
                <w:szCs w:val="21"/>
                <w:lang w:val="en-US" w:eastAsia="zh-CN"/>
              </w:rPr>
            </w:pPr>
            <w:r>
              <w:rPr>
                <w:rFonts w:hint="default"/>
                <w:sz w:val="21"/>
                <w:szCs w:val="21"/>
                <w:lang w:val="en-US" w:eastAsia="zh-CN"/>
              </w:rPr>
              <w:t>生产技术部主要职责：负责生产设备的维修和保养，工作环境的管理；负责生产计划的组织实施；负责对生产过程进行控制；负责计量器具的控制；负责产品的原材料进厂、生产过程、成品的检验；负责计量器具的周期检定；负责不合格品的控制，负责人清楚其职责。</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质量目标</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6.2</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部门质量目标：产品一次交验合格率95%以上</w:t>
            </w:r>
            <w:r>
              <w:rPr>
                <w:rFonts w:hint="eastAsia"/>
                <w:sz w:val="21"/>
                <w:szCs w:val="21"/>
                <w:lang w:val="en-US" w:eastAsia="zh-CN"/>
              </w:rPr>
              <w:t>，</w:t>
            </w:r>
            <w:r>
              <w:rPr>
                <w:rFonts w:hint="default"/>
                <w:sz w:val="21"/>
                <w:szCs w:val="21"/>
                <w:lang w:val="en-US" w:eastAsia="zh-CN"/>
              </w:rPr>
              <w:t xml:space="preserve">产品漏检率2%以下                </w:t>
            </w:r>
          </w:p>
          <w:p>
            <w:pPr>
              <w:spacing w:after="0" w:line="240" w:lineRule="auto"/>
              <w:rPr>
                <w:rFonts w:hint="eastAsia"/>
                <w:sz w:val="21"/>
                <w:szCs w:val="21"/>
                <w:lang w:val="en-US" w:eastAsia="zh-CN"/>
              </w:rPr>
            </w:pPr>
            <w:r>
              <w:rPr>
                <w:rFonts w:hint="default"/>
                <w:sz w:val="21"/>
                <w:szCs w:val="21"/>
                <w:lang w:val="en-US" w:eastAsia="zh-CN"/>
              </w:rPr>
              <w:t>按照季度进行考核，</w:t>
            </w:r>
            <w:r>
              <w:rPr>
                <w:rFonts w:hint="eastAsia"/>
                <w:sz w:val="21"/>
                <w:szCs w:val="21"/>
                <w:lang w:val="en-US" w:eastAsia="zh-CN"/>
              </w:rPr>
              <w:t>查看</w:t>
            </w:r>
            <w:r>
              <w:rPr>
                <w:rFonts w:hint="default"/>
                <w:sz w:val="21"/>
                <w:szCs w:val="21"/>
                <w:lang w:val="en-US" w:eastAsia="zh-CN"/>
              </w:rPr>
              <w:t>20</w:t>
            </w:r>
            <w:r>
              <w:rPr>
                <w:rFonts w:hint="eastAsia"/>
                <w:sz w:val="21"/>
                <w:szCs w:val="21"/>
                <w:lang w:val="en-US" w:eastAsia="zh-CN"/>
              </w:rPr>
              <w:t>21</w:t>
            </w:r>
            <w:r>
              <w:rPr>
                <w:rFonts w:hint="default"/>
                <w:sz w:val="21"/>
                <w:szCs w:val="21"/>
                <w:lang w:val="en-US" w:eastAsia="zh-CN"/>
              </w:rPr>
              <w:t>年</w:t>
            </w:r>
            <w:r>
              <w:rPr>
                <w:rFonts w:hint="eastAsia"/>
                <w:sz w:val="21"/>
                <w:szCs w:val="21"/>
                <w:lang w:val="en-US" w:eastAsia="zh-CN"/>
              </w:rPr>
              <w:t>2季度</w:t>
            </w:r>
            <w:r>
              <w:rPr>
                <w:rFonts w:hint="default"/>
                <w:sz w:val="21"/>
                <w:szCs w:val="21"/>
                <w:lang w:val="en-US" w:eastAsia="zh-CN"/>
              </w:rPr>
              <w:t>目标考核表：产品一次交验合格率</w:t>
            </w:r>
            <w:r>
              <w:rPr>
                <w:rFonts w:hint="eastAsia"/>
                <w:sz w:val="21"/>
                <w:szCs w:val="21"/>
                <w:lang w:val="en-US" w:eastAsia="zh-CN"/>
              </w:rPr>
              <w:t>100</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产品漏检率</w:t>
            </w:r>
            <w:r>
              <w:rPr>
                <w:rFonts w:hint="eastAsia"/>
                <w:sz w:val="21"/>
                <w:szCs w:val="21"/>
                <w:lang w:val="en-US" w:eastAsia="zh-CN"/>
              </w:rPr>
              <w:t>0，</w:t>
            </w:r>
          </w:p>
          <w:p>
            <w:pPr>
              <w:spacing w:after="0" w:line="240" w:lineRule="auto"/>
              <w:rPr>
                <w:rFonts w:hint="default"/>
                <w:sz w:val="21"/>
                <w:szCs w:val="21"/>
                <w:lang w:val="en-US" w:eastAsia="zh-CN"/>
              </w:rPr>
            </w:pPr>
            <w:r>
              <w:rPr>
                <w:rFonts w:hint="default"/>
                <w:sz w:val="21"/>
                <w:szCs w:val="21"/>
                <w:lang w:val="en-US" w:eastAsia="zh-CN"/>
              </w:rPr>
              <w:t>经查显示目标均已完成。</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default"/>
                <w:sz w:val="21"/>
                <w:szCs w:val="21"/>
                <w:lang w:val="en-US" w:eastAsia="zh-CN"/>
              </w:rPr>
            </w:pPr>
            <w:r>
              <w:rPr>
                <w:rFonts w:hint="default"/>
                <w:sz w:val="21"/>
                <w:szCs w:val="21"/>
                <w:lang w:val="en-US" w:eastAsia="zh-CN"/>
              </w:rPr>
              <w:t>基础设施</w:t>
            </w:r>
          </w:p>
        </w:tc>
        <w:tc>
          <w:tcPr>
            <w:tcW w:w="960" w:type="dxa"/>
            <w:vAlign w:val="center"/>
          </w:tcPr>
          <w:p>
            <w:pPr>
              <w:spacing w:after="0" w:line="240" w:lineRule="auto"/>
              <w:rPr>
                <w:rFonts w:hint="default"/>
                <w:sz w:val="21"/>
                <w:szCs w:val="21"/>
                <w:lang w:val="en-US" w:eastAsia="zh-CN"/>
              </w:rPr>
            </w:pPr>
            <w:r>
              <w:rPr>
                <w:rFonts w:hint="default"/>
                <w:sz w:val="21"/>
                <w:szCs w:val="21"/>
                <w:lang w:val="en-US" w:eastAsia="zh-CN"/>
              </w:rPr>
              <w:t>7.1.3</w:t>
            </w:r>
          </w:p>
        </w:tc>
        <w:tc>
          <w:tcPr>
            <w:tcW w:w="10004" w:type="dxa"/>
            <w:vAlign w:val="center"/>
          </w:tcPr>
          <w:p>
            <w:pPr>
              <w:spacing w:after="0" w:line="240" w:lineRule="auto"/>
              <w:rPr>
                <w:rFonts w:hint="default"/>
                <w:sz w:val="21"/>
                <w:szCs w:val="21"/>
                <w:lang w:val="en-US" w:eastAsia="zh-CN"/>
              </w:rPr>
            </w:pPr>
            <w:r>
              <w:rPr>
                <w:rFonts w:hint="default"/>
                <w:sz w:val="21"/>
                <w:szCs w:val="21"/>
                <w:lang w:val="en-US" w:eastAsia="zh-CN"/>
              </w:rPr>
              <w:t>查《生产设备台帐》，主要生产设备有</w:t>
            </w:r>
            <w:r>
              <w:rPr>
                <w:rFonts w:hint="eastAsia"/>
                <w:sz w:val="21"/>
                <w:szCs w:val="21"/>
                <w:lang w:val="en-US" w:eastAsia="zh-CN"/>
              </w:rPr>
              <w:t>电焊机、立车、卧式车床、镗床、立式升降台铣床、插床、马鞍卧式车床、天车</w:t>
            </w:r>
            <w:r>
              <w:rPr>
                <w:rFonts w:hint="default"/>
                <w:sz w:val="21"/>
                <w:szCs w:val="21"/>
                <w:lang w:val="en-US" w:eastAsia="zh-CN"/>
              </w:rPr>
              <w:t>，均可满足生产需要。</w:t>
            </w:r>
          </w:p>
          <w:p>
            <w:pPr>
              <w:spacing w:after="0" w:line="240" w:lineRule="auto"/>
              <w:rPr>
                <w:rFonts w:hint="default"/>
                <w:sz w:val="21"/>
                <w:szCs w:val="21"/>
                <w:lang w:val="en-US" w:eastAsia="zh-CN"/>
              </w:rPr>
            </w:pPr>
            <w:r>
              <w:rPr>
                <w:rFonts w:hint="default"/>
                <w:sz w:val="21"/>
                <w:szCs w:val="21"/>
                <w:lang w:val="en-US" w:eastAsia="zh-CN"/>
              </w:rPr>
              <w:t>抽生产设备保养、检修情况：提供</w:t>
            </w:r>
            <w:r>
              <w:rPr>
                <w:rFonts w:hint="eastAsia"/>
                <w:sz w:val="21"/>
                <w:szCs w:val="21"/>
                <w:lang w:val="en-US" w:eastAsia="zh-CN"/>
              </w:rPr>
              <w:t>立车、卧式车床</w:t>
            </w:r>
            <w:r>
              <w:rPr>
                <w:rFonts w:hint="default"/>
                <w:sz w:val="21"/>
                <w:szCs w:val="21"/>
                <w:lang w:val="en-US" w:eastAsia="zh-CN"/>
              </w:rPr>
              <w:t>等设备“维护保养记录”，其显示了设备名称、保养项目、保养时间、责任人等。</w:t>
            </w:r>
          </w:p>
          <w:p>
            <w:pPr>
              <w:spacing w:after="0" w:line="240" w:lineRule="auto"/>
              <w:rPr>
                <w:rFonts w:hint="default"/>
                <w:sz w:val="21"/>
                <w:szCs w:val="21"/>
                <w:lang w:val="en-US" w:eastAsia="zh-CN"/>
              </w:rPr>
            </w:pPr>
            <w:r>
              <w:rPr>
                <w:rFonts w:hint="default"/>
                <w:sz w:val="21"/>
                <w:szCs w:val="21"/>
                <w:lang w:val="en-US" w:eastAsia="zh-CN"/>
              </w:rPr>
              <w:t>制定有“设备年度检修计划”，内容有设备名称、检修时间、检修内容、检修人，提供了设备检修记录。</w:t>
            </w:r>
          </w:p>
          <w:p>
            <w:pPr>
              <w:spacing w:after="0" w:line="240" w:lineRule="auto"/>
              <w:rPr>
                <w:rFonts w:hint="default"/>
                <w:sz w:val="21"/>
                <w:szCs w:val="21"/>
                <w:lang w:val="en-US" w:eastAsia="zh-CN"/>
              </w:rPr>
            </w:pPr>
            <w:r>
              <w:rPr>
                <w:rFonts w:hint="default"/>
                <w:sz w:val="21"/>
                <w:szCs w:val="21"/>
                <w:lang w:val="en-US" w:eastAsia="zh-CN"/>
              </w:rPr>
              <w:t>记录清晰，写明了维修内容、维修人等内容，满足策划要求。</w:t>
            </w:r>
          </w:p>
          <w:p>
            <w:pPr>
              <w:spacing w:after="0" w:line="240" w:lineRule="auto"/>
              <w:rPr>
                <w:rFonts w:hint="default"/>
                <w:sz w:val="21"/>
                <w:szCs w:val="21"/>
                <w:lang w:val="en-US" w:eastAsia="zh-CN"/>
              </w:rPr>
            </w:pPr>
            <w:r>
              <w:rPr>
                <w:rFonts w:hint="eastAsia"/>
                <w:sz w:val="21"/>
                <w:szCs w:val="21"/>
                <w:lang w:val="en-US" w:eastAsia="zh-CN"/>
              </w:rPr>
              <w:t>特种设备——天车</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提供河北省特种设备监督检验研究院出具的检验报告，签发日期20</w:t>
            </w:r>
            <w:r>
              <w:rPr>
                <w:rFonts w:hint="eastAsia"/>
                <w:sz w:val="21"/>
                <w:szCs w:val="21"/>
                <w:lang w:val="en-US" w:eastAsia="zh-CN"/>
              </w:rPr>
              <w:t>20</w:t>
            </w:r>
            <w:r>
              <w:rPr>
                <w:rFonts w:hint="default"/>
                <w:sz w:val="21"/>
                <w:szCs w:val="21"/>
                <w:lang w:val="en-US" w:eastAsia="zh-CN"/>
              </w:rPr>
              <w:t>年</w:t>
            </w:r>
            <w:r>
              <w:rPr>
                <w:rFonts w:hint="eastAsia"/>
                <w:sz w:val="21"/>
                <w:szCs w:val="21"/>
                <w:lang w:val="en-US" w:eastAsia="zh-CN"/>
              </w:rPr>
              <w:t>7</w:t>
            </w:r>
            <w:r>
              <w:rPr>
                <w:rFonts w:hint="default"/>
                <w:sz w:val="21"/>
                <w:szCs w:val="21"/>
                <w:lang w:val="en-US" w:eastAsia="zh-CN"/>
              </w:rPr>
              <w:t>月</w:t>
            </w:r>
            <w:r>
              <w:rPr>
                <w:rFonts w:hint="eastAsia"/>
                <w:sz w:val="21"/>
                <w:szCs w:val="21"/>
                <w:lang w:val="en-US" w:eastAsia="zh-CN"/>
              </w:rPr>
              <w:t>21</w:t>
            </w:r>
            <w:r>
              <w:rPr>
                <w:rFonts w:hint="default"/>
                <w:sz w:val="21"/>
                <w:szCs w:val="21"/>
                <w:lang w:val="en-US" w:eastAsia="zh-CN"/>
              </w:rPr>
              <w:t>日</w:t>
            </w:r>
            <w:r>
              <w:rPr>
                <w:rFonts w:hint="eastAsia"/>
                <w:sz w:val="21"/>
                <w:szCs w:val="21"/>
                <w:lang w:val="en-US" w:eastAsia="zh-CN"/>
              </w:rPr>
              <w:t>，详见附件</w:t>
            </w:r>
          </w:p>
          <w:p>
            <w:pPr>
              <w:spacing w:after="0" w:line="240" w:lineRule="auto"/>
              <w:rPr>
                <w:rFonts w:hint="default"/>
                <w:sz w:val="21"/>
                <w:szCs w:val="21"/>
                <w:lang w:val="en-US" w:eastAsia="zh-CN"/>
              </w:rPr>
            </w:pPr>
            <w:r>
              <w:rPr>
                <w:rFonts w:hint="default"/>
                <w:sz w:val="21"/>
                <w:szCs w:val="21"/>
                <w:lang w:val="en-US" w:eastAsia="zh-CN"/>
              </w:rPr>
              <w:t>经查，符合要求。</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运行环境</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7.1.4</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公司生产车间约</w:t>
            </w:r>
            <w:r>
              <w:rPr>
                <w:rFonts w:hint="eastAsia"/>
                <w:sz w:val="21"/>
                <w:szCs w:val="21"/>
                <w:lang w:val="en-US" w:eastAsia="zh-CN"/>
              </w:rPr>
              <w:t>16</w:t>
            </w:r>
            <w:r>
              <w:rPr>
                <w:rFonts w:hint="default"/>
                <w:sz w:val="21"/>
                <w:szCs w:val="21"/>
                <w:lang w:val="en-US" w:eastAsia="zh-CN"/>
              </w:rPr>
              <w:t>00平米，</w:t>
            </w:r>
            <w:r>
              <w:rPr>
                <w:rFonts w:hint="eastAsia"/>
                <w:sz w:val="21"/>
                <w:szCs w:val="21"/>
                <w:lang w:val="en-US" w:eastAsia="zh-CN"/>
              </w:rPr>
              <w:t>2</w:t>
            </w:r>
            <w:r>
              <w:rPr>
                <w:rFonts w:hint="default"/>
                <w:sz w:val="21"/>
                <w:szCs w:val="21"/>
                <w:lang w:val="en-US" w:eastAsia="zh-CN"/>
              </w:rPr>
              <w:t>个车间。</w:t>
            </w:r>
          </w:p>
          <w:p>
            <w:pPr>
              <w:spacing w:after="0" w:line="240" w:lineRule="auto"/>
              <w:rPr>
                <w:rFonts w:hint="default"/>
                <w:sz w:val="21"/>
                <w:szCs w:val="21"/>
                <w:lang w:val="en-US" w:eastAsia="zh-CN"/>
              </w:rPr>
            </w:pPr>
            <w:r>
              <w:rPr>
                <w:rFonts w:hint="default"/>
                <w:sz w:val="21"/>
                <w:szCs w:val="21"/>
                <w:lang w:val="en-US" w:eastAsia="zh-CN"/>
              </w:rPr>
              <w:t>车间宽敞明亮，干净整洁，通道畅通。</w:t>
            </w:r>
          </w:p>
          <w:p>
            <w:pPr>
              <w:spacing w:after="0" w:line="240" w:lineRule="auto"/>
              <w:rPr>
                <w:rFonts w:hint="default"/>
                <w:sz w:val="21"/>
                <w:szCs w:val="21"/>
                <w:lang w:val="en-US" w:eastAsia="zh-CN"/>
              </w:rPr>
            </w:pPr>
            <w:r>
              <w:rPr>
                <w:rFonts w:hint="default"/>
                <w:sz w:val="21"/>
                <w:szCs w:val="21"/>
                <w:lang w:val="en-US" w:eastAsia="zh-CN"/>
              </w:rPr>
              <w:t>车间内各种规格、型号产品摆放整齐，工序间工位器具设置较合理。</w:t>
            </w:r>
          </w:p>
          <w:p>
            <w:pPr>
              <w:spacing w:after="0" w:line="240" w:lineRule="auto"/>
              <w:rPr>
                <w:rFonts w:hint="default"/>
                <w:sz w:val="21"/>
                <w:szCs w:val="21"/>
                <w:lang w:val="en-US" w:eastAsia="zh-CN"/>
              </w:rPr>
            </w:pPr>
            <w:r>
              <w:rPr>
                <w:rFonts w:hint="default"/>
                <w:sz w:val="21"/>
                <w:szCs w:val="21"/>
                <w:lang w:val="en-US" w:eastAsia="zh-CN"/>
              </w:rPr>
              <w:t>现场</w:t>
            </w:r>
            <w:r>
              <w:rPr>
                <w:rFonts w:hint="eastAsia"/>
                <w:sz w:val="21"/>
                <w:szCs w:val="21"/>
                <w:lang w:val="en-US" w:eastAsia="zh-CN"/>
              </w:rPr>
              <w:t>各</w:t>
            </w:r>
            <w:r>
              <w:rPr>
                <w:rFonts w:hint="default"/>
                <w:sz w:val="21"/>
                <w:szCs w:val="21"/>
                <w:lang w:val="en-US" w:eastAsia="zh-CN"/>
              </w:rPr>
              <w:t>车间有灭火器</w:t>
            </w:r>
            <w:r>
              <w:rPr>
                <w:rFonts w:hint="eastAsia"/>
                <w:sz w:val="21"/>
                <w:szCs w:val="21"/>
                <w:lang w:val="en-US" w:eastAsia="zh-CN"/>
              </w:rPr>
              <w:t>4</w:t>
            </w:r>
            <w:r>
              <w:rPr>
                <w:rFonts w:hint="default"/>
                <w:sz w:val="21"/>
                <w:szCs w:val="21"/>
                <w:lang w:val="en-US" w:eastAsia="zh-CN"/>
              </w:rPr>
              <w:t>台，并在有效期内。</w:t>
            </w:r>
          </w:p>
          <w:p>
            <w:pPr>
              <w:spacing w:after="0" w:line="240" w:lineRule="auto"/>
              <w:rPr>
                <w:rFonts w:hint="default"/>
                <w:sz w:val="21"/>
                <w:szCs w:val="21"/>
                <w:lang w:val="en-US" w:eastAsia="zh-CN"/>
              </w:rPr>
            </w:pPr>
            <w:r>
              <w:rPr>
                <w:rFonts w:hint="default"/>
                <w:sz w:val="21"/>
                <w:szCs w:val="21"/>
                <w:lang w:val="en-US" w:eastAsia="zh-CN"/>
              </w:rPr>
              <w:t>车间工人在工作前及工作结束后能够及时清理环境及设备。</w:t>
            </w:r>
          </w:p>
          <w:p>
            <w:pPr>
              <w:spacing w:after="0" w:line="240" w:lineRule="auto"/>
              <w:rPr>
                <w:rFonts w:hint="default"/>
                <w:sz w:val="21"/>
                <w:szCs w:val="21"/>
                <w:lang w:val="en-US" w:eastAsia="zh-CN"/>
              </w:rPr>
            </w:pPr>
            <w:r>
              <w:rPr>
                <w:rFonts w:hint="default"/>
                <w:sz w:val="21"/>
                <w:szCs w:val="21"/>
                <w:lang w:val="en-US" w:eastAsia="zh-CN"/>
              </w:rPr>
              <w:t>工人每日工作前，仔细检查设备防护情况。</w:t>
            </w:r>
          </w:p>
          <w:p>
            <w:pPr>
              <w:spacing w:after="0" w:line="240" w:lineRule="auto"/>
              <w:rPr>
                <w:rFonts w:hint="default"/>
                <w:sz w:val="21"/>
                <w:szCs w:val="21"/>
                <w:lang w:val="en-US" w:eastAsia="zh-CN"/>
              </w:rPr>
            </w:pPr>
            <w:r>
              <w:rPr>
                <w:rFonts w:hint="default"/>
                <w:sz w:val="21"/>
                <w:szCs w:val="21"/>
                <w:lang w:val="en-US" w:eastAsia="zh-CN"/>
              </w:rPr>
              <w:t>工作环境得到良好的控制。</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监视和测量资源</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7.1.5</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提供了《监视设备台账》内容包括监视设备名称、规格、编号等。检测设备主要有：</w:t>
            </w:r>
            <w:r>
              <w:rPr>
                <w:rFonts w:hint="eastAsia"/>
                <w:sz w:val="21"/>
                <w:szCs w:val="21"/>
                <w:lang w:val="en-US" w:eastAsia="zh-CN"/>
              </w:rPr>
              <w:t>钢直尺、卡尺、压力测试台</w:t>
            </w:r>
            <w:r>
              <w:rPr>
                <w:rFonts w:hint="default"/>
                <w:sz w:val="21"/>
                <w:szCs w:val="21"/>
                <w:lang w:val="en-US" w:eastAsia="zh-CN"/>
              </w:rPr>
              <w:t>等检测设备仪器；</w:t>
            </w:r>
          </w:p>
          <w:p>
            <w:pPr>
              <w:spacing w:after="0" w:line="240" w:lineRule="auto"/>
              <w:rPr>
                <w:rFonts w:hint="default"/>
                <w:sz w:val="21"/>
                <w:szCs w:val="21"/>
                <w:lang w:val="en-US" w:eastAsia="zh-CN"/>
              </w:rPr>
            </w:pPr>
            <w:r>
              <w:rPr>
                <w:rFonts w:hint="default"/>
                <w:sz w:val="21"/>
                <w:szCs w:val="21"/>
                <w:lang w:val="en-US" w:eastAsia="zh-CN"/>
              </w:rPr>
              <w:t>抽查计量器具校准/检定情况，</w:t>
            </w:r>
          </w:p>
          <w:p>
            <w:pPr>
              <w:spacing w:after="0" w:line="240" w:lineRule="auto"/>
              <w:rPr>
                <w:rFonts w:hint="default"/>
                <w:sz w:val="21"/>
                <w:szCs w:val="21"/>
                <w:lang w:val="en-US" w:eastAsia="zh-CN"/>
              </w:rPr>
            </w:pPr>
            <w:r>
              <w:rPr>
                <w:rFonts w:hint="eastAsia" w:ascii="方正仿宋简体" w:eastAsia="方正仿宋简体"/>
                <w:b/>
                <w:lang w:val="en-US" w:eastAsia="zh-CN"/>
              </w:rPr>
              <w:t>提供的“卡尺”校准证书已过期</w:t>
            </w:r>
          </w:p>
          <w:p>
            <w:pPr>
              <w:spacing w:after="0" w:line="240" w:lineRule="auto"/>
              <w:rPr>
                <w:rFonts w:hint="default"/>
                <w:sz w:val="21"/>
                <w:szCs w:val="21"/>
                <w:lang w:val="en-US" w:eastAsia="zh-CN"/>
              </w:rPr>
            </w:pPr>
            <w:r>
              <w:rPr>
                <w:rFonts w:hint="default"/>
                <w:sz w:val="21"/>
                <w:szCs w:val="21"/>
                <w:lang w:val="en-US" w:eastAsia="zh-CN"/>
              </w:rPr>
              <w:t>目前尚没有计算机软件用于规定要求的监视和测量情况。</w:t>
            </w:r>
          </w:p>
          <w:p>
            <w:pPr>
              <w:spacing w:after="0" w:line="240" w:lineRule="auto"/>
              <w:rPr>
                <w:rFonts w:hint="default"/>
                <w:sz w:val="21"/>
                <w:szCs w:val="21"/>
                <w:lang w:val="en-US" w:eastAsia="zh-CN"/>
              </w:rPr>
            </w:pPr>
            <w:r>
              <w:rPr>
                <w:rFonts w:hint="default"/>
                <w:sz w:val="21"/>
                <w:szCs w:val="21"/>
                <w:lang w:val="en-US" w:eastAsia="zh-CN"/>
              </w:rPr>
              <w:t>经询问，没有自校检测设备，未发生在用的测量设备有异常现象。</w:t>
            </w:r>
          </w:p>
        </w:tc>
        <w:tc>
          <w:tcPr>
            <w:tcW w:w="0" w:type="auto"/>
          </w:tcPr>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p>
            <w:pPr>
              <w:spacing w:after="0" w:line="240" w:lineRule="auto"/>
              <w:rPr>
                <w:rFonts w:hint="default"/>
                <w:sz w:val="21"/>
                <w:szCs w:val="21"/>
                <w:lang w:val="en-US" w:eastAsia="zh-CN"/>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运行的策划和控制</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公司对产品质量目标、产品实现过程</w:t>
            </w:r>
            <w:r>
              <w:rPr>
                <w:rFonts w:hint="eastAsia"/>
                <w:sz w:val="21"/>
                <w:szCs w:val="21"/>
                <w:lang w:val="en-US" w:eastAsia="zh-CN"/>
              </w:rPr>
              <w:t>、</w:t>
            </w:r>
            <w:r>
              <w:rPr>
                <w:rFonts w:hint="default"/>
                <w:sz w:val="21"/>
                <w:szCs w:val="21"/>
                <w:lang w:val="en-US" w:eastAsia="zh-CN"/>
              </w:rPr>
              <w:t>产品所要求的检验和试验活动以及产品接收准则进行了策划，并规定了所需的记录。</w:t>
            </w:r>
          </w:p>
          <w:p>
            <w:pPr>
              <w:spacing w:after="0" w:line="240" w:lineRule="auto"/>
              <w:rPr>
                <w:rFonts w:hint="default"/>
                <w:sz w:val="21"/>
                <w:szCs w:val="21"/>
                <w:lang w:val="en-US" w:eastAsia="zh-CN"/>
              </w:rPr>
            </w:pPr>
            <w:r>
              <w:rPr>
                <w:rFonts w:hint="default"/>
                <w:sz w:val="21"/>
                <w:szCs w:val="21"/>
                <w:lang w:val="en-US" w:eastAsia="zh-CN"/>
              </w:rPr>
              <w:t>1、本公司的产品为：</w:t>
            </w:r>
            <w:r>
              <w:rPr>
                <w:rFonts w:hint="eastAsia"/>
                <w:sz w:val="21"/>
                <w:szCs w:val="21"/>
                <w:lang w:val="en-US" w:eastAsia="zh-CN"/>
              </w:rPr>
              <w:t>离心式清水泵、渣浆泵及配件</w:t>
            </w:r>
          </w:p>
          <w:p>
            <w:pPr>
              <w:spacing w:after="0" w:line="240" w:lineRule="auto"/>
              <w:rPr>
                <w:rFonts w:hint="eastAsia"/>
                <w:sz w:val="21"/>
                <w:szCs w:val="21"/>
                <w:lang w:val="en-US" w:eastAsia="zh-CN"/>
              </w:rPr>
            </w:pPr>
            <w:r>
              <w:rPr>
                <w:rFonts w:hint="default"/>
                <w:sz w:val="21"/>
                <w:szCs w:val="21"/>
                <w:lang w:val="en-US" w:eastAsia="zh-CN"/>
              </w:rPr>
              <w:t>2、编制了工艺流程</w:t>
            </w:r>
            <w:r>
              <w:rPr>
                <w:rFonts w:hint="eastAsia"/>
                <w:sz w:val="21"/>
                <w:szCs w:val="21"/>
                <w:lang w:val="en-US" w:eastAsia="zh-CN"/>
              </w:rPr>
              <w:t>：</w:t>
            </w:r>
          </w:p>
          <w:p>
            <w:pPr>
              <w:spacing w:after="0" w:line="240" w:lineRule="auto"/>
              <w:rPr>
                <w:rFonts w:hint="eastAsia"/>
                <w:sz w:val="21"/>
                <w:szCs w:val="21"/>
                <w:lang w:val="en-US" w:eastAsia="zh-CN"/>
              </w:rPr>
            </w:pPr>
            <w:r>
              <w:rPr>
                <w:rFonts w:hint="eastAsia"/>
                <w:sz w:val="21"/>
                <w:szCs w:val="21"/>
                <w:lang w:val="en-US" w:eastAsia="zh-CN"/>
              </w:rPr>
              <w:t>配件：毛坯铸造件—机加工—喷漆—检验—入库</w:t>
            </w:r>
          </w:p>
          <w:p>
            <w:pPr>
              <w:spacing w:after="0" w:line="240" w:lineRule="auto"/>
              <w:rPr>
                <w:rFonts w:hint="eastAsia"/>
                <w:sz w:val="21"/>
                <w:szCs w:val="21"/>
                <w:lang w:val="en-US" w:eastAsia="zh-CN"/>
              </w:rPr>
            </w:pPr>
            <w:r>
              <w:rPr>
                <w:rFonts w:hint="eastAsia"/>
                <w:sz w:val="21"/>
                <w:szCs w:val="21"/>
                <w:lang w:val="en-US" w:eastAsia="zh-CN"/>
              </w:rPr>
              <w:t>清水泵、渣浆泵：各种原件、配件—组装（必要时：焊接）—检验—入库</w:t>
            </w:r>
          </w:p>
          <w:p>
            <w:pPr>
              <w:spacing w:after="0" w:line="240" w:lineRule="auto"/>
              <w:rPr>
                <w:rFonts w:hint="default"/>
                <w:sz w:val="21"/>
                <w:szCs w:val="21"/>
                <w:lang w:val="en-US" w:eastAsia="zh-CN"/>
              </w:rPr>
            </w:pPr>
            <w:r>
              <w:rPr>
                <w:rFonts w:hint="default"/>
                <w:sz w:val="21"/>
                <w:szCs w:val="21"/>
                <w:lang w:val="en-US" w:eastAsia="zh-CN"/>
              </w:rPr>
              <w:t>3、生产设备：</w:t>
            </w:r>
            <w:r>
              <w:rPr>
                <w:rFonts w:hint="eastAsia"/>
                <w:sz w:val="21"/>
                <w:szCs w:val="21"/>
                <w:lang w:val="en-US" w:eastAsia="zh-CN"/>
              </w:rPr>
              <w:t>电焊机、立车、卧式车床、镗床、立式升降台铣床、插床、马鞍卧式车床</w:t>
            </w:r>
            <w:r>
              <w:rPr>
                <w:rFonts w:hint="default"/>
                <w:sz w:val="21"/>
                <w:szCs w:val="21"/>
                <w:lang w:val="en-US" w:eastAsia="zh-CN"/>
              </w:rPr>
              <w:t>等，基本满足要求。</w:t>
            </w:r>
          </w:p>
          <w:p>
            <w:pPr>
              <w:spacing w:after="0" w:line="240" w:lineRule="auto"/>
              <w:rPr>
                <w:rFonts w:hint="default"/>
                <w:sz w:val="21"/>
                <w:szCs w:val="21"/>
                <w:lang w:val="en-US" w:eastAsia="zh-CN"/>
              </w:rPr>
            </w:pPr>
            <w:r>
              <w:rPr>
                <w:rFonts w:hint="default"/>
                <w:sz w:val="21"/>
                <w:szCs w:val="21"/>
                <w:lang w:val="en-US" w:eastAsia="zh-CN"/>
              </w:rPr>
              <w:t>4、检测仪器：</w:t>
            </w:r>
            <w:r>
              <w:rPr>
                <w:rFonts w:hint="eastAsia"/>
                <w:sz w:val="21"/>
                <w:szCs w:val="21"/>
                <w:lang w:val="en-US" w:eastAsia="zh-CN"/>
              </w:rPr>
              <w:t>钢直尺、千分尺、卡尺、压力测试台</w:t>
            </w:r>
            <w:r>
              <w:rPr>
                <w:rFonts w:hint="default"/>
                <w:sz w:val="21"/>
                <w:szCs w:val="21"/>
                <w:lang w:val="en-US" w:eastAsia="zh-CN"/>
              </w:rPr>
              <w:t>等，基本满足目前检测要求。</w:t>
            </w:r>
          </w:p>
          <w:p>
            <w:pPr>
              <w:spacing w:after="0" w:line="240" w:lineRule="auto"/>
              <w:rPr>
                <w:rFonts w:hint="default"/>
                <w:sz w:val="21"/>
                <w:szCs w:val="21"/>
                <w:lang w:val="en-US" w:eastAsia="zh-CN"/>
              </w:rPr>
            </w:pPr>
            <w:r>
              <w:rPr>
                <w:rFonts w:hint="default"/>
                <w:sz w:val="21"/>
                <w:szCs w:val="21"/>
                <w:lang w:val="en-US" w:eastAsia="zh-CN"/>
              </w:rPr>
              <w:t>5、编制了《原材料检验规范》、《成品检验规范》、《设备管理制度》、《设备操作规程》、《</w:t>
            </w:r>
            <w:r>
              <w:rPr>
                <w:rFonts w:hint="eastAsia"/>
                <w:sz w:val="21"/>
                <w:szCs w:val="21"/>
                <w:lang w:val="en-US" w:eastAsia="zh-CN"/>
              </w:rPr>
              <w:t>焊接作业指导书</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喷漆作业指导书</w:t>
            </w:r>
            <w:r>
              <w:rPr>
                <w:rFonts w:hint="default"/>
                <w:sz w:val="21"/>
                <w:szCs w:val="21"/>
                <w:lang w:val="en-US" w:eastAsia="zh-CN"/>
              </w:rPr>
              <w:t>》等</w:t>
            </w:r>
          </w:p>
          <w:p>
            <w:pPr>
              <w:spacing w:after="0" w:line="240" w:lineRule="auto"/>
              <w:rPr>
                <w:rFonts w:hint="default"/>
                <w:sz w:val="21"/>
                <w:szCs w:val="21"/>
                <w:lang w:val="en-US" w:eastAsia="zh-CN"/>
              </w:rPr>
            </w:pPr>
            <w:r>
              <w:rPr>
                <w:rFonts w:hint="default"/>
                <w:sz w:val="21"/>
                <w:szCs w:val="21"/>
                <w:lang w:val="en-US" w:eastAsia="zh-CN"/>
              </w:rPr>
              <w:t>6、相关法律法规要求《安全生产法》、《产品质量法》、《合同法》、《计量法》、《消费者权益保护法》等</w:t>
            </w:r>
          </w:p>
          <w:p>
            <w:pPr>
              <w:spacing w:after="0" w:line="240" w:lineRule="auto"/>
              <w:rPr>
                <w:rFonts w:hint="default"/>
                <w:sz w:val="21"/>
                <w:szCs w:val="21"/>
                <w:lang w:val="en-US" w:eastAsia="zh-CN"/>
              </w:rPr>
            </w:pPr>
            <w:r>
              <w:rPr>
                <w:rFonts w:hint="default"/>
                <w:sz w:val="21"/>
                <w:szCs w:val="21"/>
                <w:lang w:val="en-US" w:eastAsia="zh-CN"/>
              </w:rPr>
              <w:t>7、产品执行标准：</w:t>
            </w:r>
            <w:r>
              <w:rPr>
                <w:rFonts w:hint="eastAsia"/>
                <w:sz w:val="21"/>
                <w:szCs w:val="21"/>
                <w:lang w:val="en-US" w:eastAsia="zh-CN"/>
              </w:rPr>
              <w:t>GB/T5657-2013《离心泵技术条件（Ⅲ）</w:t>
            </w:r>
            <w:r>
              <w:rPr>
                <w:rFonts w:hint="eastAsia"/>
                <w:sz w:val="21"/>
                <w:szCs w:val="21"/>
                <w:lang w:val="en-US" w:eastAsia="zh-CN"/>
              </w:rPr>
              <w:t>》、JB/T8096-2013《离心式渣浆泵</w:t>
            </w:r>
            <w:r>
              <w:rPr>
                <w:rFonts w:hint="eastAsia"/>
                <w:sz w:val="21"/>
                <w:szCs w:val="21"/>
                <w:lang w:val="en-US" w:eastAsia="zh-CN"/>
              </w:rPr>
              <w:t>》</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产品和服务的设计和开发</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8.3</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经现场确认，产品依据国家标准、行业标准、客户要求</w:t>
            </w:r>
            <w:r>
              <w:rPr>
                <w:rFonts w:hint="eastAsia"/>
                <w:sz w:val="21"/>
                <w:szCs w:val="21"/>
                <w:lang w:val="en-US" w:eastAsia="zh-CN"/>
              </w:rPr>
              <w:t>组装生产</w:t>
            </w:r>
            <w:r>
              <w:rPr>
                <w:rFonts w:hint="default"/>
                <w:sz w:val="21"/>
                <w:szCs w:val="21"/>
                <w:lang w:val="en-US" w:eastAsia="zh-CN"/>
              </w:rPr>
              <w:t>，目前工艺流程简单成熟，无设计开发要求，故不适用8.3条款，不影响组织确保其产品和服务合格的能力或责任，对增强顾客满意也不会产生影响。</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生产和服务提供的控制</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8.5.1</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编制《生产和服务提供控制程序》，对生产过程进行控制</w:t>
            </w:r>
          </w:p>
          <w:p>
            <w:pPr>
              <w:spacing w:after="0" w:line="240" w:lineRule="auto"/>
              <w:rPr>
                <w:rFonts w:hint="default"/>
                <w:sz w:val="21"/>
                <w:szCs w:val="21"/>
                <w:lang w:val="en-US" w:eastAsia="zh-CN"/>
              </w:rPr>
            </w:pPr>
            <w:r>
              <w:rPr>
                <w:rFonts w:hint="default"/>
                <w:sz w:val="21"/>
                <w:szCs w:val="21"/>
                <w:lang w:val="en-US" w:eastAsia="zh-CN"/>
              </w:rPr>
              <w:t>a) 获得规定以下内容的文件化信息：</w:t>
            </w:r>
          </w:p>
          <w:p>
            <w:pPr>
              <w:spacing w:after="0" w:line="240" w:lineRule="auto"/>
              <w:rPr>
                <w:rFonts w:hint="default"/>
                <w:sz w:val="21"/>
                <w:szCs w:val="21"/>
                <w:lang w:val="en-US" w:eastAsia="zh-CN"/>
              </w:rPr>
            </w:pPr>
            <w:r>
              <w:rPr>
                <w:rFonts w:hint="default"/>
                <w:sz w:val="21"/>
                <w:szCs w:val="21"/>
                <w:lang w:val="en-US" w:eastAsia="zh-CN"/>
              </w:rPr>
              <w:t>1） 生产的产品、提供的服务或执行的活动的特征：</w:t>
            </w:r>
          </w:p>
          <w:p>
            <w:pPr>
              <w:spacing w:after="0" w:line="240" w:lineRule="auto"/>
              <w:rPr>
                <w:rFonts w:hint="default"/>
                <w:sz w:val="21"/>
                <w:szCs w:val="21"/>
                <w:lang w:val="en-US" w:eastAsia="zh-CN"/>
              </w:rPr>
            </w:pPr>
            <w:r>
              <w:rPr>
                <w:rFonts w:hint="default"/>
                <w:sz w:val="21"/>
                <w:szCs w:val="21"/>
                <w:lang w:val="en-US" w:eastAsia="zh-CN"/>
              </w:rPr>
              <w:t>①与组织的产品及服务有关的法律法规：产品质量法、合同法、计量法、消费者权益保护法、环境保护法等；</w:t>
            </w:r>
          </w:p>
          <w:p>
            <w:pPr>
              <w:spacing w:after="0" w:line="240" w:lineRule="auto"/>
              <w:rPr>
                <w:rFonts w:hint="default"/>
                <w:sz w:val="21"/>
                <w:szCs w:val="21"/>
                <w:lang w:val="en-US" w:eastAsia="zh-CN"/>
              </w:rPr>
            </w:pPr>
            <w:r>
              <w:rPr>
                <w:rFonts w:hint="default"/>
                <w:sz w:val="21"/>
                <w:szCs w:val="21"/>
                <w:lang w:val="en-US" w:eastAsia="zh-CN"/>
              </w:rPr>
              <w:t>②编制了《原材料检验规范》</w:t>
            </w:r>
            <w:r>
              <w:rPr>
                <w:rFonts w:hint="eastAsia"/>
                <w:sz w:val="21"/>
                <w:szCs w:val="21"/>
                <w:lang w:val="en-US" w:eastAsia="zh-CN"/>
              </w:rPr>
              <w:t>、</w:t>
            </w:r>
            <w:r>
              <w:rPr>
                <w:rFonts w:hint="default"/>
                <w:sz w:val="21"/>
                <w:szCs w:val="21"/>
                <w:lang w:val="en-US" w:eastAsia="zh-CN"/>
              </w:rPr>
              <w:t>《成品检验规范》、《设备管理制度》、《设备操作规程》</w:t>
            </w:r>
            <w:r>
              <w:rPr>
                <w:rFonts w:hint="eastAsia"/>
                <w:sz w:val="21"/>
                <w:szCs w:val="21"/>
                <w:lang w:val="en-US" w:eastAsia="zh-CN"/>
              </w:rPr>
              <w:t>、《焊接作业指导书》、</w:t>
            </w:r>
            <w:r>
              <w:rPr>
                <w:rFonts w:hint="default"/>
                <w:sz w:val="21"/>
                <w:szCs w:val="21"/>
                <w:lang w:val="en-US" w:eastAsia="zh-CN"/>
              </w:rPr>
              <w:t>《</w:t>
            </w:r>
            <w:r>
              <w:rPr>
                <w:rFonts w:hint="eastAsia"/>
                <w:sz w:val="21"/>
                <w:szCs w:val="21"/>
                <w:lang w:val="en-US" w:eastAsia="zh-CN"/>
              </w:rPr>
              <w:t>喷漆作业指导书</w:t>
            </w:r>
            <w:r>
              <w:rPr>
                <w:rFonts w:hint="default"/>
                <w:sz w:val="21"/>
                <w:szCs w:val="21"/>
                <w:lang w:val="en-US" w:eastAsia="zh-CN"/>
              </w:rPr>
              <w:t>》等工艺文件和二十余种记录。</w:t>
            </w:r>
          </w:p>
          <w:p>
            <w:pPr>
              <w:spacing w:after="0" w:line="240" w:lineRule="auto"/>
              <w:rPr>
                <w:rFonts w:hint="default"/>
                <w:sz w:val="21"/>
                <w:szCs w:val="21"/>
                <w:lang w:val="en-US" w:eastAsia="zh-CN"/>
              </w:rPr>
            </w:pPr>
            <w:r>
              <w:rPr>
                <w:rFonts w:hint="default"/>
                <w:sz w:val="21"/>
                <w:szCs w:val="21"/>
                <w:lang w:val="en-US" w:eastAsia="zh-CN"/>
              </w:rPr>
              <w:t>2）要达到的结果：生产的产品能够符合国家、行业标准及客户要求，满足相关法律法规要求及产品使用性能/功能要求及售后服务承诺。</w:t>
            </w:r>
          </w:p>
          <w:p>
            <w:pPr>
              <w:spacing w:after="0" w:line="240" w:lineRule="auto"/>
              <w:rPr>
                <w:rFonts w:hint="default"/>
                <w:sz w:val="21"/>
                <w:szCs w:val="21"/>
                <w:lang w:val="en-US" w:eastAsia="zh-CN"/>
              </w:rPr>
            </w:pPr>
            <w:r>
              <w:rPr>
                <w:rFonts w:hint="default"/>
                <w:sz w:val="21"/>
                <w:szCs w:val="21"/>
                <w:lang w:val="en-US" w:eastAsia="zh-CN"/>
              </w:rPr>
              <w:t>b) 获得和使用适宜的监视和测量资源：</w:t>
            </w:r>
          </w:p>
          <w:p>
            <w:pPr>
              <w:spacing w:after="0" w:line="240" w:lineRule="auto"/>
              <w:rPr>
                <w:rFonts w:hint="default"/>
                <w:sz w:val="21"/>
                <w:szCs w:val="21"/>
                <w:lang w:val="en-US" w:eastAsia="zh-CN"/>
              </w:rPr>
            </w:pPr>
            <w:r>
              <w:rPr>
                <w:rFonts w:hint="default"/>
                <w:sz w:val="21"/>
                <w:szCs w:val="21"/>
                <w:lang w:val="en-US" w:eastAsia="zh-CN"/>
              </w:rPr>
              <w:t>提供的主要监视和测量设备有：</w:t>
            </w:r>
            <w:r>
              <w:rPr>
                <w:rFonts w:hint="eastAsia"/>
                <w:sz w:val="21"/>
                <w:szCs w:val="21"/>
                <w:lang w:val="en-US" w:eastAsia="zh-CN"/>
              </w:rPr>
              <w:t>钢直尺、卡尺、压力测试台</w:t>
            </w:r>
            <w:r>
              <w:rPr>
                <w:rFonts w:hint="default"/>
                <w:sz w:val="21"/>
                <w:szCs w:val="21"/>
                <w:lang w:val="en-US" w:eastAsia="zh-CN"/>
              </w:rPr>
              <w:t>等，能够满足产品检查需要。</w:t>
            </w:r>
          </w:p>
          <w:p>
            <w:pPr>
              <w:spacing w:after="0" w:line="240" w:lineRule="auto"/>
              <w:rPr>
                <w:rFonts w:hint="default"/>
                <w:sz w:val="21"/>
                <w:szCs w:val="21"/>
                <w:lang w:val="en-US" w:eastAsia="zh-CN"/>
              </w:rPr>
            </w:pPr>
            <w:r>
              <w:rPr>
                <w:rFonts w:hint="default"/>
                <w:sz w:val="21"/>
                <w:szCs w:val="21"/>
                <w:lang w:val="en-US" w:eastAsia="zh-CN"/>
              </w:rPr>
              <w:t>c) 在适当阶段进行监视和测量，以验证过程或输出的控制及产品和服务的接收准则已得到满足；</w:t>
            </w:r>
          </w:p>
          <w:p>
            <w:pPr>
              <w:spacing w:after="0" w:line="240" w:lineRule="auto"/>
              <w:rPr>
                <w:rFonts w:hint="eastAsia"/>
                <w:sz w:val="21"/>
                <w:szCs w:val="21"/>
                <w:lang w:val="en-US" w:eastAsia="zh-CN"/>
              </w:rPr>
            </w:pPr>
            <w:r>
              <w:rPr>
                <w:rFonts w:hint="default"/>
                <w:sz w:val="21"/>
                <w:szCs w:val="21"/>
                <w:lang w:val="en-US" w:eastAsia="zh-CN"/>
              </w:rPr>
              <w:t>查过程控制</w:t>
            </w:r>
            <w:r>
              <w:rPr>
                <w:rFonts w:hint="eastAsia"/>
                <w:sz w:val="21"/>
                <w:szCs w:val="21"/>
                <w:lang w:val="en-US" w:eastAsia="zh-CN"/>
              </w:rPr>
              <w:t>—机加工工序，使用设备：</w:t>
            </w:r>
            <w:r>
              <w:rPr>
                <w:rFonts w:hint="eastAsia"/>
                <w:sz w:val="21"/>
                <w:szCs w:val="21"/>
                <w:lang w:val="en-US" w:eastAsia="zh-CN"/>
              </w:rPr>
              <w:t>车床、钻床、锯床，操作工3人，控制要求：外观/尺寸；</w:t>
            </w:r>
          </w:p>
          <w:p>
            <w:pPr>
              <w:spacing w:after="0" w:line="240" w:lineRule="auto"/>
              <w:rPr>
                <w:rFonts w:hint="eastAsia"/>
                <w:sz w:val="21"/>
                <w:szCs w:val="21"/>
                <w:lang w:val="en-US" w:eastAsia="zh-CN"/>
              </w:rPr>
            </w:pPr>
            <w:r>
              <w:rPr>
                <w:rFonts w:hint="eastAsia"/>
                <w:sz w:val="21"/>
                <w:szCs w:val="21"/>
                <w:lang w:val="en-US" w:eastAsia="zh-CN"/>
              </w:rPr>
              <w:t>—喷漆工序，使用设备：喷枪，操作工2人，控制要求：外观</w:t>
            </w:r>
          </w:p>
          <w:p>
            <w:pPr>
              <w:spacing w:after="0" w:line="240" w:lineRule="auto"/>
              <w:rPr>
                <w:rFonts w:hint="default"/>
                <w:sz w:val="21"/>
                <w:szCs w:val="21"/>
                <w:lang w:val="en-US" w:eastAsia="zh-CN"/>
              </w:rPr>
            </w:pPr>
            <w:r>
              <w:rPr>
                <w:rFonts w:hint="eastAsia"/>
                <w:sz w:val="21"/>
                <w:szCs w:val="21"/>
                <w:lang w:val="en-US" w:eastAsia="zh-CN"/>
              </w:rPr>
              <w:t>—焊接工序：使用设备：</w:t>
            </w:r>
            <w:r>
              <w:rPr>
                <w:rFonts w:hint="eastAsia"/>
                <w:sz w:val="21"/>
                <w:szCs w:val="21"/>
                <w:lang w:val="en-US" w:eastAsia="zh-CN"/>
              </w:rPr>
              <w:t>电焊机，操作工1人，控制要求：电流</w:t>
            </w:r>
          </w:p>
          <w:p>
            <w:pPr>
              <w:spacing w:after="0" w:line="240" w:lineRule="auto"/>
              <w:rPr>
                <w:rFonts w:hint="eastAsia"/>
                <w:sz w:val="21"/>
                <w:szCs w:val="21"/>
                <w:lang w:val="en-US" w:eastAsia="zh-CN"/>
              </w:rPr>
            </w:pPr>
            <w:r>
              <w:rPr>
                <w:rFonts w:hint="eastAsia"/>
                <w:sz w:val="21"/>
                <w:szCs w:val="21"/>
                <w:lang w:val="en-US" w:eastAsia="zh-CN"/>
              </w:rPr>
              <w:t>—组装工序：使用设备：工作台，操作工2人，控制要求：图纸要求</w:t>
            </w:r>
          </w:p>
          <w:p>
            <w:pPr>
              <w:spacing w:after="0" w:line="240" w:lineRule="auto"/>
              <w:rPr>
                <w:rFonts w:hint="default"/>
                <w:sz w:val="21"/>
                <w:szCs w:val="21"/>
                <w:lang w:val="en-US" w:eastAsia="zh-CN"/>
              </w:rPr>
            </w:pPr>
            <w:r>
              <w:rPr>
                <w:rFonts w:hint="eastAsia"/>
                <w:sz w:val="21"/>
                <w:szCs w:val="21"/>
                <w:lang w:val="en-US" w:eastAsia="zh-CN"/>
              </w:rPr>
              <w:t>—测试工序：使用设备：压力测试台，操作工2人，控制要求：产品性能</w:t>
            </w:r>
          </w:p>
          <w:p>
            <w:pPr>
              <w:spacing w:after="0" w:line="240" w:lineRule="auto"/>
              <w:rPr>
                <w:rFonts w:hint="default"/>
                <w:sz w:val="21"/>
                <w:szCs w:val="21"/>
                <w:lang w:val="en-US" w:eastAsia="zh-CN"/>
              </w:rPr>
            </w:pPr>
            <w:r>
              <w:rPr>
                <w:rFonts w:hint="default"/>
                <w:sz w:val="21"/>
                <w:szCs w:val="21"/>
                <w:lang w:val="en-US" w:eastAsia="zh-CN"/>
              </w:rPr>
              <w:t>抽查工艺执行检查记录，包括产品名称、个数、工序、操作人、检验人时间等，检查主要是尺寸要求等，记录清晰完整，符合要求。</w:t>
            </w:r>
          </w:p>
          <w:p>
            <w:pPr>
              <w:spacing w:after="0" w:line="240" w:lineRule="auto"/>
              <w:rPr>
                <w:rFonts w:hint="default"/>
                <w:sz w:val="21"/>
                <w:szCs w:val="21"/>
                <w:lang w:val="en-US" w:eastAsia="zh-CN"/>
              </w:rPr>
            </w:pPr>
            <w:r>
              <w:rPr>
                <w:rFonts w:hint="default"/>
                <w:sz w:val="21"/>
                <w:szCs w:val="21"/>
                <w:lang w:val="en-US" w:eastAsia="zh-CN"/>
              </w:rPr>
              <w:t>d) 使用适宜的设备和过程环境；</w:t>
            </w:r>
          </w:p>
          <w:p>
            <w:pPr>
              <w:spacing w:after="0" w:line="240" w:lineRule="auto"/>
              <w:rPr>
                <w:rFonts w:hint="default"/>
                <w:sz w:val="21"/>
                <w:szCs w:val="21"/>
                <w:lang w:val="en-US" w:eastAsia="zh-CN"/>
              </w:rPr>
            </w:pPr>
            <w:r>
              <w:rPr>
                <w:rFonts w:hint="default"/>
                <w:sz w:val="21"/>
                <w:szCs w:val="21"/>
                <w:lang w:val="en-US" w:eastAsia="zh-CN"/>
              </w:rPr>
              <w:t>主要生产设备：</w:t>
            </w:r>
            <w:r>
              <w:rPr>
                <w:rFonts w:hint="eastAsia"/>
                <w:sz w:val="21"/>
                <w:szCs w:val="21"/>
                <w:lang w:val="en-US" w:eastAsia="zh-CN"/>
              </w:rPr>
              <w:t>电焊机、立车、卧式车床、镗床、立式升降台铣床、插床、马鞍卧式车床</w:t>
            </w:r>
            <w:r>
              <w:rPr>
                <w:rFonts w:hint="default"/>
                <w:sz w:val="21"/>
                <w:szCs w:val="21"/>
                <w:lang w:val="en-US" w:eastAsia="zh-CN"/>
              </w:rPr>
              <w:t>等，可以满足生产需要。设备精度保证，维修及时，有设备日常保养记录.</w:t>
            </w:r>
          </w:p>
          <w:p>
            <w:pPr>
              <w:spacing w:after="0" w:line="240" w:lineRule="auto"/>
              <w:rPr>
                <w:rFonts w:hint="default"/>
                <w:sz w:val="21"/>
                <w:szCs w:val="21"/>
                <w:lang w:val="en-US" w:eastAsia="zh-CN"/>
              </w:rPr>
            </w:pPr>
            <w:r>
              <w:rPr>
                <w:rFonts w:hint="default"/>
                <w:sz w:val="21"/>
                <w:szCs w:val="21"/>
                <w:lang w:val="en-US" w:eastAsia="zh-CN"/>
              </w:rPr>
              <w:t>过程环境：详见 7.1.4 审核记录</w:t>
            </w:r>
          </w:p>
          <w:p>
            <w:pPr>
              <w:spacing w:after="0" w:line="240" w:lineRule="auto"/>
              <w:rPr>
                <w:rFonts w:hint="default"/>
                <w:sz w:val="21"/>
                <w:szCs w:val="21"/>
                <w:lang w:val="en-US" w:eastAsia="zh-CN"/>
              </w:rPr>
            </w:pPr>
            <w:r>
              <w:rPr>
                <w:rFonts w:hint="default"/>
                <w:sz w:val="21"/>
                <w:szCs w:val="21"/>
                <w:lang w:val="en-US" w:eastAsia="zh-CN"/>
              </w:rPr>
              <w:t>e）指派胜任的人员，</w:t>
            </w:r>
            <w:r>
              <w:rPr>
                <w:rFonts w:hint="eastAsia"/>
                <w:sz w:val="21"/>
                <w:szCs w:val="21"/>
                <w:lang w:val="en-US" w:eastAsia="zh-CN"/>
              </w:rPr>
              <w:t>焊工——靳二刚，证号T130125196908085518，</w:t>
            </w:r>
            <w:r>
              <w:rPr>
                <w:rFonts w:hint="default"/>
                <w:sz w:val="21"/>
                <w:szCs w:val="21"/>
                <w:lang w:val="en-US" w:eastAsia="zh-CN"/>
              </w:rPr>
              <w:t>经确认符合要求</w:t>
            </w:r>
          </w:p>
          <w:p>
            <w:pPr>
              <w:spacing w:after="0" w:line="240" w:lineRule="auto"/>
              <w:rPr>
                <w:rFonts w:hint="default"/>
                <w:sz w:val="21"/>
                <w:szCs w:val="21"/>
                <w:lang w:val="en-US" w:eastAsia="zh-CN"/>
              </w:rPr>
            </w:pPr>
            <w:r>
              <w:rPr>
                <w:rFonts w:hint="default"/>
                <w:sz w:val="21"/>
                <w:szCs w:val="21"/>
                <w:lang w:val="en-US" w:eastAsia="zh-CN"/>
              </w:rPr>
              <w:t>f) 需确认过程</w:t>
            </w:r>
            <w:r>
              <w:rPr>
                <w:rFonts w:hint="eastAsia"/>
                <w:sz w:val="21"/>
                <w:szCs w:val="21"/>
                <w:lang w:val="en-US" w:eastAsia="zh-CN"/>
              </w:rPr>
              <w:t>：焊接</w:t>
            </w:r>
          </w:p>
          <w:p>
            <w:pPr>
              <w:spacing w:after="0" w:line="240" w:lineRule="auto"/>
              <w:rPr>
                <w:rFonts w:hint="default"/>
                <w:sz w:val="21"/>
                <w:szCs w:val="21"/>
                <w:lang w:val="en-US" w:eastAsia="zh-CN"/>
              </w:rPr>
            </w:pPr>
            <w:r>
              <w:rPr>
                <w:rFonts w:hint="eastAsia"/>
                <w:sz w:val="21"/>
                <w:szCs w:val="21"/>
                <w:lang w:val="en-US" w:eastAsia="zh-CN"/>
              </w:rPr>
              <w:t>查看《焊接工序确认记录》，对焊接</w:t>
            </w:r>
            <w:r>
              <w:rPr>
                <w:rFonts w:hint="default"/>
                <w:sz w:val="21"/>
                <w:szCs w:val="21"/>
                <w:lang w:val="en-US" w:eastAsia="zh-CN"/>
              </w:rPr>
              <w:t>过程进行了确认，内容包括：生产设备能力、工艺能力、操作工人员能力等。确认日：</w:t>
            </w:r>
            <w:r>
              <w:rPr>
                <w:rFonts w:hint="eastAsia"/>
                <w:sz w:val="21"/>
                <w:szCs w:val="21"/>
                <w:lang w:val="en-US" w:eastAsia="zh-CN"/>
              </w:rPr>
              <w:t>马飞</w:t>
            </w:r>
            <w:r>
              <w:rPr>
                <w:rFonts w:hint="default"/>
                <w:sz w:val="21"/>
                <w:szCs w:val="21"/>
                <w:lang w:val="en-US" w:eastAsia="zh-CN"/>
              </w:rPr>
              <w:t>20</w:t>
            </w:r>
            <w:r>
              <w:rPr>
                <w:rFonts w:hint="eastAsia"/>
                <w:sz w:val="21"/>
                <w:szCs w:val="21"/>
                <w:lang w:val="en-US" w:eastAsia="zh-CN"/>
              </w:rPr>
              <w:t>20.12.5</w:t>
            </w:r>
          </w:p>
          <w:p>
            <w:pPr>
              <w:spacing w:after="0" w:line="240" w:lineRule="auto"/>
              <w:rPr>
                <w:rFonts w:hint="default"/>
                <w:sz w:val="21"/>
                <w:szCs w:val="21"/>
                <w:lang w:val="en-US" w:eastAsia="zh-CN"/>
              </w:rPr>
            </w:pPr>
            <w:r>
              <w:rPr>
                <w:rFonts w:hint="default"/>
                <w:sz w:val="21"/>
                <w:szCs w:val="21"/>
                <w:lang w:val="en-US" w:eastAsia="zh-CN"/>
              </w:rPr>
              <w:t>g) 实施防止人为错误的措施：体系文件中明确规定了不合格品控制要求：包括原材料的不合格品，生产加工中的不合格品、组装过程中产生的不良品均不准转序，必须按照相关文件、制度执行。</w:t>
            </w:r>
          </w:p>
          <w:p>
            <w:pPr>
              <w:spacing w:after="0" w:line="240" w:lineRule="auto"/>
              <w:rPr>
                <w:rFonts w:hint="default"/>
                <w:sz w:val="21"/>
                <w:szCs w:val="21"/>
                <w:lang w:val="en-US" w:eastAsia="zh-CN"/>
              </w:rPr>
            </w:pPr>
            <w:r>
              <w:rPr>
                <w:rFonts w:hint="default"/>
                <w:sz w:val="21"/>
                <w:szCs w:val="21"/>
                <w:lang w:val="en-US" w:eastAsia="zh-CN"/>
              </w:rPr>
              <w:t>现场查验：原材料进货检验均有检验员签字后方可放行；生产过程的控制由各自工序检验合格后，方可放行；成品的检验必须经主管质量负责人确认签字后方可交付。对不影响使用功能的产品必须经总经理授权后，方可放行。上述措施实施有效。</w:t>
            </w:r>
          </w:p>
          <w:p>
            <w:pPr>
              <w:spacing w:after="0" w:line="240" w:lineRule="auto"/>
              <w:rPr>
                <w:rFonts w:hint="default"/>
                <w:sz w:val="21"/>
                <w:szCs w:val="21"/>
                <w:lang w:val="en-US" w:eastAsia="zh-CN"/>
              </w:rPr>
            </w:pPr>
            <w:r>
              <w:rPr>
                <w:rFonts w:hint="default"/>
                <w:sz w:val="21"/>
                <w:szCs w:val="21"/>
                <w:lang w:val="en-US" w:eastAsia="zh-CN"/>
              </w:rPr>
              <w:t>h) 实施产品和服务的放行、交付和交付后的活动：根据合同要求进行产品交付。产品交付后的活动直接由供销部负责改进落实。</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标识和可追溯性</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8.5.2</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产品标识：原料采用“物料标识卡”进行标识，卡上注明名称</w:t>
            </w:r>
            <w:r>
              <w:rPr>
                <w:rFonts w:hint="eastAsia"/>
                <w:sz w:val="21"/>
                <w:szCs w:val="21"/>
                <w:lang w:val="en-US" w:eastAsia="zh-CN"/>
              </w:rPr>
              <w:t>、</w:t>
            </w:r>
            <w:r>
              <w:rPr>
                <w:rFonts w:hint="default"/>
                <w:sz w:val="21"/>
                <w:szCs w:val="21"/>
                <w:lang w:val="en-US" w:eastAsia="zh-CN"/>
              </w:rPr>
              <w:t>进厂日期</w:t>
            </w:r>
            <w:r>
              <w:rPr>
                <w:rFonts w:hint="eastAsia"/>
                <w:sz w:val="21"/>
                <w:szCs w:val="21"/>
                <w:lang w:val="en-US" w:eastAsia="zh-CN"/>
              </w:rPr>
              <w:t>、</w:t>
            </w:r>
            <w:r>
              <w:rPr>
                <w:rFonts w:hint="default"/>
                <w:sz w:val="21"/>
                <w:szCs w:val="21"/>
                <w:lang w:val="en-US" w:eastAsia="zh-CN"/>
              </w:rPr>
              <w:t>规格</w:t>
            </w:r>
            <w:r>
              <w:rPr>
                <w:rFonts w:hint="eastAsia"/>
                <w:sz w:val="21"/>
                <w:szCs w:val="21"/>
                <w:lang w:val="en-US" w:eastAsia="zh-CN"/>
              </w:rPr>
              <w:t>、</w:t>
            </w:r>
            <w:r>
              <w:rPr>
                <w:rFonts w:hint="default"/>
                <w:sz w:val="21"/>
                <w:szCs w:val="21"/>
                <w:lang w:val="en-US" w:eastAsia="zh-CN"/>
              </w:rPr>
              <w:t>数量等内容。</w:t>
            </w:r>
          </w:p>
          <w:p>
            <w:pPr>
              <w:spacing w:after="0" w:line="240" w:lineRule="auto"/>
              <w:rPr>
                <w:rFonts w:hint="default"/>
                <w:sz w:val="21"/>
                <w:szCs w:val="21"/>
                <w:lang w:val="en-US" w:eastAsia="zh-CN"/>
              </w:rPr>
            </w:pPr>
            <w:r>
              <w:rPr>
                <w:rFonts w:hint="default"/>
                <w:sz w:val="21"/>
                <w:szCs w:val="21"/>
                <w:lang w:val="en-US" w:eastAsia="zh-CN"/>
              </w:rPr>
              <w:t>状态标识：合格 不合格 原料 半成品 成品</w:t>
            </w:r>
          </w:p>
          <w:p>
            <w:pPr>
              <w:spacing w:after="0" w:line="240" w:lineRule="auto"/>
              <w:rPr>
                <w:rFonts w:hint="default"/>
                <w:sz w:val="21"/>
                <w:szCs w:val="21"/>
                <w:lang w:val="en-US" w:eastAsia="zh-CN"/>
              </w:rPr>
            </w:pPr>
            <w:r>
              <w:rPr>
                <w:rFonts w:hint="default"/>
                <w:sz w:val="21"/>
                <w:szCs w:val="21"/>
                <w:lang w:val="en-US" w:eastAsia="zh-CN"/>
              </w:rPr>
              <w:t>查车间空地划分不同材料区，分区明显，各物料摆放整齐，标识清晰。</w:t>
            </w:r>
          </w:p>
          <w:p>
            <w:pPr>
              <w:spacing w:after="0" w:line="240" w:lineRule="auto"/>
              <w:rPr>
                <w:rFonts w:hint="default"/>
                <w:sz w:val="21"/>
                <w:szCs w:val="21"/>
                <w:lang w:val="en-US" w:eastAsia="zh-CN"/>
              </w:rPr>
            </w:pPr>
            <w:r>
              <w:rPr>
                <w:rFonts w:hint="default"/>
                <w:sz w:val="21"/>
                <w:szCs w:val="21"/>
                <w:lang w:val="en-US" w:eastAsia="zh-CN"/>
              </w:rPr>
              <w:t>查产品标志：成品标签印有产品代码、生产日期、批号等标识。</w:t>
            </w:r>
          </w:p>
          <w:p>
            <w:pPr>
              <w:spacing w:after="0" w:line="240" w:lineRule="auto"/>
              <w:rPr>
                <w:rFonts w:hint="default"/>
                <w:sz w:val="21"/>
                <w:szCs w:val="21"/>
                <w:lang w:val="en-US" w:eastAsia="zh-CN"/>
              </w:rPr>
            </w:pPr>
            <w:r>
              <w:rPr>
                <w:rFonts w:hint="default"/>
                <w:sz w:val="21"/>
                <w:szCs w:val="21"/>
                <w:lang w:val="en-US" w:eastAsia="zh-CN"/>
              </w:rPr>
              <w:t>追溯性：根据产品标签—生产日期、批号—员工编号—个人，可满足追溯要求。</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产品防护</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8.5.4</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该公司产品无特殊防护要求，主要防护要求为防</w:t>
            </w:r>
            <w:r>
              <w:rPr>
                <w:rFonts w:hint="eastAsia"/>
                <w:sz w:val="21"/>
                <w:szCs w:val="21"/>
                <w:lang w:val="en-US" w:eastAsia="zh-CN"/>
              </w:rPr>
              <w:t>潮</w:t>
            </w:r>
            <w:r>
              <w:rPr>
                <w:rFonts w:hint="default"/>
                <w:sz w:val="21"/>
                <w:szCs w:val="21"/>
                <w:lang w:val="en-US" w:eastAsia="zh-CN"/>
              </w:rPr>
              <w:t>和防磕碰，产品在搬运过程中采取机械和人工搬运，避免磕碰。成品一般用</w:t>
            </w:r>
            <w:r>
              <w:rPr>
                <w:rFonts w:hint="eastAsia"/>
                <w:sz w:val="21"/>
                <w:szCs w:val="21"/>
                <w:lang w:val="en-US" w:eastAsia="zh-CN"/>
              </w:rPr>
              <w:t>木箱</w:t>
            </w:r>
            <w:r>
              <w:rPr>
                <w:rFonts w:hint="default"/>
                <w:sz w:val="21"/>
                <w:szCs w:val="21"/>
                <w:lang w:val="en-US" w:eastAsia="zh-CN"/>
              </w:rPr>
              <w:t>和纸箱包装，码放整齐，分门别类存放于成品库内。</w:t>
            </w:r>
          </w:p>
          <w:p>
            <w:pPr>
              <w:spacing w:after="0" w:line="240" w:lineRule="auto"/>
              <w:rPr>
                <w:rFonts w:hint="default"/>
                <w:sz w:val="21"/>
                <w:szCs w:val="21"/>
                <w:lang w:val="en-US" w:eastAsia="zh-CN"/>
              </w:rPr>
            </w:pPr>
            <w:r>
              <w:rPr>
                <w:rFonts w:hint="default"/>
                <w:sz w:val="21"/>
                <w:szCs w:val="21"/>
                <w:lang w:val="en-US" w:eastAsia="zh-CN"/>
              </w:rPr>
              <w:t>贮存环境：车间清洁，干燥，防护措施得当，满足要求。有专门的库管员进行保管，出入库登记手续齐全，管理比较规范。</w:t>
            </w:r>
          </w:p>
          <w:p>
            <w:pPr>
              <w:spacing w:after="0" w:line="240" w:lineRule="auto"/>
              <w:rPr>
                <w:rFonts w:hint="default"/>
                <w:sz w:val="21"/>
                <w:szCs w:val="21"/>
                <w:lang w:val="en-US" w:eastAsia="zh-CN"/>
              </w:rPr>
            </w:pPr>
            <w:r>
              <w:rPr>
                <w:rFonts w:hint="default"/>
                <w:sz w:val="21"/>
                <w:szCs w:val="21"/>
                <w:lang w:val="en-US" w:eastAsia="zh-CN"/>
              </w:rPr>
              <w:t>有消防器材——灭火器，能够有效的对产品进行防护措施。</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变更的控制</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8.5.6</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查变更的控制：</w:t>
            </w:r>
          </w:p>
          <w:p>
            <w:pPr>
              <w:spacing w:after="0" w:line="240" w:lineRule="auto"/>
              <w:rPr>
                <w:rFonts w:hint="default"/>
                <w:sz w:val="21"/>
                <w:szCs w:val="21"/>
                <w:lang w:val="en-US" w:eastAsia="zh-CN"/>
              </w:rPr>
            </w:pPr>
            <w:r>
              <w:rPr>
                <w:rFonts w:hint="default"/>
                <w:sz w:val="21"/>
                <w:szCs w:val="21"/>
                <w:lang w:val="en-US" w:eastAsia="zh-CN"/>
              </w:rPr>
              <w:t>经与生产</w:t>
            </w:r>
            <w:r>
              <w:rPr>
                <w:rFonts w:hint="eastAsia"/>
                <w:sz w:val="21"/>
                <w:szCs w:val="21"/>
                <w:lang w:val="en-US" w:eastAsia="zh-CN"/>
              </w:rPr>
              <w:t>技术</w:t>
            </w:r>
            <w:r>
              <w:rPr>
                <w:rFonts w:hint="default"/>
                <w:sz w:val="21"/>
                <w:szCs w:val="21"/>
                <w:lang w:val="en-US" w:eastAsia="zh-CN"/>
              </w:rPr>
              <w:t>部门沟通，销售合同评审后，按合同要求进行</w:t>
            </w:r>
            <w:r>
              <w:rPr>
                <w:rFonts w:hint="eastAsia"/>
                <w:sz w:val="21"/>
                <w:szCs w:val="21"/>
                <w:lang w:val="en-US" w:eastAsia="zh-CN"/>
              </w:rPr>
              <w:t>加工</w:t>
            </w:r>
            <w:r>
              <w:rPr>
                <w:rFonts w:hint="default"/>
                <w:sz w:val="21"/>
                <w:szCs w:val="21"/>
                <w:lang w:val="en-US" w:eastAsia="zh-CN"/>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产品和服务的放行</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8.6</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经查，编制了《产品监视和测量控制程序》、《采购产品检验规程》、《过程检验规范》、《成品检验规程》，规定了原材料、半成品、成品的具体检验方式。检验主要依据顾客要求和行业标准等。</w:t>
            </w:r>
          </w:p>
          <w:p>
            <w:pPr>
              <w:spacing w:after="0" w:line="240" w:lineRule="auto"/>
              <w:rPr>
                <w:rFonts w:hint="eastAsia"/>
                <w:sz w:val="21"/>
                <w:szCs w:val="21"/>
                <w:lang w:val="en-US" w:eastAsia="zh-CN"/>
              </w:rPr>
            </w:pPr>
            <w:r>
              <w:rPr>
                <w:rFonts w:hint="default"/>
                <w:sz w:val="21"/>
                <w:szCs w:val="21"/>
                <w:lang w:val="en-US" w:eastAsia="zh-CN"/>
              </w:rPr>
              <w:t>产品：</w:t>
            </w:r>
            <w:r>
              <w:rPr>
                <w:rFonts w:hint="eastAsia"/>
                <w:sz w:val="21"/>
                <w:szCs w:val="21"/>
                <w:lang w:val="en-US" w:eastAsia="zh-CN"/>
              </w:rPr>
              <w:t>离心式清水泵、渣浆泵及配件</w:t>
            </w:r>
          </w:p>
          <w:p>
            <w:pPr>
              <w:spacing w:after="0" w:line="240" w:lineRule="auto"/>
              <w:rPr>
                <w:rFonts w:hint="default"/>
                <w:sz w:val="21"/>
                <w:szCs w:val="21"/>
                <w:lang w:val="en-US" w:eastAsia="zh-CN"/>
              </w:rPr>
            </w:pPr>
            <w:r>
              <w:rPr>
                <w:rFonts w:hint="default"/>
                <w:sz w:val="21"/>
                <w:szCs w:val="21"/>
                <w:lang w:val="en-US" w:eastAsia="zh-CN"/>
              </w:rPr>
              <w:t>采购的主要物质/服务：</w:t>
            </w:r>
            <w:r>
              <w:rPr>
                <w:rFonts w:hint="eastAsia"/>
                <w:sz w:val="21"/>
                <w:szCs w:val="21"/>
                <w:lang w:val="en-US" w:eastAsia="zh-CN"/>
              </w:rPr>
              <w:t>铸件、标准件、圆钢、电机、轴承</w:t>
            </w:r>
          </w:p>
          <w:p>
            <w:pPr>
              <w:spacing w:after="0" w:line="240" w:lineRule="auto"/>
              <w:rPr>
                <w:rFonts w:hint="default"/>
                <w:sz w:val="21"/>
                <w:szCs w:val="21"/>
                <w:lang w:val="en-US" w:eastAsia="zh-CN"/>
              </w:rPr>
            </w:pPr>
            <w:r>
              <w:rPr>
                <w:rFonts w:hint="default"/>
                <w:sz w:val="21"/>
                <w:szCs w:val="21"/>
                <w:lang w:val="en-US" w:eastAsia="zh-CN"/>
              </w:rPr>
              <w:t>1）原材料</w:t>
            </w:r>
          </w:p>
          <w:p>
            <w:pPr>
              <w:spacing w:after="0" w:line="240" w:lineRule="auto"/>
              <w:rPr>
                <w:rFonts w:hint="default"/>
                <w:sz w:val="21"/>
                <w:szCs w:val="21"/>
                <w:lang w:val="en-US" w:eastAsia="zh-CN"/>
              </w:rPr>
            </w:pPr>
            <w:r>
              <w:rPr>
                <w:rFonts w:hint="default"/>
                <w:sz w:val="21"/>
                <w:szCs w:val="21"/>
                <w:lang w:val="en-US" w:eastAsia="zh-CN"/>
              </w:rPr>
              <w:t>查“采购产品检验记录”，包括产品名称、规格型号、供方、进厂时间、采购数量、抽样数量、检验项目、检验标准、检验结论、检验员、检验日期等内容。</w:t>
            </w:r>
          </w:p>
          <w:p>
            <w:pPr>
              <w:spacing w:after="0" w:line="240" w:lineRule="auto"/>
              <w:rPr>
                <w:rFonts w:hint="default"/>
                <w:sz w:val="21"/>
                <w:szCs w:val="21"/>
                <w:lang w:val="en-US" w:eastAsia="zh-CN"/>
              </w:rPr>
            </w:pPr>
            <w:r>
              <w:rPr>
                <w:rFonts w:hint="default"/>
                <w:sz w:val="21"/>
                <w:szCs w:val="21"/>
                <w:lang w:val="en-US" w:eastAsia="zh-CN"/>
              </w:rPr>
              <w:t>—抽取：产品名称：</w:t>
            </w:r>
            <w:r>
              <w:rPr>
                <w:rFonts w:hint="eastAsia"/>
                <w:sz w:val="21"/>
                <w:szCs w:val="21"/>
                <w:lang w:val="en-US" w:eastAsia="zh-CN"/>
              </w:rPr>
              <w:t>电机</w:t>
            </w:r>
            <w:r>
              <w:rPr>
                <w:rFonts w:hint="default"/>
                <w:sz w:val="21"/>
                <w:szCs w:val="21"/>
                <w:lang w:val="en-US" w:eastAsia="zh-CN"/>
              </w:rPr>
              <w:t xml:space="preserve"> 规格型号：</w:t>
            </w:r>
            <w:r>
              <w:rPr>
                <w:rFonts w:hint="eastAsia"/>
                <w:sz w:val="21"/>
                <w:szCs w:val="21"/>
                <w:lang w:val="en-US" w:eastAsia="zh-CN"/>
              </w:rPr>
              <w:t>45KW</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进货日期：20</w:t>
            </w:r>
            <w:r>
              <w:rPr>
                <w:rFonts w:hint="eastAsia"/>
                <w:sz w:val="21"/>
                <w:szCs w:val="21"/>
                <w:lang w:val="en-US" w:eastAsia="zh-CN"/>
              </w:rPr>
              <w:t xml:space="preserve">21.3.23 </w:t>
            </w:r>
            <w:r>
              <w:rPr>
                <w:rFonts w:hint="default"/>
                <w:sz w:val="21"/>
                <w:szCs w:val="21"/>
                <w:lang w:val="en-US" w:eastAsia="zh-CN"/>
              </w:rPr>
              <w:t>进货数量：</w:t>
            </w:r>
            <w:r>
              <w:rPr>
                <w:rFonts w:hint="eastAsia"/>
                <w:sz w:val="21"/>
                <w:szCs w:val="21"/>
                <w:lang w:val="en-US" w:eastAsia="zh-CN"/>
              </w:rPr>
              <w:t>3台</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检验项目：外观质量；材质单；</w:t>
            </w:r>
            <w:r>
              <w:rPr>
                <w:rFonts w:hint="eastAsia"/>
                <w:sz w:val="21"/>
                <w:szCs w:val="21"/>
                <w:lang w:val="en-US" w:eastAsia="zh-CN"/>
              </w:rPr>
              <w:t>规格</w:t>
            </w:r>
          </w:p>
          <w:p>
            <w:pPr>
              <w:spacing w:after="0" w:line="240" w:lineRule="auto"/>
              <w:rPr>
                <w:rFonts w:hint="default"/>
                <w:sz w:val="21"/>
                <w:szCs w:val="21"/>
                <w:lang w:val="en-US" w:eastAsia="zh-CN"/>
              </w:rPr>
            </w:pPr>
            <w:r>
              <w:rPr>
                <w:rFonts w:hint="default"/>
                <w:sz w:val="21"/>
                <w:szCs w:val="21"/>
                <w:lang w:val="en-US" w:eastAsia="zh-CN"/>
              </w:rPr>
              <w:t>检验员：</w:t>
            </w:r>
            <w:r>
              <w:rPr>
                <w:rFonts w:hint="eastAsia"/>
                <w:sz w:val="21"/>
                <w:szCs w:val="21"/>
                <w:lang w:val="en-US" w:eastAsia="zh-CN"/>
              </w:rPr>
              <w:t>栗永辉</w:t>
            </w:r>
            <w:r>
              <w:rPr>
                <w:rFonts w:hint="default"/>
                <w:sz w:val="21"/>
                <w:szCs w:val="21"/>
                <w:lang w:val="en-US" w:eastAsia="zh-CN"/>
              </w:rPr>
              <w:t xml:space="preserve">  日期：20</w:t>
            </w:r>
            <w:r>
              <w:rPr>
                <w:rFonts w:hint="eastAsia"/>
                <w:sz w:val="21"/>
                <w:szCs w:val="21"/>
                <w:lang w:val="en-US" w:eastAsia="zh-CN"/>
              </w:rPr>
              <w:t>21.3.23</w:t>
            </w:r>
            <w:r>
              <w:rPr>
                <w:rFonts w:hint="default"/>
                <w:sz w:val="21"/>
                <w:szCs w:val="21"/>
                <w:lang w:val="en-US" w:eastAsia="zh-CN"/>
              </w:rPr>
              <w:t xml:space="preserve">  检验结论：合格。</w:t>
            </w:r>
          </w:p>
          <w:p>
            <w:pPr>
              <w:spacing w:after="0" w:line="240" w:lineRule="auto"/>
              <w:rPr>
                <w:rFonts w:hint="default"/>
                <w:sz w:val="21"/>
                <w:szCs w:val="21"/>
                <w:lang w:val="en-US" w:eastAsia="zh-CN"/>
              </w:rPr>
            </w:pPr>
            <w:r>
              <w:rPr>
                <w:rFonts w:hint="default"/>
                <w:sz w:val="21"/>
                <w:szCs w:val="21"/>
                <w:lang w:val="en-US" w:eastAsia="zh-CN"/>
              </w:rPr>
              <w:t>—抽取：产品名称：</w:t>
            </w:r>
            <w:r>
              <w:rPr>
                <w:rFonts w:hint="eastAsia"/>
                <w:sz w:val="21"/>
                <w:szCs w:val="21"/>
                <w:lang w:val="en-US" w:eastAsia="zh-CN"/>
              </w:rPr>
              <w:t>轴承</w:t>
            </w:r>
            <w:r>
              <w:rPr>
                <w:rFonts w:hint="default"/>
                <w:sz w:val="21"/>
                <w:szCs w:val="21"/>
                <w:lang w:val="en-US" w:eastAsia="zh-CN"/>
              </w:rPr>
              <w:t xml:space="preserve"> 规格型号：</w:t>
            </w:r>
            <w:r>
              <w:rPr>
                <w:rFonts w:hint="eastAsia"/>
                <w:sz w:val="21"/>
                <w:szCs w:val="21"/>
                <w:lang w:val="en-US" w:eastAsia="zh-CN"/>
              </w:rPr>
              <w:t>308型</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进货日期：20</w:t>
            </w:r>
            <w:r>
              <w:rPr>
                <w:rFonts w:hint="eastAsia"/>
                <w:sz w:val="21"/>
                <w:szCs w:val="21"/>
                <w:lang w:val="en-US" w:eastAsia="zh-CN"/>
              </w:rPr>
              <w:t>21.4.25</w:t>
            </w:r>
            <w:r>
              <w:rPr>
                <w:rFonts w:hint="default"/>
                <w:sz w:val="21"/>
                <w:szCs w:val="21"/>
                <w:lang w:val="en-US" w:eastAsia="zh-CN"/>
              </w:rPr>
              <w:t xml:space="preserve"> 进货数量：</w:t>
            </w:r>
            <w:r>
              <w:rPr>
                <w:rFonts w:hint="eastAsia"/>
                <w:sz w:val="21"/>
                <w:szCs w:val="21"/>
                <w:lang w:val="en-US" w:eastAsia="zh-CN"/>
              </w:rPr>
              <w:t>120台</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检验项目：外观质量；材质单；</w:t>
            </w:r>
            <w:r>
              <w:rPr>
                <w:rFonts w:hint="eastAsia"/>
                <w:sz w:val="21"/>
                <w:szCs w:val="21"/>
                <w:lang w:val="en-US" w:eastAsia="zh-CN"/>
              </w:rPr>
              <w:t>规格尺寸</w:t>
            </w:r>
          </w:p>
          <w:p>
            <w:pPr>
              <w:spacing w:after="0" w:line="240" w:lineRule="auto"/>
              <w:rPr>
                <w:rFonts w:hint="default"/>
                <w:sz w:val="21"/>
                <w:szCs w:val="21"/>
                <w:lang w:val="en-US" w:eastAsia="zh-CN"/>
              </w:rPr>
            </w:pPr>
            <w:r>
              <w:rPr>
                <w:rFonts w:hint="default"/>
                <w:sz w:val="21"/>
                <w:szCs w:val="21"/>
                <w:lang w:val="en-US" w:eastAsia="zh-CN"/>
              </w:rPr>
              <w:t>检验员：</w:t>
            </w:r>
            <w:r>
              <w:rPr>
                <w:rFonts w:hint="eastAsia"/>
                <w:sz w:val="21"/>
                <w:szCs w:val="21"/>
                <w:lang w:val="en-US" w:eastAsia="zh-CN"/>
              </w:rPr>
              <w:t>栗永辉</w:t>
            </w:r>
            <w:r>
              <w:rPr>
                <w:rFonts w:hint="default"/>
                <w:sz w:val="21"/>
                <w:szCs w:val="21"/>
                <w:lang w:val="en-US" w:eastAsia="zh-CN"/>
              </w:rPr>
              <w:t xml:space="preserve">  日期：20</w:t>
            </w:r>
            <w:r>
              <w:rPr>
                <w:rFonts w:hint="eastAsia"/>
                <w:sz w:val="21"/>
                <w:szCs w:val="21"/>
                <w:lang w:val="en-US" w:eastAsia="zh-CN"/>
              </w:rPr>
              <w:t>21.4.25</w:t>
            </w:r>
            <w:r>
              <w:rPr>
                <w:rFonts w:hint="default"/>
                <w:sz w:val="21"/>
                <w:szCs w:val="21"/>
                <w:lang w:val="en-US" w:eastAsia="zh-CN"/>
              </w:rPr>
              <w:t xml:space="preserve">   检验结论：合格。</w:t>
            </w:r>
          </w:p>
          <w:p>
            <w:pPr>
              <w:spacing w:after="0" w:line="240" w:lineRule="auto"/>
              <w:rPr>
                <w:rFonts w:hint="default"/>
                <w:sz w:val="21"/>
                <w:szCs w:val="21"/>
                <w:lang w:val="en-US" w:eastAsia="zh-CN"/>
              </w:rPr>
            </w:pPr>
            <w:r>
              <w:rPr>
                <w:rFonts w:hint="default"/>
                <w:sz w:val="21"/>
                <w:szCs w:val="21"/>
                <w:lang w:val="en-US" w:eastAsia="zh-CN"/>
              </w:rPr>
              <w:t>—抽取：产品名称：</w:t>
            </w:r>
            <w:r>
              <w:rPr>
                <w:rFonts w:hint="eastAsia"/>
                <w:sz w:val="21"/>
                <w:szCs w:val="21"/>
                <w:lang w:val="en-US" w:eastAsia="zh-CN"/>
              </w:rPr>
              <w:t>毛坯件（叶轮） 型号</w:t>
            </w:r>
            <w:r>
              <w:rPr>
                <w:rFonts w:hint="default"/>
                <w:sz w:val="21"/>
                <w:szCs w:val="21"/>
                <w:lang w:val="en-US" w:eastAsia="zh-CN"/>
              </w:rPr>
              <w:t>：</w:t>
            </w:r>
            <w:r>
              <w:rPr>
                <w:rFonts w:hint="eastAsia"/>
                <w:sz w:val="21"/>
                <w:szCs w:val="21"/>
                <w:lang w:val="en-US" w:eastAsia="zh-CN"/>
              </w:rPr>
              <w:t>6sh-6、6sh-9、150s-78</w:t>
            </w:r>
          </w:p>
          <w:p>
            <w:pPr>
              <w:spacing w:after="0" w:line="240" w:lineRule="auto"/>
              <w:rPr>
                <w:rFonts w:hint="default"/>
                <w:sz w:val="21"/>
                <w:szCs w:val="21"/>
                <w:lang w:val="en-US" w:eastAsia="zh-CN"/>
              </w:rPr>
            </w:pPr>
            <w:r>
              <w:rPr>
                <w:rFonts w:hint="default"/>
                <w:sz w:val="21"/>
                <w:szCs w:val="21"/>
                <w:lang w:val="en-US" w:eastAsia="zh-CN"/>
              </w:rPr>
              <w:t>进货日期：20</w:t>
            </w:r>
            <w:r>
              <w:rPr>
                <w:rFonts w:hint="eastAsia"/>
                <w:sz w:val="21"/>
                <w:szCs w:val="21"/>
                <w:lang w:val="en-US" w:eastAsia="zh-CN"/>
              </w:rPr>
              <w:t>21.5.21</w:t>
            </w:r>
            <w:r>
              <w:rPr>
                <w:rFonts w:hint="default"/>
                <w:sz w:val="21"/>
                <w:szCs w:val="21"/>
                <w:lang w:val="en-US" w:eastAsia="zh-CN"/>
              </w:rPr>
              <w:t>进货数量：</w:t>
            </w:r>
            <w:r>
              <w:rPr>
                <w:rFonts w:hint="eastAsia"/>
                <w:sz w:val="21"/>
                <w:szCs w:val="21"/>
                <w:lang w:val="en-US" w:eastAsia="zh-CN"/>
              </w:rPr>
              <w:t>60个</w:t>
            </w:r>
            <w:r>
              <w:rPr>
                <w:rFonts w:hint="default"/>
                <w:sz w:val="21"/>
                <w:szCs w:val="21"/>
                <w:lang w:val="en-US" w:eastAsia="zh-CN"/>
              </w:rPr>
              <w:t xml:space="preserve">              </w:t>
            </w:r>
          </w:p>
          <w:p>
            <w:pPr>
              <w:spacing w:after="0" w:line="240" w:lineRule="auto"/>
              <w:rPr>
                <w:rFonts w:hint="default"/>
                <w:sz w:val="21"/>
                <w:szCs w:val="21"/>
                <w:lang w:val="en-US" w:eastAsia="zh-CN"/>
              </w:rPr>
            </w:pPr>
            <w:r>
              <w:rPr>
                <w:rFonts w:hint="default"/>
                <w:sz w:val="21"/>
                <w:szCs w:val="21"/>
                <w:lang w:val="en-US" w:eastAsia="zh-CN"/>
              </w:rPr>
              <w:t>检验项目：外观质量；材质单；</w:t>
            </w:r>
            <w:r>
              <w:rPr>
                <w:rFonts w:hint="eastAsia"/>
                <w:sz w:val="21"/>
                <w:szCs w:val="21"/>
                <w:lang w:val="en-US" w:eastAsia="zh-CN"/>
              </w:rPr>
              <w:t>规格尺寸</w:t>
            </w:r>
          </w:p>
          <w:p>
            <w:pPr>
              <w:spacing w:after="0" w:line="240" w:lineRule="auto"/>
              <w:rPr>
                <w:rFonts w:hint="default"/>
                <w:sz w:val="21"/>
                <w:szCs w:val="21"/>
                <w:lang w:val="en-US" w:eastAsia="zh-CN"/>
              </w:rPr>
            </w:pPr>
            <w:r>
              <w:rPr>
                <w:rFonts w:hint="default"/>
                <w:sz w:val="21"/>
                <w:szCs w:val="21"/>
                <w:lang w:val="en-US" w:eastAsia="zh-CN"/>
              </w:rPr>
              <w:t>检验员：</w:t>
            </w:r>
            <w:r>
              <w:rPr>
                <w:rFonts w:hint="eastAsia"/>
                <w:sz w:val="21"/>
                <w:szCs w:val="21"/>
                <w:lang w:val="en-US" w:eastAsia="zh-CN"/>
              </w:rPr>
              <w:t>栗永辉</w:t>
            </w:r>
            <w:r>
              <w:rPr>
                <w:rFonts w:hint="default"/>
                <w:sz w:val="21"/>
                <w:szCs w:val="21"/>
                <w:lang w:val="en-US" w:eastAsia="zh-CN"/>
              </w:rPr>
              <w:t xml:space="preserve">  日期：20</w:t>
            </w:r>
            <w:r>
              <w:rPr>
                <w:rFonts w:hint="eastAsia"/>
                <w:sz w:val="21"/>
                <w:szCs w:val="21"/>
                <w:lang w:val="en-US" w:eastAsia="zh-CN"/>
              </w:rPr>
              <w:t>21.5.21</w:t>
            </w:r>
            <w:r>
              <w:rPr>
                <w:rFonts w:hint="default"/>
                <w:sz w:val="21"/>
                <w:szCs w:val="21"/>
                <w:lang w:val="en-US" w:eastAsia="zh-CN"/>
              </w:rPr>
              <w:t xml:space="preserve"> 检验结论：合格。</w:t>
            </w:r>
          </w:p>
          <w:p>
            <w:pPr>
              <w:spacing w:after="0" w:line="240" w:lineRule="auto"/>
              <w:rPr>
                <w:rFonts w:hint="default"/>
                <w:sz w:val="21"/>
                <w:szCs w:val="21"/>
                <w:lang w:val="en-US" w:eastAsia="zh-CN"/>
              </w:rPr>
            </w:pPr>
            <w:r>
              <w:rPr>
                <w:rFonts w:hint="eastAsia"/>
                <w:sz w:val="21"/>
                <w:szCs w:val="21"/>
                <w:lang w:val="en-US" w:eastAsia="zh-CN"/>
              </w:rPr>
              <w:t>另抽</w:t>
            </w:r>
            <w:r>
              <w:rPr>
                <w:rFonts w:hint="default"/>
                <w:sz w:val="21"/>
                <w:szCs w:val="21"/>
                <w:lang w:val="en-US" w:eastAsia="zh-CN"/>
              </w:rPr>
              <w:t>标准件</w:t>
            </w:r>
            <w:r>
              <w:rPr>
                <w:rFonts w:hint="eastAsia"/>
                <w:sz w:val="21"/>
                <w:szCs w:val="21"/>
                <w:lang w:val="en-US" w:eastAsia="zh-CN"/>
              </w:rPr>
              <w:t>、底盘、密封环、泵盖、压盖的检验记录各一份，同上，符合要求。</w:t>
            </w:r>
          </w:p>
          <w:p>
            <w:pPr>
              <w:spacing w:after="0" w:line="240" w:lineRule="auto"/>
              <w:rPr>
                <w:rFonts w:hint="default"/>
                <w:sz w:val="21"/>
                <w:szCs w:val="21"/>
                <w:lang w:val="en-US" w:eastAsia="zh-CN"/>
              </w:rPr>
            </w:pPr>
            <w:r>
              <w:rPr>
                <w:rFonts w:hint="default"/>
                <w:sz w:val="21"/>
                <w:szCs w:val="21"/>
                <w:lang w:val="en-US" w:eastAsia="zh-CN"/>
              </w:rPr>
              <w:t>无在供方现场进行检验的情况。</w:t>
            </w:r>
          </w:p>
          <w:p>
            <w:pPr>
              <w:spacing w:after="0" w:line="240" w:lineRule="auto"/>
              <w:rPr>
                <w:rFonts w:hint="default"/>
                <w:sz w:val="21"/>
                <w:szCs w:val="21"/>
                <w:lang w:val="en-US" w:eastAsia="zh-CN"/>
              </w:rPr>
            </w:pPr>
            <w:r>
              <w:rPr>
                <w:rFonts w:hint="default"/>
                <w:sz w:val="21"/>
                <w:szCs w:val="21"/>
                <w:lang w:val="en-US" w:eastAsia="zh-CN"/>
              </w:rPr>
              <w:t>2）半成品检验</w:t>
            </w:r>
            <w:r>
              <w:rPr>
                <w:rFonts w:hint="eastAsia"/>
                <w:sz w:val="21"/>
                <w:szCs w:val="21"/>
                <w:lang w:val="en-US" w:eastAsia="zh-CN"/>
              </w:rPr>
              <w:t>——工序</w:t>
            </w:r>
            <w:r>
              <w:rPr>
                <w:rFonts w:hint="default"/>
                <w:sz w:val="21"/>
                <w:szCs w:val="21"/>
                <w:lang w:val="en-US" w:eastAsia="zh-CN"/>
              </w:rPr>
              <w:t>检验</w:t>
            </w:r>
          </w:p>
          <w:p>
            <w:pPr>
              <w:spacing w:after="0" w:line="240" w:lineRule="auto"/>
              <w:rPr>
                <w:rFonts w:hint="default"/>
                <w:sz w:val="21"/>
                <w:szCs w:val="21"/>
                <w:lang w:val="en-US" w:eastAsia="zh-CN"/>
              </w:rPr>
            </w:pPr>
            <w:r>
              <w:rPr>
                <w:rFonts w:hint="default"/>
                <w:sz w:val="21"/>
                <w:szCs w:val="21"/>
                <w:lang w:val="en-US" w:eastAsia="zh-CN"/>
              </w:rPr>
              <w:t>抽查工艺执行检查记录，包括产品名称、个数、工序、操作人、检验人时间等，检查主要是尺寸要求、</w:t>
            </w:r>
            <w:r>
              <w:rPr>
                <w:rFonts w:hint="eastAsia"/>
                <w:sz w:val="21"/>
                <w:szCs w:val="21"/>
                <w:lang w:val="en-US" w:eastAsia="zh-CN"/>
              </w:rPr>
              <w:t>外观</w:t>
            </w:r>
            <w:r>
              <w:rPr>
                <w:rFonts w:hint="default"/>
                <w:sz w:val="21"/>
                <w:szCs w:val="21"/>
                <w:lang w:val="en-US" w:eastAsia="zh-CN"/>
              </w:rPr>
              <w:t>等，记录清晰完整，符合要求。</w:t>
            </w:r>
          </w:p>
          <w:p>
            <w:pPr>
              <w:spacing w:after="0" w:line="240" w:lineRule="auto"/>
              <w:rPr>
                <w:rFonts w:hint="default"/>
                <w:sz w:val="21"/>
                <w:szCs w:val="21"/>
                <w:lang w:val="en-US" w:eastAsia="zh-CN"/>
              </w:rPr>
            </w:pPr>
            <w:r>
              <w:rPr>
                <w:rFonts w:hint="eastAsia"/>
                <w:sz w:val="21"/>
                <w:szCs w:val="21"/>
                <w:lang w:val="en-US" w:eastAsia="zh-CN"/>
              </w:rPr>
              <w:t>提供有“电焊工艺参数监控记录”“喷漆工艺参数监控记录”</w:t>
            </w:r>
          </w:p>
          <w:p>
            <w:pPr>
              <w:spacing w:after="0" w:line="240" w:lineRule="auto"/>
              <w:rPr>
                <w:rFonts w:hint="default"/>
                <w:sz w:val="21"/>
                <w:szCs w:val="21"/>
                <w:lang w:val="en-US" w:eastAsia="zh-CN"/>
              </w:rPr>
            </w:pPr>
            <w:r>
              <w:rPr>
                <w:rFonts w:hint="default"/>
                <w:sz w:val="21"/>
                <w:szCs w:val="21"/>
                <w:lang w:val="en-US" w:eastAsia="zh-CN"/>
              </w:rPr>
              <w:t>3）成品检验，执行标准：按合同要求和相关标准要求编制的产品检验规程进行出厂检验。</w:t>
            </w:r>
          </w:p>
          <w:p>
            <w:pPr>
              <w:spacing w:after="0" w:line="240" w:lineRule="auto"/>
              <w:rPr>
                <w:rFonts w:hint="default"/>
                <w:sz w:val="21"/>
                <w:szCs w:val="21"/>
                <w:lang w:val="en-US" w:eastAsia="zh-CN"/>
              </w:rPr>
            </w:pPr>
            <w:r>
              <w:rPr>
                <w:rFonts w:hint="default"/>
                <w:sz w:val="21"/>
                <w:szCs w:val="21"/>
                <w:lang w:val="en-US" w:eastAsia="zh-CN"/>
              </w:rPr>
              <w:t>—抽</w:t>
            </w:r>
            <w:r>
              <w:rPr>
                <w:rFonts w:hint="eastAsia"/>
                <w:sz w:val="21"/>
                <w:szCs w:val="21"/>
                <w:lang w:val="en-US" w:eastAsia="zh-CN"/>
              </w:rPr>
              <w:t>2021.3.24清水泵出厂</w:t>
            </w:r>
            <w:r>
              <w:rPr>
                <w:rFonts w:hint="default"/>
                <w:sz w:val="21"/>
                <w:szCs w:val="21"/>
                <w:lang w:val="en-US" w:eastAsia="zh-CN"/>
              </w:rPr>
              <w:t>检验报告，</w:t>
            </w:r>
            <w:r>
              <w:rPr>
                <w:rFonts w:hint="eastAsia"/>
                <w:sz w:val="21"/>
                <w:szCs w:val="21"/>
                <w:lang w:val="en-US" w:eastAsia="zh-CN"/>
              </w:rPr>
              <w:t>规格：IS80-65-160，</w:t>
            </w:r>
            <w:r>
              <w:rPr>
                <w:rFonts w:hint="default"/>
                <w:sz w:val="21"/>
                <w:szCs w:val="21"/>
                <w:lang w:val="en-US" w:eastAsia="zh-CN"/>
              </w:rPr>
              <w:t>数量：</w:t>
            </w:r>
            <w:r>
              <w:rPr>
                <w:rFonts w:hint="eastAsia"/>
                <w:sz w:val="21"/>
                <w:szCs w:val="21"/>
                <w:lang w:val="en-US" w:eastAsia="zh-CN"/>
              </w:rPr>
              <w:t>1台</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检验项目包括：零部件质量、外观质量、装配质量、油漆质量、清洁度</w:t>
            </w:r>
            <w:r>
              <w:rPr>
                <w:rFonts w:hint="eastAsia"/>
                <w:sz w:val="21"/>
                <w:szCs w:val="21"/>
                <w:lang w:val="en-US" w:eastAsia="zh-CN"/>
              </w:rPr>
              <w:t>、</w:t>
            </w:r>
            <w:r>
              <w:rPr>
                <w:rFonts w:hint="default"/>
                <w:sz w:val="21"/>
                <w:szCs w:val="21"/>
                <w:lang w:val="en-US" w:eastAsia="zh-CN"/>
              </w:rPr>
              <w:t>水压试验</w:t>
            </w:r>
            <w:r>
              <w:rPr>
                <w:rFonts w:hint="eastAsia"/>
                <w:sz w:val="21"/>
                <w:szCs w:val="21"/>
                <w:lang w:val="en-US" w:eastAsia="zh-CN"/>
              </w:rPr>
              <w:t>、</w:t>
            </w:r>
            <w:r>
              <w:rPr>
                <w:rFonts w:hint="default"/>
                <w:sz w:val="21"/>
                <w:szCs w:val="21"/>
                <w:lang w:val="en-US" w:eastAsia="zh-CN"/>
              </w:rPr>
              <w:t>成套性</w:t>
            </w:r>
            <w:r>
              <w:rPr>
                <w:rFonts w:hint="eastAsia"/>
                <w:sz w:val="21"/>
                <w:szCs w:val="21"/>
                <w:lang w:val="en-US" w:eastAsia="zh-CN"/>
              </w:rPr>
              <w:t>等</w:t>
            </w:r>
          </w:p>
          <w:p>
            <w:pPr>
              <w:spacing w:after="0" w:line="240" w:lineRule="auto"/>
              <w:rPr>
                <w:rFonts w:hint="default"/>
                <w:sz w:val="21"/>
                <w:szCs w:val="21"/>
                <w:lang w:val="en-US" w:eastAsia="zh-CN"/>
              </w:rPr>
            </w:pPr>
            <w:r>
              <w:rPr>
                <w:rFonts w:hint="default"/>
                <w:sz w:val="21"/>
                <w:szCs w:val="21"/>
                <w:lang w:val="en-US" w:eastAsia="zh-CN"/>
              </w:rPr>
              <w:t>结论：合格，检验员：</w:t>
            </w:r>
            <w:r>
              <w:rPr>
                <w:rFonts w:hint="eastAsia"/>
                <w:sz w:val="21"/>
                <w:szCs w:val="21"/>
                <w:lang w:val="en-US" w:eastAsia="zh-CN"/>
              </w:rPr>
              <w:t>栗永辉2021.3.24</w:t>
            </w:r>
          </w:p>
          <w:p>
            <w:pPr>
              <w:spacing w:after="0" w:line="240" w:lineRule="auto"/>
              <w:rPr>
                <w:rFonts w:hint="default"/>
                <w:sz w:val="21"/>
                <w:szCs w:val="21"/>
                <w:lang w:val="en-US" w:eastAsia="zh-CN"/>
              </w:rPr>
            </w:pPr>
            <w:r>
              <w:rPr>
                <w:rFonts w:hint="default"/>
                <w:sz w:val="21"/>
                <w:szCs w:val="21"/>
                <w:lang w:val="en-US" w:eastAsia="zh-CN"/>
              </w:rPr>
              <w:t>—抽20</w:t>
            </w:r>
            <w:r>
              <w:rPr>
                <w:rFonts w:hint="eastAsia"/>
                <w:sz w:val="21"/>
                <w:szCs w:val="21"/>
                <w:lang w:val="en-US" w:eastAsia="zh-CN"/>
              </w:rPr>
              <w:t>21.6.22渣浆泵出厂</w:t>
            </w:r>
            <w:r>
              <w:rPr>
                <w:rFonts w:hint="default"/>
                <w:sz w:val="21"/>
                <w:szCs w:val="21"/>
                <w:lang w:val="en-US" w:eastAsia="zh-CN"/>
              </w:rPr>
              <w:t>检验报告，</w:t>
            </w:r>
            <w:r>
              <w:rPr>
                <w:rFonts w:hint="eastAsia"/>
                <w:sz w:val="21"/>
                <w:szCs w:val="21"/>
                <w:lang w:val="en-US" w:eastAsia="zh-CN"/>
              </w:rPr>
              <w:t>规格：50Z，</w:t>
            </w:r>
            <w:r>
              <w:rPr>
                <w:rFonts w:hint="default"/>
                <w:sz w:val="21"/>
                <w:szCs w:val="21"/>
                <w:lang w:val="en-US" w:eastAsia="zh-CN"/>
              </w:rPr>
              <w:t>数量：</w:t>
            </w:r>
            <w:r>
              <w:rPr>
                <w:rFonts w:hint="eastAsia"/>
                <w:sz w:val="21"/>
                <w:szCs w:val="21"/>
                <w:lang w:val="en-US" w:eastAsia="zh-CN"/>
              </w:rPr>
              <w:t>1台</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检验项目包括：零部件质量、外观质量、装配质量、油漆质量、清洁度</w:t>
            </w:r>
            <w:r>
              <w:rPr>
                <w:rFonts w:hint="eastAsia"/>
                <w:sz w:val="21"/>
                <w:szCs w:val="21"/>
                <w:lang w:val="en-US" w:eastAsia="zh-CN"/>
              </w:rPr>
              <w:t>、</w:t>
            </w:r>
            <w:r>
              <w:rPr>
                <w:rFonts w:hint="default"/>
                <w:sz w:val="21"/>
                <w:szCs w:val="21"/>
                <w:lang w:val="en-US" w:eastAsia="zh-CN"/>
              </w:rPr>
              <w:t>水压试验</w:t>
            </w:r>
            <w:r>
              <w:rPr>
                <w:rFonts w:hint="eastAsia"/>
                <w:sz w:val="21"/>
                <w:szCs w:val="21"/>
                <w:lang w:val="en-US" w:eastAsia="zh-CN"/>
              </w:rPr>
              <w:t>、</w:t>
            </w:r>
            <w:r>
              <w:rPr>
                <w:rFonts w:hint="default"/>
                <w:sz w:val="21"/>
                <w:szCs w:val="21"/>
                <w:lang w:val="en-US" w:eastAsia="zh-CN"/>
              </w:rPr>
              <w:t>成套性</w:t>
            </w:r>
            <w:r>
              <w:rPr>
                <w:rFonts w:hint="eastAsia"/>
                <w:sz w:val="21"/>
                <w:szCs w:val="21"/>
                <w:lang w:val="en-US" w:eastAsia="zh-CN"/>
              </w:rPr>
              <w:t>等</w:t>
            </w:r>
          </w:p>
          <w:p>
            <w:pPr>
              <w:spacing w:after="0" w:line="240" w:lineRule="auto"/>
              <w:rPr>
                <w:rFonts w:hint="default"/>
                <w:sz w:val="21"/>
                <w:szCs w:val="21"/>
                <w:lang w:val="en-US" w:eastAsia="zh-CN"/>
              </w:rPr>
            </w:pPr>
            <w:r>
              <w:rPr>
                <w:rFonts w:hint="default"/>
                <w:sz w:val="21"/>
                <w:szCs w:val="21"/>
                <w:lang w:val="en-US" w:eastAsia="zh-CN"/>
              </w:rPr>
              <w:t>结论：合格，检验员：</w:t>
            </w:r>
            <w:r>
              <w:rPr>
                <w:rFonts w:hint="eastAsia"/>
                <w:sz w:val="21"/>
                <w:szCs w:val="21"/>
                <w:lang w:val="en-US" w:eastAsia="zh-CN"/>
              </w:rPr>
              <w:t>栗永辉2021.6.22</w:t>
            </w:r>
          </w:p>
          <w:p>
            <w:pPr>
              <w:spacing w:after="0" w:line="240" w:lineRule="auto"/>
              <w:rPr>
                <w:rFonts w:hint="default"/>
                <w:sz w:val="21"/>
                <w:szCs w:val="21"/>
                <w:lang w:val="en-US" w:eastAsia="zh-CN"/>
              </w:rPr>
            </w:pPr>
            <w:r>
              <w:rPr>
                <w:rFonts w:hint="default"/>
                <w:sz w:val="21"/>
                <w:szCs w:val="21"/>
                <w:lang w:val="en-US" w:eastAsia="zh-CN"/>
              </w:rPr>
              <w:t>—抽</w:t>
            </w:r>
            <w:r>
              <w:rPr>
                <w:rFonts w:hint="eastAsia"/>
                <w:sz w:val="21"/>
                <w:szCs w:val="21"/>
                <w:lang w:val="en-US" w:eastAsia="zh-CN"/>
              </w:rPr>
              <w:t>2021.7.23</w:t>
            </w:r>
            <w:r>
              <w:rPr>
                <w:rFonts w:hint="eastAsia"/>
              </w:rPr>
              <w:t>泵盖</w:t>
            </w:r>
            <w:r>
              <w:rPr>
                <w:rFonts w:hint="eastAsia"/>
                <w:sz w:val="21"/>
                <w:szCs w:val="21"/>
                <w:lang w:val="en-US" w:eastAsia="zh-CN"/>
              </w:rPr>
              <w:t>出厂</w:t>
            </w:r>
            <w:r>
              <w:rPr>
                <w:rFonts w:hint="default"/>
                <w:sz w:val="21"/>
                <w:szCs w:val="21"/>
                <w:lang w:val="en-US" w:eastAsia="zh-CN"/>
              </w:rPr>
              <w:t>检验报告，</w:t>
            </w:r>
            <w:r>
              <w:rPr>
                <w:rFonts w:hint="eastAsia"/>
                <w:sz w:val="21"/>
                <w:szCs w:val="21"/>
                <w:lang w:val="en-US" w:eastAsia="zh-CN"/>
              </w:rPr>
              <w:t>规格：</w:t>
            </w:r>
            <w:r>
              <w:rPr>
                <w:rFonts w:hint="eastAsia"/>
              </w:rPr>
              <w:t>175QJ25-26</w:t>
            </w:r>
            <w:r>
              <w:rPr>
                <w:rFonts w:hint="eastAsia"/>
                <w:lang w:val="en-US" w:eastAsia="zh-CN"/>
              </w:rPr>
              <w:t xml:space="preserve"> </w:t>
            </w:r>
            <w:r>
              <w:rPr>
                <w:rFonts w:hint="default"/>
                <w:sz w:val="21"/>
                <w:szCs w:val="21"/>
                <w:lang w:val="en-US" w:eastAsia="zh-CN"/>
              </w:rPr>
              <w:t>数量：</w:t>
            </w:r>
            <w:r>
              <w:rPr>
                <w:rFonts w:hint="eastAsia"/>
                <w:sz w:val="21"/>
                <w:szCs w:val="21"/>
                <w:lang w:val="en-US" w:eastAsia="zh-CN"/>
              </w:rPr>
              <w:t>150</w:t>
            </w:r>
            <w:r>
              <w:rPr>
                <w:rFonts w:hint="default"/>
                <w:sz w:val="21"/>
                <w:szCs w:val="21"/>
                <w:lang w:val="en-US" w:eastAsia="zh-CN"/>
              </w:rPr>
              <w:t>，</w:t>
            </w:r>
          </w:p>
          <w:p>
            <w:pPr>
              <w:spacing w:after="0" w:line="240" w:lineRule="auto"/>
              <w:rPr>
                <w:rFonts w:hint="default"/>
                <w:sz w:val="21"/>
                <w:szCs w:val="21"/>
                <w:lang w:val="en-US" w:eastAsia="zh-CN"/>
              </w:rPr>
            </w:pPr>
            <w:r>
              <w:rPr>
                <w:rFonts w:hint="default"/>
                <w:sz w:val="21"/>
                <w:szCs w:val="21"/>
                <w:lang w:val="en-US" w:eastAsia="zh-CN"/>
              </w:rPr>
              <w:t>检验项目包括：外观、尺寸、油漆质量、清洁度</w:t>
            </w:r>
            <w:r>
              <w:rPr>
                <w:rFonts w:hint="eastAsia"/>
                <w:sz w:val="21"/>
                <w:szCs w:val="21"/>
                <w:lang w:val="en-US" w:eastAsia="zh-CN"/>
              </w:rPr>
              <w:t>等</w:t>
            </w:r>
          </w:p>
          <w:p>
            <w:pPr>
              <w:spacing w:after="0" w:line="240" w:lineRule="auto"/>
              <w:rPr>
                <w:rFonts w:hint="default"/>
                <w:sz w:val="21"/>
                <w:szCs w:val="21"/>
                <w:lang w:val="en-US" w:eastAsia="zh-CN"/>
              </w:rPr>
            </w:pPr>
            <w:r>
              <w:rPr>
                <w:rFonts w:hint="default"/>
                <w:sz w:val="21"/>
                <w:szCs w:val="21"/>
                <w:lang w:val="en-US" w:eastAsia="zh-CN"/>
              </w:rPr>
              <w:t>结论：合格，检验员：</w:t>
            </w:r>
            <w:r>
              <w:rPr>
                <w:rFonts w:hint="eastAsia"/>
                <w:sz w:val="21"/>
                <w:szCs w:val="21"/>
                <w:lang w:val="en-US" w:eastAsia="zh-CN"/>
              </w:rPr>
              <w:t>栗永辉2021.7.23</w:t>
            </w:r>
          </w:p>
          <w:p>
            <w:pPr>
              <w:spacing w:after="0" w:line="240" w:lineRule="auto"/>
              <w:rPr>
                <w:rFonts w:hint="default"/>
                <w:sz w:val="21"/>
                <w:szCs w:val="21"/>
                <w:lang w:val="en-US" w:eastAsia="zh-CN"/>
              </w:rPr>
            </w:pPr>
            <w:r>
              <w:rPr>
                <w:rFonts w:hint="default"/>
                <w:sz w:val="21"/>
                <w:szCs w:val="21"/>
                <w:lang w:val="en-US" w:eastAsia="zh-CN"/>
              </w:rPr>
              <w:t>另抽上述产品其他日期的检验报告</w:t>
            </w:r>
            <w:r>
              <w:rPr>
                <w:rFonts w:hint="eastAsia"/>
                <w:sz w:val="21"/>
                <w:szCs w:val="21"/>
                <w:lang w:val="en-US" w:eastAsia="zh-CN"/>
              </w:rPr>
              <w:t>6</w:t>
            </w:r>
            <w:r>
              <w:rPr>
                <w:rFonts w:hint="default"/>
                <w:sz w:val="21"/>
                <w:szCs w:val="21"/>
                <w:lang w:val="en-US" w:eastAsia="zh-CN"/>
              </w:rPr>
              <w:t>份，符合要求。</w:t>
            </w:r>
          </w:p>
          <w:p>
            <w:pPr>
              <w:spacing w:after="0" w:line="240" w:lineRule="auto"/>
              <w:rPr>
                <w:rFonts w:hint="default"/>
                <w:sz w:val="21"/>
                <w:szCs w:val="21"/>
                <w:lang w:val="en-US" w:eastAsia="zh-CN"/>
              </w:rPr>
            </w:pPr>
            <w:r>
              <w:rPr>
                <w:rFonts w:hint="default"/>
                <w:sz w:val="21"/>
                <w:szCs w:val="21"/>
                <w:lang w:val="en-US" w:eastAsia="zh-CN"/>
              </w:rPr>
              <w:t>现场观察产品状态标识明确。</w:t>
            </w:r>
          </w:p>
          <w:p>
            <w:pPr>
              <w:spacing w:after="0" w:line="240" w:lineRule="auto"/>
              <w:rPr>
                <w:rFonts w:hint="default"/>
                <w:sz w:val="21"/>
                <w:szCs w:val="21"/>
                <w:lang w:val="en-US" w:eastAsia="zh-CN"/>
              </w:rPr>
            </w:pPr>
            <w:r>
              <w:rPr>
                <w:rFonts w:hint="default"/>
                <w:sz w:val="21"/>
                <w:szCs w:val="21"/>
                <w:lang w:val="en-US" w:eastAsia="zh-CN"/>
              </w:rPr>
              <w:t>现场审核观察询问，检验员回答与操作皆符合规定要求。</w:t>
            </w:r>
          </w:p>
          <w:p>
            <w:pPr>
              <w:spacing w:after="0" w:line="240" w:lineRule="auto"/>
              <w:rPr>
                <w:rFonts w:hint="default"/>
                <w:sz w:val="21"/>
                <w:szCs w:val="21"/>
                <w:lang w:val="en-US" w:eastAsia="zh-CN"/>
              </w:rPr>
            </w:pPr>
            <w:r>
              <w:rPr>
                <w:rFonts w:hint="default"/>
                <w:sz w:val="21"/>
                <w:szCs w:val="21"/>
                <w:lang w:val="en-US" w:eastAsia="zh-CN"/>
              </w:rPr>
              <w:t>暂无授权人员批准或顾客批准放行产品和交付服务的情况。</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不合格输出的控制</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 xml:space="preserve">8.7 </w:t>
            </w:r>
          </w:p>
        </w:tc>
        <w:tc>
          <w:tcPr>
            <w:tcW w:w="0" w:type="auto"/>
            <w:vAlign w:val="center"/>
          </w:tcPr>
          <w:p>
            <w:pPr>
              <w:spacing w:after="0" w:line="240" w:lineRule="auto"/>
              <w:rPr>
                <w:rFonts w:hint="default"/>
                <w:sz w:val="21"/>
                <w:szCs w:val="21"/>
                <w:lang w:val="en-US" w:eastAsia="zh-CN"/>
              </w:rPr>
            </w:pPr>
            <w:r>
              <w:rPr>
                <w:rFonts w:hint="default"/>
                <w:sz w:val="21"/>
                <w:szCs w:val="21"/>
                <w:lang w:val="en-US" w:eastAsia="zh-CN"/>
              </w:rPr>
              <w:t>编制《不合格品控制程序》，其规定了不合格品的识别、隔离、标识、评审及处置方面的要求。</w:t>
            </w:r>
          </w:p>
          <w:p>
            <w:pPr>
              <w:spacing w:after="0" w:line="240" w:lineRule="auto"/>
              <w:rPr>
                <w:rFonts w:hint="default"/>
                <w:sz w:val="21"/>
                <w:szCs w:val="21"/>
                <w:lang w:val="en-US" w:eastAsia="zh-CN"/>
              </w:rPr>
            </w:pPr>
            <w:r>
              <w:rPr>
                <w:rFonts w:hint="default"/>
                <w:sz w:val="21"/>
                <w:szCs w:val="21"/>
                <w:lang w:val="en-US" w:eastAsia="zh-CN"/>
              </w:rPr>
              <w:t>在产品进货检验中出现的不合格可进行退货处理，在产品交付后出现不合格可进行换货或退货处理。</w:t>
            </w:r>
          </w:p>
          <w:p>
            <w:pPr>
              <w:spacing w:after="0" w:line="240" w:lineRule="auto"/>
              <w:rPr>
                <w:rFonts w:hint="default"/>
                <w:sz w:val="21"/>
                <w:szCs w:val="21"/>
                <w:lang w:val="en-US" w:eastAsia="zh-CN"/>
              </w:rPr>
            </w:pPr>
            <w:r>
              <w:rPr>
                <w:rFonts w:hint="default"/>
                <w:sz w:val="21"/>
                <w:szCs w:val="21"/>
                <w:lang w:val="en-US" w:eastAsia="zh-CN"/>
              </w:rPr>
              <w:t>目前没有发生不合格的情况。</w:t>
            </w:r>
          </w:p>
        </w:tc>
        <w:tc>
          <w:tcPr>
            <w:tcW w:w="0" w:type="auto"/>
          </w:tcPr>
          <w:p>
            <w:pPr>
              <w:spacing w:after="0" w:line="240" w:lineRule="auto"/>
              <w:rPr>
                <w:rFonts w:hint="default"/>
                <w:sz w:val="21"/>
                <w:szCs w:val="21"/>
                <w:lang w:val="en-US" w:eastAsia="zh-CN"/>
              </w:rPr>
            </w:pPr>
          </w:p>
        </w:tc>
      </w:tr>
    </w:tbl>
    <w:p>
      <w:pPr>
        <w:spacing w:after="0" w:line="240" w:lineRule="auto"/>
        <w:rPr>
          <w:rFonts w:hint="default"/>
          <w:sz w:val="21"/>
          <w:szCs w:val="21"/>
          <w:lang w:val="en-US" w:eastAsia="zh-CN"/>
        </w:rPr>
      </w:pPr>
    </w:p>
    <w:p>
      <w:pPr>
        <w:spacing w:after="0" w:line="240" w:lineRule="auto"/>
        <w:rPr>
          <w:rFonts w:hint="default"/>
          <w:sz w:val="21"/>
          <w:szCs w:val="21"/>
          <w:lang w:val="en-US" w:eastAsia="zh-CN"/>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过程与活动、</w:t>
            </w:r>
          </w:p>
          <w:p>
            <w:pPr>
              <w:spacing w:after="0" w:line="240" w:lineRule="auto"/>
              <w:rPr>
                <w:rFonts w:hint="default"/>
                <w:sz w:val="21"/>
                <w:szCs w:val="21"/>
                <w:lang w:val="en-US" w:eastAsia="zh-CN"/>
              </w:rPr>
            </w:pPr>
            <w:r>
              <w:rPr>
                <w:rFonts w:hint="eastAsia"/>
                <w:sz w:val="21"/>
                <w:szCs w:val="21"/>
                <w:lang w:val="en-US" w:eastAsia="zh-CN"/>
              </w:rPr>
              <w:t>抽样计划</w:t>
            </w:r>
          </w:p>
        </w:tc>
        <w:tc>
          <w:tcPr>
            <w:tcW w:w="960"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涉及</w:t>
            </w:r>
          </w:p>
          <w:p>
            <w:pPr>
              <w:spacing w:after="0" w:line="240" w:lineRule="auto"/>
              <w:rPr>
                <w:rFonts w:hint="default"/>
                <w:sz w:val="21"/>
                <w:szCs w:val="21"/>
                <w:lang w:val="en-US" w:eastAsia="zh-CN"/>
              </w:rPr>
            </w:pPr>
            <w:r>
              <w:rPr>
                <w:rFonts w:hint="eastAsia"/>
                <w:sz w:val="21"/>
                <w:szCs w:val="21"/>
                <w:lang w:val="en-US" w:eastAsia="zh-CN"/>
              </w:rPr>
              <w:t>条款</w:t>
            </w: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 xml:space="preserve">受审核部门：办公室 </w:t>
            </w:r>
            <w:r>
              <w:rPr>
                <w:rFonts w:hint="default"/>
                <w:sz w:val="21"/>
                <w:szCs w:val="21"/>
                <w:lang w:val="en-US" w:eastAsia="zh-CN"/>
              </w:rPr>
              <w:t xml:space="preserve">           </w:t>
            </w:r>
            <w:r>
              <w:rPr>
                <w:rFonts w:hint="eastAsia"/>
                <w:sz w:val="21"/>
                <w:szCs w:val="21"/>
                <w:lang w:val="en-US" w:eastAsia="zh-CN"/>
              </w:rPr>
              <w:t xml:space="preserve">主管领导：徐亚超 </w:t>
            </w:r>
            <w:r>
              <w:rPr>
                <w:rFonts w:hint="default"/>
                <w:sz w:val="21"/>
                <w:szCs w:val="21"/>
                <w:lang w:val="en-US" w:eastAsia="zh-CN"/>
              </w:rPr>
              <w:t xml:space="preserve">             </w:t>
            </w:r>
            <w:r>
              <w:rPr>
                <w:rFonts w:hint="eastAsia"/>
                <w:sz w:val="21"/>
                <w:szCs w:val="21"/>
                <w:lang w:val="en-US" w:eastAsia="zh-CN"/>
              </w:rPr>
              <w:t>陪同人员：代宗</w:t>
            </w:r>
          </w:p>
        </w:tc>
        <w:tc>
          <w:tcPr>
            <w:tcW w:w="1585" w:type="dxa"/>
            <w:vMerge w:val="restart"/>
            <w:vAlign w:val="center"/>
          </w:tcPr>
          <w:p>
            <w:pPr>
              <w:spacing w:after="0" w:line="240" w:lineRule="auto"/>
              <w:rPr>
                <w:rFonts w:hint="default"/>
                <w:sz w:val="21"/>
                <w:szCs w:val="21"/>
                <w:lang w:val="en-US" w:eastAsia="zh-CN"/>
              </w:rPr>
            </w:pPr>
            <w:r>
              <w:rPr>
                <w:rFonts w:hint="eastAsia"/>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 xml:space="preserve">审核员：吉洁 </w:t>
            </w:r>
            <w:r>
              <w:rPr>
                <w:rFonts w:hint="default"/>
                <w:sz w:val="21"/>
                <w:szCs w:val="21"/>
                <w:lang w:val="en-US" w:eastAsia="zh-CN"/>
              </w:rPr>
              <w:t xml:space="preserve">                 </w:t>
            </w:r>
            <w:r>
              <w:rPr>
                <w:rFonts w:hint="eastAsia"/>
                <w:sz w:val="21"/>
                <w:szCs w:val="21"/>
                <w:lang w:val="en-US" w:eastAsia="zh-CN"/>
              </w:rPr>
              <w:t>审核时间：</w:t>
            </w:r>
            <w:r>
              <w:rPr>
                <w:rFonts w:hint="default"/>
                <w:sz w:val="21"/>
                <w:szCs w:val="21"/>
                <w:lang w:val="en-US" w:eastAsia="zh-CN"/>
              </w:rPr>
              <w:t>2021年08月15日 上午至2021年08月15日 下午</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default"/>
                <w:sz w:val="21"/>
                <w:szCs w:val="21"/>
                <w:lang w:val="en-US" w:eastAsia="zh-CN"/>
              </w:rPr>
            </w:pPr>
          </w:p>
        </w:tc>
        <w:tc>
          <w:tcPr>
            <w:tcW w:w="960" w:type="dxa"/>
            <w:vMerge w:val="continue"/>
            <w:vAlign w:val="center"/>
          </w:tcPr>
          <w:p>
            <w:pPr>
              <w:spacing w:after="0" w:line="240" w:lineRule="auto"/>
              <w:rPr>
                <w:rFonts w:hint="default"/>
                <w:sz w:val="21"/>
                <w:szCs w:val="21"/>
                <w:lang w:val="en-US" w:eastAsia="zh-CN"/>
              </w:rPr>
            </w:pPr>
          </w:p>
        </w:tc>
        <w:tc>
          <w:tcPr>
            <w:tcW w:w="10004" w:type="dxa"/>
            <w:vAlign w:val="center"/>
          </w:tcPr>
          <w:p>
            <w:pPr>
              <w:spacing w:after="0" w:line="240" w:lineRule="auto"/>
              <w:rPr>
                <w:rFonts w:hint="default"/>
                <w:sz w:val="21"/>
                <w:szCs w:val="21"/>
                <w:lang w:val="en-US" w:eastAsia="zh-CN"/>
              </w:rPr>
            </w:pPr>
            <w:r>
              <w:rPr>
                <w:rFonts w:hint="eastAsia"/>
                <w:sz w:val="21"/>
                <w:szCs w:val="21"/>
                <w:lang w:val="en-US" w:eastAsia="zh-CN"/>
              </w:rPr>
              <w:t>审核条款：</w:t>
            </w:r>
            <w:r>
              <w:rPr>
                <w:rFonts w:hint="eastAsia"/>
                <w:color w:val="auto"/>
                <w:sz w:val="21"/>
                <w:szCs w:val="21"/>
              </w:rPr>
              <w:t>5.3/6.2/7.1.2/</w:t>
            </w:r>
            <w:r>
              <w:rPr>
                <w:rFonts w:hint="eastAsia"/>
                <w:color w:val="auto"/>
                <w:sz w:val="21"/>
                <w:szCs w:val="21"/>
                <w:lang w:val="en-US" w:eastAsia="zh-CN"/>
              </w:rPr>
              <w:t>7.1.6/</w:t>
            </w:r>
            <w:r>
              <w:rPr>
                <w:rFonts w:hint="eastAsia"/>
                <w:color w:val="auto"/>
                <w:sz w:val="21"/>
                <w:szCs w:val="21"/>
              </w:rPr>
              <w:t>7.2/7.3/7.4</w:t>
            </w:r>
            <w:r>
              <w:rPr>
                <w:rFonts w:hint="eastAsia"/>
                <w:color w:val="auto"/>
                <w:sz w:val="21"/>
                <w:szCs w:val="21"/>
                <w:lang w:val="en-US" w:eastAsia="zh-CN"/>
              </w:rPr>
              <w:t>/7.5/9.1.3/9.2/10.2</w:t>
            </w:r>
          </w:p>
        </w:tc>
        <w:tc>
          <w:tcPr>
            <w:tcW w:w="1585" w:type="dxa"/>
            <w:vMerge w:val="continue"/>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default"/>
                <w:sz w:val="21"/>
                <w:szCs w:val="21"/>
                <w:lang w:val="en-US" w:eastAsia="zh-CN"/>
              </w:rPr>
            </w:pPr>
            <w:r>
              <w:rPr>
                <w:rFonts w:hint="eastAsia"/>
                <w:sz w:val="21"/>
                <w:szCs w:val="21"/>
                <w:lang w:val="en-US" w:eastAsia="zh-CN"/>
              </w:rPr>
              <w:t>组织的岗位、职责权限</w:t>
            </w:r>
          </w:p>
        </w:tc>
        <w:tc>
          <w:tcPr>
            <w:tcW w:w="960" w:type="dxa"/>
            <w:vAlign w:val="center"/>
          </w:tcPr>
          <w:p>
            <w:pPr>
              <w:spacing w:after="0" w:line="240" w:lineRule="auto"/>
              <w:rPr>
                <w:rFonts w:hint="default"/>
                <w:sz w:val="21"/>
                <w:szCs w:val="21"/>
                <w:lang w:val="en-US" w:eastAsia="zh-CN"/>
              </w:rPr>
            </w:pPr>
            <w:r>
              <w:rPr>
                <w:rFonts w:hint="eastAsia"/>
                <w:sz w:val="21"/>
                <w:szCs w:val="21"/>
                <w:lang w:val="en-US" w:eastAsia="zh-CN"/>
              </w:rPr>
              <w:t>5.3</w:t>
            </w:r>
          </w:p>
        </w:tc>
        <w:tc>
          <w:tcPr>
            <w:tcW w:w="10004" w:type="dxa"/>
            <w:vAlign w:val="center"/>
          </w:tcPr>
          <w:p>
            <w:pPr>
              <w:spacing w:after="0" w:line="240" w:lineRule="auto"/>
              <w:rPr>
                <w:rFonts w:hint="eastAsia"/>
                <w:sz w:val="21"/>
                <w:szCs w:val="21"/>
                <w:lang w:val="en-US" w:eastAsia="zh-CN"/>
              </w:rPr>
            </w:pPr>
            <w:r>
              <w:rPr>
                <w:rFonts w:hint="eastAsia"/>
                <w:sz w:val="21"/>
                <w:szCs w:val="21"/>
                <w:lang w:val="en-US" w:eastAsia="zh-CN"/>
              </w:rPr>
              <w:t>部门负责人：徐亚超</w:t>
            </w:r>
          </w:p>
          <w:p>
            <w:pPr>
              <w:spacing w:after="0" w:line="240" w:lineRule="auto"/>
              <w:rPr>
                <w:rFonts w:hint="eastAsia"/>
                <w:sz w:val="21"/>
                <w:szCs w:val="21"/>
                <w:lang w:val="en-US" w:eastAsia="zh-CN"/>
              </w:rPr>
            </w:pPr>
            <w:r>
              <w:rPr>
                <w:rFonts w:hint="eastAsia"/>
                <w:sz w:val="21"/>
                <w:szCs w:val="21"/>
                <w:lang w:val="en-US" w:eastAsia="zh-CN"/>
              </w:rPr>
              <w:t>询问其职责权限：主要负责公司文件的控制，即文件的编制、收发、归档等管理工作。负责公司人力资源及教育培训工作。负责组织内审和管理评审工作，对不合格采取纠正和预防措施等。</w:t>
            </w:r>
          </w:p>
          <w:p>
            <w:pPr>
              <w:spacing w:after="0" w:line="240" w:lineRule="auto"/>
              <w:rPr>
                <w:rFonts w:hint="eastAsia"/>
                <w:sz w:val="21"/>
                <w:szCs w:val="21"/>
                <w:lang w:val="en-US" w:eastAsia="zh-CN"/>
              </w:rPr>
            </w:pPr>
            <w:r>
              <w:rPr>
                <w:rFonts w:hint="eastAsia"/>
                <w:sz w:val="21"/>
                <w:szCs w:val="21"/>
                <w:lang w:val="en-US" w:eastAsia="zh-CN"/>
              </w:rPr>
              <w:t>职责明确，回答基本完整。</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default"/>
                <w:sz w:val="21"/>
                <w:szCs w:val="21"/>
                <w:lang w:val="en-US" w:eastAsia="zh-CN"/>
              </w:rPr>
            </w:pPr>
            <w:r>
              <w:rPr>
                <w:rFonts w:hint="eastAsia"/>
                <w:sz w:val="21"/>
                <w:szCs w:val="21"/>
                <w:lang w:val="en-US" w:eastAsia="zh-CN"/>
              </w:rPr>
              <w:t>目标</w:t>
            </w:r>
          </w:p>
        </w:tc>
        <w:tc>
          <w:tcPr>
            <w:tcW w:w="960" w:type="dxa"/>
            <w:vAlign w:val="center"/>
          </w:tcPr>
          <w:p>
            <w:pPr>
              <w:spacing w:after="0" w:line="240" w:lineRule="auto"/>
              <w:rPr>
                <w:rFonts w:hint="default"/>
                <w:sz w:val="21"/>
                <w:szCs w:val="21"/>
                <w:lang w:val="en-US" w:eastAsia="zh-CN"/>
              </w:rPr>
            </w:pPr>
            <w:r>
              <w:rPr>
                <w:rFonts w:hint="eastAsia"/>
                <w:sz w:val="21"/>
                <w:szCs w:val="21"/>
                <w:lang w:val="en-US" w:eastAsia="zh-CN"/>
              </w:rPr>
              <w:t>6.2</w:t>
            </w:r>
          </w:p>
        </w:tc>
        <w:tc>
          <w:tcPr>
            <w:tcW w:w="10004" w:type="dxa"/>
            <w:vAlign w:val="center"/>
          </w:tcPr>
          <w:p>
            <w:pPr>
              <w:spacing w:after="0" w:line="240" w:lineRule="auto"/>
              <w:rPr>
                <w:rFonts w:hint="eastAsia"/>
                <w:sz w:val="21"/>
                <w:szCs w:val="21"/>
                <w:lang w:val="en-US" w:eastAsia="zh-CN"/>
              </w:rPr>
            </w:pPr>
            <w:r>
              <w:rPr>
                <w:rFonts w:hint="eastAsia"/>
                <w:sz w:val="21"/>
                <w:szCs w:val="21"/>
                <w:lang w:val="en-US" w:eastAsia="zh-CN"/>
              </w:rPr>
              <w:t>部门目标：                       考核情况</w:t>
            </w:r>
          </w:p>
          <w:p>
            <w:pPr>
              <w:spacing w:after="0" w:line="240" w:lineRule="auto"/>
              <w:rPr>
                <w:rFonts w:hint="default"/>
                <w:sz w:val="21"/>
                <w:szCs w:val="21"/>
                <w:lang w:val="en-US" w:eastAsia="zh-CN"/>
              </w:rPr>
            </w:pPr>
            <w:r>
              <w:rPr>
                <w:rFonts w:hint="eastAsia"/>
                <w:sz w:val="21"/>
                <w:szCs w:val="21"/>
                <w:lang w:val="en-US" w:eastAsia="zh-CN"/>
              </w:rPr>
              <w:t>文件管理、记录管理差错率为0</w:t>
            </w:r>
            <w:r>
              <w:rPr>
                <w:rFonts w:hint="eastAsia"/>
                <w:sz w:val="21"/>
                <w:szCs w:val="21"/>
                <w:lang w:val="en-US" w:eastAsia="zh-CN"/>
              </w:rPr>
              <w:t xml:space="preserve">         0</w:t>
            </w:r>
          </w:p>
          <w:p>
            <w:pPr>
              <w:spacing w:after="0" w:line="240" w:lineRule="auto"/>
              <w:rPr>
                <w:rFonts w:hint="default"/>
                <w:sz w:val="21"/>
                <w:szCs w:val="21"/>
                <w:lang w:val="en-US" w:eastAsia="zh-CN"/>
              </w:rPr>
            </w:pPr>
            <w:r>
              <w:rPr>
                <w:rFonts w:hint="eastAsia"/>
                <w:sz w:val="21"/>
                <w:szCs w:val="21"/>
                <w:lang w:val="en-US" w:eastAsia="zh-CN"/>
              </w:rPr>
              <w:t>年度培训计划完成率达到100%</w:t>
            </w:r>
            <w:r>
              <w:rPr>
                <w:rFonts w:hint="eastAsia"/>
                <w:sz w:val="21"/>
                <w:szCs w:val="21"/>
                <w:lang w:val="en-US" w:eastAsia="zh-CN"/>
              </w:rPr>
              <w:t xml:space="preserve">        100%</w:t>
            </w:r>
          </w:p>
          <w:p>
            <w:pPr>
              <w:spacing w:after="0" w:line="240" w:lineRule="auto"/>
              <w:rPr>
                <w:rFonts w:hint="eastAsia"/>
                <w:sz w:val="21"/>
                <w:szCs w:val="21"/>
                <w:lang w:val="en-US" w:eastAsia="zh-CN"/>
              </w:rPr>
            </w:pPr>
            <w:r>
              <w:rPr>
                <w:rFonts w:hint="eastAsia"/>
                <w:sz w:val="21"/>
                <w:szCs w:val="21"/>
                <w:lang w:val="en-US" w:eastAsia="zh-CN"/>
              </w:rPr>
              <w:t>每3个月进行一次考核，目标基本实现。</w:t>
            </w:r>
          </w:p>
          <w:p>
            <w:pPr>
              <w:spacing w:after="0" w:line="240" w:lineRule="auto"/>
              <w:rPr>
                <w:rFonts w:hint="eastAsia"/>
                <w:sz w:val="21"/>
                <w:szCs w:val="21"/>
                <w:lang w:val="en-US" w:eastAsia="zh-CN"/>
              </w:rPr>
            </w:pPr>
            <w:r>
              <w:rPr>
                <w:rFonts w:hint="eastAsia"/>
                <w:sz w:val="21"/>
                <w:szCs w:val="21"/>
                <w:lang w:val="en-US" w:eastAsia="zh-CN"/>
              </w:rPr>
              <w:t>考核人：徐亚超  2021.6.30</w:t>
            </w:r>
          </w:p>
          <w:p>
            <w:pPr>
              <w:spacing w:after="0" w:line="240" w:lineRule="auto"/>
              <w:rPr>
                <w:rFonts w:hint="default"/>
                <w:sz w:val="21"/>
                <w:szCs w:val="21"/>
                <w:lang w:val="en-US" w:eastAsia="zh-CN"/>
              </w:rPr>
            </w:pPr>
            <w:r>
              <w:rPr>
                <w:rFonts w:hint="eastAsia"/>
                <w:sz w:val="21"/>
                <w:szCs w:val="21"/>
                <w:lang w:val="en-US" w:eastAsia="zh-CN"/>
              </w:rPr>
              <w:t>经查，符合要求。</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sz w:val="21"/>
                <w:szCs w:val="21"/>
                <w:lang w:val="en-US" w:eastAsia="zh-CN"/>
              </w:rPr>
            </w:pPr>
            <w:r>
              <w:rPr>
                <w:rFonts w:hint="eastAsia"/>
                <w:sz w:val="21"/>
                <w:szCs w:val="21"/>
                <w:lang w:val="en-US" w:eastAsia="zh-CN"/>
              </w:rPr>
              <w:t>人员</w:t>
            </w:r>
          </w:p>
          <w:p>
            <w:pPr>
              <w:spacing w:after="0" w:line="240" w:lineRule="auto"/>
              <w:rPr>
                <w:rFonts w:hint="default"/>
                <w:sz w:val="21"/>
                <w:szCs w:val="21"/>
                <w:lang w:val="en-US" w:eastAsia="zh-CN"/>
              </w:rPr>
            </w:pPr>
            <w:r>
              <w:rPr>
                <w:rFonts w:hint="eastAsia"/>
                <w:sz w:val="21"/>
                <w:szCs w:val="21"/>
                <w:lang w:val="en-US" w:eastAsia="zh-CN"/>
              </w:rPr>
              <w:t>能力、培训和意识</w:t>
            </w:r>
          </w:p>
        </w:tc>
        <w:tc>
          <w:tcPr>
            <w:tcW w:w="960" w:type="dxa"/>
            <w:vAlign w:val="center"/>
          </w:tcPr>
          <w:p>
            <w:pPr>
              <w:spacing w:after="0" w:line="240" w:lineRule="auto"/>
              <w:rPr>
                <w:rFonts w:hint="eastAsia"/>
                <w:sz w:val="21"/>
                <w:szCs w:val="21"/>
                <w:lang w:val="en-US" w:eastAsia="zh-CN"/>
              </w:rPr>
            </w:pPr>
            <w:r>
              <w:rPr>
                <w:rFonts w:hint="eastAsia"/>
                <w:sz w:val="21"/>
                <w:szCs w:val="21"/>
                <w:lang w:val="en-US" w:eastAsia="zh-CN"/>
              </w:rPr>
              <w:t>7.1.2</w:t>
            </w:r>
          </w:p>
          <w:p>
            <w:pPr>
              <w:spacing w:after="0" w:line="240" w:lineRule="auto"/>
              <w:rPr>
                <w:rFonts w:hint="default"/>
                <w:sz w:val="21"/>
                <w:szCs w:val="21"/>
                <w:lang w:val="en-US" w:eastAsia="zh-CN"/>
              </w:rPr>
            </w:pPr>
            <w:r>
              <w:rPr>
                <w:rFonts w:hint="eastAsia"/>
                <w:sz w:val="21"/>
                <w:szCs w:val="21"/>
                <w:lang w:val="en-US" w:eastAsia="zh-CN"/>
              </w:rPr>
              <w:t>7.2</w:t>
            </w:r>
          </w:p>
        </w:tc>
        <w:tc>
          <w:tcPr>
            <w:tcW w:w="10004" w:type="dxa"/>
            <w:vAlign w:val="center"/>
          </w:tcPr>
          <w:p>
            <w:pPr>
              <w:spacing w:after="0" w:line="240" w:lineRule="auto"/>
              <w:rPr>
                <w:rFonts w:hint="eastAsia"/>
                <w:sz w:val="21"/>
                <w:szCs w:val="21"/>
                <w:lang w:val="en-US" w:eastAsia="zh-CN"/>
              </w:rPr>
            </w:pPr>
            <w:r>
              <w:rPr>
                <w:rFonts w:hint="default"/>
                <w:sz w:val="21"/>
                <w:szCs w:val="21"/>
                <w:lang w:val="en-US" w:eastAsia="zh-CN"/>
              </w:rPr>
              <w:t>人力资源：职工队伍相对稳定，均在企业工作5年以上，实践经验丰富</w:t>
            </w:r>
          </w:p>
          <w:p>
            <w:pPr>
              <w:spacing w:after="0" w:line="240" w:lineRule="auto"/>
              <w:rPr>
                <w:rFonts w:hint="eastAsia"/>
                <w:sz w:val="21"/>
                <w:szCs w:val="21"/>
                <w:lang w:val="en-US" w:eastAsia="zh-CN"/>
              </w:rPr>
            </w:pPr>
            <w:r>
              <w:rPr>
                <w:rFonts w:hint="eastAsia"/>
                <w:sz w:val="21"/>
                <w:szCs w:val="21"/>
                <w:lang w:val="en-US" w:eastAsia="zh-CN"/>
              </w:rPr>
              <w:t>抽办公室主任、供销部经理等岗位，符合规定。查内审员经培训考核合格上岗。查对公司目前人员的评价记录，也经过管理评审，确认目前人员能满足岗位要求。 主要对关键工序特殊工序操作人员以及公司各级管理人员等进行了评价。提供特殊岗位员工登记表、员工能力考核表。</w:t>
            </w:r>
          </w:p>
          <w:p>
            <w:pPr>
              <w:spacing w:after="0" w:line="240" w:lineRule="auto"/>
              <w:rPr>
                <w:rFonts w:hint="eastAsia"/>
                <w:sz w:val="21"/>
                <w:szCs w:val="21"/>
                <w:lang w:val="en-US" w:eastAsia="zh-CN"/>
              </w:rPr>
            </w:pPr>
            <w:r>
              <w:rPr>
                <w:rFonts w:hint="eastAsia"/>
                <w:sz w:val="21"/>
                <w:szCs w:val="21"/>
                <w:lang w:val="en-US" w:eastAsia="zh-CN"/>
              </w:rPr>
              <w:t>查看“</w:t>
            </w:r>
            <w:r>
              <w:rPr>
                <w:rFonts w:hint="eastAsia"/>
                <w:sz w:val="21"/>
                <w:szCs w:val="21"/>
                <w:lang w:val="en-US" w:eastAsia="zh-CN"/>
              </w:rPr>
              <w:t>2021年度培训计划”共</w:t>
            </w:r>
            <w:r>
              <w:rPr>
                <w:rFonts w:hint="eastAsia"/>
                <w:sz w:val="21"/>
                <w:szCs w:val="21"/>
                <w:lang w:val="en-US" w:eastAsia="zh-CN"/>
              </w:rPr>
              <w:t>6项，覆盖标准、体系文件等方面，目前</w:t>
            </w:r>
            <w:r>
              <w:rPr>
                <w:rFonts w:hint="eastAsia"/>
                <w:sz w:val="21"/>
                <w:szCs w:val="21"/>
                <w:lang w:val="en-US" w:eastAsia="zh-CN"/>
              </w:rPr>
              <w:t>部分按计划实施完成。</w:t>
            </w:r>
          </w:p>
          <w:p>
            <w:pPr>
              <w:spacing w:after="0" w:line="240" w:lineRule="auto"/>
              <w:rPr>
                <w:rFonts w:hint="default"/>
                <w:sz w:val="21"/>
                <w:szCs w:val="21"/>
                <w:lang w:val="en-US" w:eastAsia="zh-CN"/>
              </w:rPr>
            </w:pPr>
            <w:r>
              <w:rPr>
                <w:rFonts w:hint="eastAsia"/>
                <w:sz w:val="21"/>
                <w:szCs w:val="21"/>
                <w:lang w:val="en-US" w:eastAsia="zh-CN"/>
              </w:rPr>
              <w:t>查内部</w:t>
            </w:r>
            <w:r>
              <w:rPr>
                <w:rFonts w:hint="default"/>
                <w:sz w:val="21"/>
                <w:szCs w:val="21"/>
                <w:lang w:val="en-US" w:eastAsia="zh-CN"/>
              </w:rPr>
              <w:t>培训记录，提供《培训记录表》</w:t>
            </w:r>
          </w:p>
          <w:p>
            <w:pPr>
              <w:spacing w:after="0" w:line="240" w:lineRule="auto"/>
              <w:rPr>
                <w:rFonts w:hint="default"/>
                <w:sz w:val="21"/>
                <w:szCs w:val="21"/>
                <w:lang w:val="en-US" w:eastAsia="zh-CN"/>
              </w:rPr>
            </w:pPr>
            <w:r>
              <w:rPr>
                <w:rFonts w:hint="default"/>
                <w:sz w:val="21"/>
                <w:szCs w:val="21"/>
                <w:lang w:val="en-US" w:eastAsia="zh-CN"/>
              </w:rPr>
              <w:t>20</w:t>
            </w:r>
            <w:r>
              <w:rPr>
                <w:rFonts w:hint="eastAsia"/>
                <w:sz w:val="21"/>
                <w:szCs w:val="21"/>
                <w:lang w:val="en-US" w:eastAsia="zh-CN"/>
              </w:rPr>
              <w:t>21.4.23</w:t>
            </w:r>
            <w:r>
              <w:rPr>
                <w:rFonts w:hint="default"/>
                <w:sz w:val="21"/>
                <w:szCs w:val="21"/>
                <w:lang w:val="en-US" w:eastAsia="zh-CN"/>
              </w:rPr>
              <w:t>培训题目：</w:t>
            </w:r>
            <w:r>
              <w:rPr>
                <w:rFonts w:hint="eastAsia"/>
                <w:sz w:val="21"/>
                <w:szCs w:val="21"/>
                <w:lang w:val="en-US" w:eastAsia="zh-CN"/>
              </w:rPr>
              <w:t>操作规程</w:t>
            </w:r>
            <w:r>
              <w:rPr>
                <w:rFonts w:hint="default"/>
                <w:sz w:val="21"/>
                <w:szCs w:val="21"/>
                <w:lang w:val="en-US" w:eastAsia="zh-CN"/>
              </w:rPr>
              <w:t>；培训方式：讲课，包括：培训内容摘要、考核方式和成绩、培训有效性评价。培训有效率100%。</w:t>
            </w:r>
          </w:p>
          <w:p>
            <w:pPr>
              <w:spacing w:after="0" w:line="240" w:lineRule="auto"/>
              <w:rPr>
                <w:rFonts w:hint="default"/>
                <w:sz w:val="21"/>
                <w:szCs w:val="21"/>
                <w:lang w:val="en-US" w:eastAsia="zh-CN"/>
              </w:rPr>
            </w:pPr>
            <w:r>
              <w:rPr>
                <w:rFonts w:hint="default"/>
                <w:sz w:val="21"/>
                <w:szCs w:val="21"/>
                <w:lang w:val="en-US" w:eastAsia="zh-CN"/>
              </w:rPr>
              <w:t>20</w:t>
            </w:r>
            <w:r>
              <w:rPr>
                <w:rFonts w:hint="eastAsia"/>
                <w:sz w:val="21"/>
                <w:szCs w:val="21"/>
                <w:lang w:val="en-US" w:eastAsia="zh-CN"/>
              </w:rPr>
              <w:t>21.5</w:t>
            </w:r>
            <w:r>
              <w:rPr>
                <w:rFonts w:hint="default"/>
                <w:sz w:val="21"/>
                <w:szCs w:val="21"/>
                <w:lang w:val="en-US" w:eastAsia="zh-CN"/>
              </w:rPr>
              <w:t>.15培训题目：内审员培训；培训方式：讲课，包括：培训内容摘要、考核方式和成绩、培训有效性评价。培训有效率100%。</w:t>
            </w:r>
          </w:p>
        </w:tc>
        <w:tc>
          <w:tcPr>
            <w:tcW w:w="1585" w:type="dxa"/>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意识</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7.3</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主要通过培训提高岗位作业水平和环境意识，明确各岗位要求，自身工作对环境目标的影响，以及如何通过培训和互相交流提高环境绩效等。现场询问办公室人员，清楚公司的质量方针、相关的质量目标、对质量管理体系有效性的贡献及不符合质量管理体系要求的后果.</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沟通</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7.4</w:t>
            </w:r>
          </w:p>
        </w:tc>
        <w:tc>
          <w:tcPr>
            <w:tcW w:w="0" w:type="auto"/>
            <w:vAlign w:val="center"/>
          </w:tcPr>
          <w:p>
            <w:pPr>
              <w:spacing w:after="0" w:line="240" w:lineRule="auto"/>
              <w:rPr>
                <w:rFonts w:hint="eastAsia"/>
                <w:sz w:val="21"/>
                <w:szCs w:val="21"/>
                <w:lang w:val="en-US" w:eastAsia="zh-CN"/>
              </w:rPr>
            </w:pPr>
            <w:r>
              <w:rPr>
                <w:rFonts w:hint="eastAsia"/>
                <w:sz w:val="21"/>
                <w:szCs w:val="21"/>
                <w:lang w:val="en-US" w:eastAsia="zh-CN"/>
              </w:rPr>
              <w:t>《质量手册》中规定了企业内、外部沟通的要求，经查阅和交谈符合标准要求。</w:t>
            </w:r>
          </w:p>
          <w:p>
            <w:pPr>
              <w:spacing w:after="0" w:line="240" w:lineRule="auto"/>
              <w:rPr>
                <w:rFonts w:hint="default"/>
                <w:sz w:val="21"/>
                <w:szCs w:val="21"/>
                <w:lang w:val="en-US" w:eastAsia="zh-CN"/>
              </w:rPr>
            </w:pPr>
            <w:r>
              <w:rPr>
                <w:rFonts w:hint="eastAsia"/>
                <w:sz w:val="21"/>
                <w:szCs w:val="21"/>
                <w:lang w:val="en-US" w:eastAsia="zh-CN"/>
              </w:rPr>
              <w:t>总经理负责在公司建立畅通的沟通渠道。管理者代表是公司内部和外部信息交流和沟通的负责人。办公室是公司内部和外部信息交流和协商的归口管理部门。负责与上级主管部门及周边单位的信息交流。办公室负责与管理体系、法律法规等有关的内部和外部信息交流。生产技术部负责就产品标准、质量与客户、供方之间的信息交流。供销部复杂与采购供方、客户等相关方之间的沟通。各部门收集到有关信息，包括法律法规等，及时向办公室反馈。目前各项沟通都较为及时、顺畅、效果较好。</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文件化信息</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7.5</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■受</w:t>
            </w:r>
            <w:r>
              <w:rPr>
                <w:rFonts w:hint="default"/>
                <w:sz w:val="21"/>
                <w:szCs w:val="21"/>
                <w:lang w:val="en-US" w:eastAsia="zh-CN"/>
              </w:rPr>
              <w:t>审核方建立的管理体系文件包括：</w:t>
            </w:r>
          </w:p>
          <w:p>
            <w:pPr>
              <w:spacing w:after="0" w:line="240" w:lineRule="auto"/>
              <w:rPr>
                <w:rFonts w:hint="default"/>
                <w:sz w:val="21"/>
                <w:szCs w:val="21"/>
                <w:lang w:val="en-US" w:eastAsia="zh-CN"/>
              </w:rPr>
            </w:pPr>
            <w:r>
              <w:rPr>
                <w:rFonts w:hint="default"/>
                <w:sz w:val="21"/>
                <w:szCs w:val="21"/>
                <w:lang w:val="en-US" w:eastAsia="zh-CN"/>
              </w:rPr>
              <w:t>1.质量手册</w:t>
            </w:r>
            <w:r>
              <w:rPr>
                <w:rFonts w:hint="eastAsia"/>
                <w:sz w:val="21"/>
                <w:szCs w:val="21"/>
                <w:lang w:val="en-US" w:eastAsia="zh-CN"/>
              </w:rPr>
              <w:t>JG</w:t>
            </w:r>
            <w:r>
              <w:rPr>
                <w:rFonts w:hint="default"/>
                <w:sz w:val="21"/>
                <w:szCs w:val="21"/>
                <w:lang w:val="en-US" w:eastAsia="zh-CN"/>
              </w:rPr>
              <w:t>/SC-201</w:t>
            </w:r>
            <w:r>
              <w:rPr>
                <w:rFonts w:hint="eastAsia"/>
                <w:sz w:val="21"/>
                <w:szCs w:val="21"/>
                <w:lang w:val="en-US" w:eastAsia="zh-CN"/>
              </w:rPr>
              <w:t>8 B/1</w:t>
            </w:r>
            <w:r>
              <w:rPr>
                <w:rFonts w:hint="default"/>
                <w:sz w:val="21"/>
                <w:szCs w:val="21"/>
                <w:lang w:val="en-US" w:eastAsia="zh-CN"/>
              </w:rPr>
              <w:t>版，201</w:t>
            </w:r>
            <w:r>
              <w:rPr>
                <w:rFonts w:hint="eastAsia"/>
                <w:sz w:val="21"/>
                <w:szCs w:val="21"/>
                <w:lang w:val="en-US" w:eastAsia="zh-CN"/>
              </w:rPr>
              <w:t>8</w:t>
            </w:r>
            <w:r>
              <w:rPr>
                <w:rFonts w:hint="default"/>
                <w:sz w:val="21"/>
                <w:szCs w:val="21"/>
                <w:lang w:val="en-US" w:eastAsia="zh-CN"/>
              </w:rPr>
              <w:t>年</w:t>
            </w:r>
            <w:r>
              <w:rPr>
                <w:rFonts w:hint="eastAsia"/>
                <w:sz w:val="21"/>
                <w:szCs w:val="21"/>
                <w:lang w:val="en-US" w:eastAsia="zh-CN"/>
              </w:rPr>
              <w:t>3</w:t>
            </w:r>
            <w:r>
              <w:rPr>
                <w:rFonts w:hint="default"/>
                <w:sz w:val="21"/>
                <w:szCs w:val="21"/>
                <w:lang w:val="en-US" w:eastAsia="zh-CN"/>
              </w:rPr>
              <w:t>月1日实施（含质量方针、质量目标）</w:t>
            </w:r>
          </w:p>
          <w:p>
            <w:pPr>
              <w:spacing w:after="0" w:line="240" w:lineRule="auto"/>
              <w:rPr>
                <w:rFonts w:hint="default"/>
                <w:sz w:val="21"/>
                <w:szCs w:val="21"/>
                <w:lang w:val="en-US" w:eastAsia="zh-CN"/>
              </w:rPr>
            </w:pPr>
            <w:r>
              <w:rPr>
                <w:rFonts w:hint="default"/>
                <w:sz w:val="21"/>
                <w:szCs w:val="21"/>
                <w:lang w:val="en-US" w:eastAsia="zh-CN"/>
              </w:rPr>
              <w:t>2.程序文件汇编</w:t>
            </w:r>
            <w:r>
              <w:rPr>
                <w:rFonts w:hint="eastAsia"/>
                <w:sz w:val="21"/>
                <w:szCs w:val="21"/>
                <w:lang w:val="en-US" w:eastAsia="zh-CN"/>
              </w:rPr>
              <w:t>JG</w:t>
            </w:r>
            <w:r>
              <w:rPr>
                <w:rFonts w:hint="default"/>
                <w:sz w:val="21"/>
                <w:szCs w:val="21"/>
                <w:lang w:val="en-US" w:eastAsia="zh-CN"/>
              </w:rPr>
              <w:t>/CX-201</w:t>
            </w:r>
            <w:r>
              <w:rPr>
                <w:rFonts w:hint="eastAsia"/>
                <w:sz w:val="21"/>
                <w:szCs w:val="21"/>
                <w:lang w:val="en-US" w:eastAsia="zh-CN"/>
              </w:rPr>
              <w:t>8</w:t>
            </w:r>
            <w:r>
              <w:rPr>
                <w:rFonts w:hint="default"/>
                <w:sz w:val="21"/>
                <w:szCs w:val="21"/>
                <w:lang w:val="en-US" w:eastAsia="zh-CN"/>
              </w:rPr>
              <w:t xml:space="preserve"> </w:t>
            </w:r>
            <w:r>
              <w:rPr>
                <w:rFonts w:hint="eastAsia"/>
                <w:sz w:val="21"/>
                <w:szCs w:val="21"/>
                <w:lang w:val="en-US" w:eastAsia="zh-CN"/>
              </w:rPr>
              <w:t>B</w:t>
            </w:r>
            <w:r>
              <w:rPr>
                <w:rFonts w:hint="default"/>
                <w:sz w:val="21"/>
                <w:szCs w:val="21"/>
                <w:lang w:val="en-US" w:eastAsia="zh-CN"/>
              </w:rPr>
              <w:t>/</w:t>
            </w:r>
            <w:r>
              <w:rPr>
                <w:rFonts w:hint="eastAsia"/>
                <w:sz w:val="21"/>
                <w:szCs w:val="21"/>
                <w:lang w:val="en-US" w:eastAsia="zh-CN"/>
              </w:rPr>
              <w:t>1</w:t>
            </w:r>
            <w:r>
              <w:rPr>
                <w:rFonts w:hint="default"/>
                <w:sz w:val="21"/>
                <w:szCs w:val="21"/>
                <w:lang w:val="en-US" w:eastAsia="zh-CN"/>
              </w:rPr>
              <w:t>版，含1</w:t>
            </w:r>
            <w:r>
              <w:rPr>
                <w:rFonts w:hint="eastAsia"/>
                <w:sz w:val="21"/>
                <w:szCs w:val="21"/>
                <w:lang w:val="en-US" w:eastAsia="zh-CN"/>
              </w:rPr>
              <w:t>8</w:t>
            </w:r>
            <w:r>
              <w:rPr>
                <w:rFonts w:hint="default"/>
                <w:sz w:val="21"/>
                <w:szCs w:val="21"/>
                <w:lang w:val="en-US" w:eastAsia="zh-CN"/>
              </w:rPr>
              <w:t>个文件，包括标准要求的程序</w:t>
            </w:r>
          </w:p>
          <w:p>
            <w:pPr>
              <w:spacing w:after="0" w:line="240" w:lineRule="auto"/>
              <w:rPr>
                <w:rFonts w:hint="default"/>
                <w:sz w:val="21"/>
                <w:szCs w:val="21"/>
                <w:lang w:val="en-US" w:eastAsia="zh-CN"/>
              </w:rPr>
            </w:pPr>
            <w:r>
              <w:rPr>
                <w:rFonts w:hint="default"/>
                <w:sz w:val="21"/>
                <w:szCs w:val="21"/>
                <w:lang w:val="en-US" w:eastAsia="zh-CN"/>
              </w:rPr>
              <w:t>3.管理性文件、作业文件汇编</w:t>
            </w:r>
            <w:r>
              <w:rPr>
                <w:rFonts w:hint="eastAsia"/>
                <w:sz w:val="21"/>
                <w:szCs w:val="21"/>
                <w:lang w:val="en-US" w:eastAsia="zh-CN"/>
              </w:rPr>
              <w:t>JG</w:t>
            </w:r>
            <w:r>
              <w:rPr>
                <w:rFonts w:hint="default"/>
                <w:sz w:val="21"/>
                <w:szCs w:val="21"/>
                <w:lang w:val="en-US" w:eastAsia="zh-CN"/>
              </w:rPr>
              <w:t>-HB-01版，包括：职工守则、仓库管理制度、设备管理制度、技术文件管理制度、原材料检验标准等。</w:t>
            </w:r>
          </w:p>
          <w:p>
            <w:pPr>
              <w:spacing w:after="0" w:line="240" w:lineRule="auto"/>
              <w:rPr>
                <w:rFonts w:hint="default"/>
                <w:sz w:val="21"/>
                <w:szCs w:val="21"/>
                <w:lang w:val="en-US" w:eastAsia="zh-CN"/>
              </w:rPr>
            </w:pPr>
            <w:r>
              <w:rPr>
                <w:rFonts w:hint="default"/>
                <w:sz w:val="21"/>
                <w:szCs w:val="21"/>
                <w:lang w:val="en-US" w:eastAsia="zh-CN"/>
              </w:rPr>
              <w:t>4.体系运行所需要的记录</w:t>
            </w:r>
          </w:p>
          <w:p>
            <w:pPr>
              <w:spacing w:after="0" w:line="240" w:lineRule="auto"/>
              <w:rPr>
                <w:rFonts w:hint="default"/>
                <w:sz w:val="21"/>
                <w:szCs w:val="21"/>
                <w:lang w:val="en-US" w:eastAsia="zh-CN"/>
              </w:rPr>
            </w:pPr>
            <w:r>
              <w:rPr>
                <w:rFonts w:hint="default"/>
                <w:sz w:val="21"/>
                <w:szCs w:val="21"/>
                <w:lang w:val="en-US" w:eastAsia="zh-CN"/>
              </w:rPr>
              <w:t>■编制了《文件控制程序》用于对管理体系文件，符合标准要求。</w:t>
            </w:r>
          </w:p>
          <w:p>
            <w:pPr>
              <w:spacing w:after="0" w:line="240" w:lineRule="auto"/>
              <w:rPr>
                <w:rFonts w:hint="default"/>
                <w:sz w:val="21"/>
                <w:szCs w:val="21"/>
                <w:lang w:val="en-US" w:eastAsia="zh-CN"/>
              </w:rPr>
            </w:pPr>
            <w:r>
              <w:rPr>
                <w:rFonts w:hint="default"/>
                <w:sz w:val="21"/>
                <w:szCs w:val="21"/>
                <w:lang w:val="en-US" w:eastAsia="zh-CN"/>
              </w:rPr>
              <w:t>查看《文件发放签收表》，内容包括：文件名称，文件编号，接收部门，分发序号，接收人/日期，回收记录。</w:t>
            </w:r>
          </w:p>
          <w:p>
            <w:pPr>
              <w:spacing w:after="0" w:line="240" w:lineRule="auto"/>
              <w:rPr>
                <w:rFonts w:hint="default"/>
                <w:sz w:val="21"/>
                <w:szCs w:val="21"/>
                <w:lang w:val="en-US" w:eastAsia="zh-CN"/>
              </w:rPr>
            </w:pPr>
            <w:r>
              <w:rPr>
                <w:rFonts w:hint="default"/>
                <w:sz w:val="21"/>
                <w:szCs w:val="21"/>
                <w:lang w:val="en-US" w:eastAsia="zh-CN"/>
              </w:rPr>
              <w:t>查办公室质量手册的发放，文件编号</w:t>
            </w:r>
            <w:r>
              <w:rPr>
                <w:rFonts w:hint="eastAsia"/>
                <w:sz w:val="21"/>
                <w:szCs w:val="21"/>
                <w:lang w:val="en-US" w:eastAsia="zh-CN"/>
              </w:rPr>
              <w:t>JG</w:t>
            </w:r>
            <w:r>
              <w:rPr>
                <w:rFonts w:hint="default"/>
                <w:sz w:val="21"/>
                <w:szCs w:val="21"/>
                <w:lang w:val="en-US" w:eastAsia="zh-CN"/>
              </w:rPr>
              <w:t>/SC-201</w:t>
            </w:r>
            <w:r>
              <w:rPr>
                <w:rFonts w:hint="eastAsia"/>
                <w:sz w:val="21"/>
                <w:szCs w:val="21"/>
                <w:lang w:val="en-US" w:eastAsia="zh-CN"/>
              </w:rPr>
              <w:t>8 B/1</w:t>
            </w:r>
            <w:r>
              <w:rPr>
                <w:rFonts w:hint="default"/>
                <w:sz w:val="21"/>
                <w:szCs w:val="21"/>
                <w:lang w:val="en-US" w:eastAsia="zh-CN"/>
              </w:rPr>
              <w:t>，分发号0</w:t>
            </w:r>
            <w:r>
              <w:rPr>
                <w:rFonts w:hint="eastAsia"/>
                <w:sz w:val="21"/>
                <w:szCs w:val="21"/>
                <w:lang w:val="en-US" w:eastAsia="zh-CN"/>
              </w:rPr>
              <w:t>3</w:t>
            </w:r>
            <w:r>
              <w:rPr>
                <w:rFonts w:hint="default"/>
                <w:sz w:val="21"/>
                <w:szCs w:val="21"/>
                <w:lang w:val="en-US" w:eastAsia="zh-CN"/>
              </w:rPr>
              <w:t>，接收人</w:t>
            </w:r>
            <w:r>
              <w:rPr>
                <w:rFonts w:hint="eastAsia"/>
                <w:sz w:val="21"/>
                <w:szCs w:val="21"/>
                <w:lang w:val="en-US" w:eastAsia="zh-CN"/>
              </w:rPr>
              <w:t>徐亚超</w:t>
            </w:r>
            <w:r>
              <w:rPr>
                <w:rFonts w:hint="default"/>
                <w:sz w:val="21"/>
                <w:szCs w:val="21"/>
                <w:lang w:val="en-US" w:eastAsia="zh-CN"/>
              </w:rPr>
              <w:t>。</w:t>
            </w:r>
          </w:p>
          <w:p>
            <w:pPr>
              <w:spacing w:after="0" w:line="240" w:lineRule="auto"/>
              <w:rPr>
                <w:rFonts w:hint="eastAsia"/>
                <w:sz w:val="21"/>
                <w:szCs w:val="21"/>
                <w:lang w:val="en-US" w:eastAsia="zh-CN"/>
              </w:rPr>
            </w:pPr>
            <w:r>
              <w:rPr>
                <w:rFonts w:hint="default"/>
                <w:sz w:val="21"/>
                <w:szCs w:val="21"/>
                <w:lang w:val="en-US" w:eastAsia="zh-CN"/>
              </w:rPr>
              <w:t>查文件更改情况：</w:t>
            </w:r>
            <w:r>
              <w:rPr>
                <w:rFonts w:hint="eastAsia"/>
                <w:sz w:val="21"/>
                <w:szCs w:val="21"/>
                <w:lang w:val="en-US" w:eastAsia="zh-CN"/>
              </w:rPr>
              <w:t>自上次审核以来未更改。</w:t>
            </w:r>
          </w:p>
          <w:p>
            <w:pPr>
              <w:spacing w:after="0" w:line="240" w:lineRule="auto"/>
              <w:rPr>
                <w:rFonts w:hint="eastAsia"/>
                <w:sz w:val="21"/>
                <w:szCs w:val="21"/>
                <w:lang w:val="en-US" w:eastAsia="zh-CN"/>
              </w:rPr>
            </w:pPr>
            <w:r>
              <w:rPr>
                <w:rFonts w:hint="eastAsia"/>
                <w:sz w:val="21"/>
                <w:szCs w:val="21"/>
                <w:lang w:val="en-US" w:eastAsia="zh-CN"/>
              </w:rPr>
              <w:t>查办公室质量手册、管理制度等文件均保管良好，为有效版本，有受控标识。</w:t>
            </w:r>
          </w:p>
          <w:p>
            <w:pPr>
              <w:spacing w:after="0" w:line="240" w:lineRule="auto"/>
              <w:rPr>
                <w:rFonts w:hint="eastAsia"/>
                <w:sz w:val="21"/>
                <w:szCs w:val="21"/>
                <w:lang w:val="en-US" w:eastAsia="zh-CN"/>
              </w:rPr>
            </w:pPr>
            <w:r>
              <w:rPr>
                <w:rFonts w:hint="eastAsia"/>
                <w:sz w:val="21"/>
                <w:szCs w:val="21"/>
                <w:lang w:val="en-US" w:eastAsia="zh-CN"/>
              </w:rPr>
              <w:t>管理部负责收集有关产品的国家标准、行业标准的最新版本，分发到相关部门使用；收回旧标准。</w:t>
            </w:r>
          </w:p>
          <w:p>
            <w:pPr>
              <w:spacing w:after="0" w:line="240" w:lineRule="auto"/>
              <w:rPr>
                <w:rFonts w:hint="eastAsia"/>
                <w:sz w:val="21"/>
                <w:szCs w:val="21"/>
                <w:lang w:val="en-US" w:eastAsia="zh-CN"/>
              </w:rPr>
            </w:pPr>
            <w:r>
              <w:rPr>
                <w:rFonts w:hint="eastAsia"/>
                <w:sz w:val="21"/>
                <w:szCs w:val="21"/>
                <w:lang w:val="en-US" w:eastAsia="zh-CN"/>
              </w:rPr>
              <w:t>查见《外来文件清单》，内容包括：序号、文件名称、编号、版本等。</w:t>
            </w:r>
          </w:p>
          <w:p>
            <w:pPr>
              <w:spacing w:after="0" w:line="240" w:lineRule="auto"/>
              <w:rPr>
                <w:rFonts w:hint="eastAsia"/>
                <w:sz w:val="21"/>
                <w:szCs w:val="21"/>
                <w:lang w:val="en-US" w:eastAsia="zh-CN"/>
              </w:rPr>
            </w:pPr>
            <w:r>
              <w:rPr>
                <w:rFonts w:hint="eastAsia"/>
                <w:sz w:val="21"/>
                <w:szCs w:val="21"/>
                <w:lang w:val="en-US" w:eastAsia="zh-CN"/>
              </w:rPr>
              <w:t>共登记有质量法、标准化法，招标投标法、消防法、</w:t>
            </w:r>
            <w:r>
              <w:rPr>
                <w:rFonts w:hint="eastAsia"/>
                <w:sz w:val="21"/>
                <w:szCs w:val="21"/>
                <w:lang w:val="en-US" w:eastAsia="zh-CN"/>
              </w:rPr>
              <w:t>GB/T5657-2013《离心泵技术条件（Ⅲ）</w:t>
            </w:r>
            <w:r>
              <w:rPr>
                <w:rFonts w:hint="eastAsia"/>
                <w:sz w:val="21"/>
                <w:szCs w:val="21"/>
                <w:lang w:val="en-US" w:eastAsia="zh-CN"/>
              </w:rPr>
              <w:t>》、JB/T8096-2013《离心式渣浆泵</w:t>
            </w:r>
            <w:r>
              <w:rPr>
                <w:rFonts w:hint="eastAsia"/>
                <w:sz w:val="21"/>
                <w:szCs w:val="21"/>
                <w:lang w:val="en-US" w:eastAsia="zh-CN"/>
              </w:rPr>
              <w:t>》、GB/T19000-2016《质量管理体系 基础和术语》、</w:t>
            </w:r>
            <w:r>
              <w:rPr>
                <w:rFonts w:hint="eastAsia"/>
                <w:sz w:val="21"/>
                <w:szCs w:val="21"/>
                <w:lang w:val="en-US" w:eastAsia="zh-CN"/>
              </w:rPr>
              <w:t>GB/T19001-2016《质量管理体系 要求》等。收集基本全面，基本符合。以上外来文件保管良好，均为有效版本。</w:t>
            </w:r>
          </w:p>
          <w:p>
            <w:pPr>
              <w:spacing w:after="0" w:line="240" w:lineRule="auto"/>
              <w:rPr>
                <w:rFonts w:hint="eastAsia"/>
                <w:sz w:val="21"/>
                <w:szCs w:val="21"/>
                <w:lang w:val="en-US" w:eastAsia="zh-CN"/>
              </w:rPr>
            </w:pPr>
            <w:r>
              <w:rPr>
                <w:rFonts w:hint="eastAsia"/>
                <w:sz w:val="21"/>
                <w:szCs w:val="21"/>
                <w:lang w:val="en-US" w:eastAsia="zh-CN"/>
              </w:rPr>
              <w:t>■编制了《记录控制程序》用于对记录的管理，符合标准要求。</w:t>
            </w:r>
          </w:p>
          <w:p>
            <w:pPr>
              <w:spacing w:after="0" w:line="240" w:lineRule="auto"/>
              <w:rPr>
                <w:rFonts w:hint="eastAsia"/>
                <w:sz w:val="21"/>
                <w:szCs w:val="21"/>
                <w:lang w:val="en-US" w:eastAsia="zh-CN"/>
              </w:rPr>
            </w:pPr>
            <w:r>
              <w:rPr>
                <w:rFonts w:hint="eastAsia"/>
                <w:sz w:val="21"/>
                <w:szCs w:val="21"/>
                <w:lang w:val="en-US" w:eastAsia="zh-CN"/>
              </w:rPr>
              <w:t>查见《记录清单》，内容包括：序号、记录名称、编号、保存期、使用部门等。</w:t>
            </w:r>
          </w:p>
          <w:p>
            <w:pPr>
              <w:spacing w:after="0" w:line="240" w:lineRule="auto"/>
              <w:rPr>
                <w:rFonts w:hint="eastAsia"/>
                <w:sz w:val="21"/>
                <w:szCs w:val="21"/>
                <w:lang w:val="en-US" w:eastAsia="zh-CN"/>
              </w:rPr>
            </w:pPr>
            <w:r>
              <w:rPr>
                <w:rFonts w:hint="eastAsia"/>
                <w:sz w:val="21"/>
                <w:szCs w:val="21"/>
                <w:lang w:val="en-US" w:eastAsia="zh-CN"/>
              </w:rPr>
              <w:t>共登记有文件发放登记表、受控文件清单、外来文件清单、培训记录表等。保存期限分别为三年和长期。</w:t>
            </w:r>
          </w:p>
          <w:p>
            <w:pPr>
              <w:spacing w:after="0" w:line="240" w:lineRule="auto"/>
              <w:rPr>
                <w:rFonts w:hint="eastAsia"/>
                <w:sz w:val="21"/>
                <w:szCs w:val="21"/>
                <w:lang w:val="en-US" w:eastAsia="zh-CN"/>
              </w:rPr>
            </w:pPr>
            <w:r>
              <w:rPr>
                <w:rFonts w:hint="eastAsia"/>
                <w:sz w:val="21"/>
                <w:szCs w:val="21"/>
                <w:lang w:val="en-US" w:eastAsia="zh-CN"/>
              </w:rPr>
              <w:t>抽查办公室文件发放登记表、培训记录表、受控文件清单记录，填写及保管符合要求。</w:t>
            </w:r>
            <w:r>
              <w:rPr>
                <w:rFonts w:hint="eastAsia"/>
                <w:sz w:val="21"/>
                <w:szCs w:val="21"/>
                <w:lang w:val="en-US" w:eastAsia="zh-CN"/>
              </w:rPr>
              <w:br w:type="textWrapping"/>
            </w:r>
            <w:r>
              <w:rPr>
                <w:rFonts w:hint="eastAsia"/>
                <w:sz w:val="21"/>
                <w:szCs w:val="21"/>
                <w:lang w:val="en-US" w:eastAsia="zh-CN"/>
              </w:rPr>
              <w:t>各部门保存各记录，按时间整理，放置在文件柜中，以便检索，把办公室定期对其进行检查，目前保存完好。名称，编号构成记录唯一性标识。</w:t>
            </w:r>
          </w:p>
          <w:p>
            <w:pPr>
              <w:spacing w:after="0" w:line="240" w:lineRule="auto"/>
              <w:rPr>
                <w:rFonts w:hint="default"/>
                <w:sz w:val="21"/>
                <w:szCs w:val="21"/>
                <w:lang w:val="en-US" w:eastAsia="zh-CN"/>
              </w:rPr>
            </w:pPr>
            <w:r>
              <w:rPr>
                <w:rFonts w:hint="eastAsia"/>
                <w:sz w:val="21"/>
                <w:szCs w:val="21"/>
                <w:lang w:val="en-US" w:eastAsia="zh-CN"/>
              </w:rPr>
              <w:t>介绍：尚未销毁记录，如有，由办公室组织进行。</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内部审核</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9.2</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编</w:t>
            </w:r>
            <w:r>
              <w:rPr>
                <w:rFonts w:hint="default"/>
                <w:sz w:val="21"/>
                <w:szCs w:val="21"/>
                <w:lang w:val="en-US" w:eastAsia="zh-CN"/>
              </w:rPr>
              <w:t>制《内部审核控制程序》，基本符合标准要求。</w:t>
            </w:r>
          </w:p>
          <w:p>
            <w:pPr>
              <w:spacing w:after="0" w:line="240" w:lineRule="auto"/>
              <w:rPr>
                <w:rFonts w:hint="default"/>
                <w:sz w:val="21"/>
                <w:szCs w:val="21"/>
                <w:lang w:val="en-US" w:eastAsia="zh-CN"/>
              </w:rPr>
            </w:pPr>
            <w:r>
              <w:rPr>
                <w:rFonts w:hint="default"/>
                <w:sz w:val="21"/>
                <w:szCs w:val="21"/>
                <w:lang w:val="en-US" w:eastAsia="zh-CN"/>
              </w:rPr>
              <w:t>经查问：总经理、管代、各部门主管均经培训并参加了内部审核。</w:t>
            </w:r>
          </w:p>
          <w:p>
            <w:pPr>
              <w:spacing w:after="0" w:line="240" w:lineRule="auto"/>
              <w:rPr>
                <w:rFonts w:hint="default"/>
                <w:sz w:val="21"/>
                <w:szCs w:val="21"/>
                <w:lang w:val="en-US" w:eastAsia="zh-CN"/>
              </w:rPr>
            </w:pPr>
            <w:r>
              <w:rPr>
                <w:rFonts w:hint="default"/>
                <w:sz w:val="21"/>
                <w:szCs w:val="21"/>
                <w:lang w:val="en-US" w:eastAsia="zh-CN"/>
              </w:rPr>
              <w:t>20</w:t>
            </w:r>
            <w:r>
              <w:rPr>
                <w:rFonts w:hint="eastAsia"/>
                <w:sz w:val="21"/>
                <w:szCs w:val="21"/>
                <w:lang w:val="en-US" w:eastAsia="zh-CN"/>
              </w:rPr>
              <w:t>21.6.3-4</w:t>
            </w:r>
            <w:r>
              <w:rPr>
                <w:rFonts w:hint="default"/>
                <w:sz w:val="21"/>
                <w:szCs w:val="21"/>
                <w:lang w:val="en-US" w:eastAsia="zh-CN"/>
              </w:rPr>
              <w:t>开展了管理体系内部审核活动，并提供有以下内审的资料：</w:t>
            </w:r>
          </w:p>
          <w:p>
            <w:pPr>
              <w:spacing w:after="0" w:line="240" w:lineRule="auto"/>
              <w:rPr>
                <w:rFonts w:hint="default"/>
                <w:sz w:val="21"/>
                <w:szCs w:val="21"/>
                <w:lang w:val="en-US" w:eastAsia="zh-CN"/>
              </w:rPr>
            </w:pPr>
            <w:r>
              <w:rPr>
                <w:rFonts w:hint="default"/>
                <w:sz w:val="21"/>
                <w:szCs w:val="21"/>
                <w:lang w:val="en-US" w:eastAsia="zh-CN"/>
              </w:rPr>
              <w:t>——《审核实施计划》，批准：</w:t>
            </w:r>
            <w:r>
              <w:rPr>
                <w:rFonts w:hint="eastAsia"/>
                <w:sz w:val="21"/>
                <w:szCs w:val="21"/>
                <w:lang w:val="en-US" w:eastAsia="zh-CN"/>
              </w:rPr>
              <w:t>徐增群</w:t>
            </w:r>
            <w:r>
              <w:rPr>
                <w:rFonts w:hint="default"/>
                <w:sz w:val="21"/>
                <w:szCs w:val="21"/>
                <w:lang w:val="en-US" w:eastAsia="zh-CN"/>
              </w:rPr>
              <w:t>20</w:t>
            </w:r>
            <w:r>
              <w:rPr>
                <w:rFonts w:hint="eastAsia"/>
                <w:sz w:val="21"/>
                <w:szCs w:val="21"/>
                <w:lang w:val="en-US" w:eastAsia="zh-CN"/>
              </w:rPr>
              <w:t>21.5</w:t>
            </w:r>
            <w:r>
              <w:rPr>
                <w:rFonts w:hint="default"/>
                <w:sz w:val="21"/>
                <w:szCs w:val="21"/>
                <w:lang w:val="en-US" w:eastAsia="zh-CN"/>
              </w:rPr>
              <w:t>.20，计划中规定审核的目的、依据、范围、时间、审核安排；审核组成员。</w:t>
            </w:r>
          </w:p>
          <w:p>
            <w:pPr>
              <w:spacing w:after="0" w:line="240" w:lineRule="auto"/>
              <w:rPr>
                <w:rFonts w:hint="default"/>
                <w:sz w:val="21"/>
                <w:szCs w:val="21"/>
                <w:lang w:val="en-US" w:eastAsia="zh-CN"/>
              </w:rPr>
            </w:pPr>
            <w:r>
              <w:rPr>
                <w:rFonts w:hint="default"/>
                <w:sz w:val="21"/>
                <w:szCs w:val="21"/>
                <w:lang w:val="en-US" w:eastAsia="zh-CN"/>
              </w:rPr>
              <w:t>计划中没有漏标准条款、没有遗漏体系覆盖的部门和场所，内审员没有审核自己的工作。</w:t>
            </w:r>
          </w:p>
          <w:p>
            <w:pPr>
              <w:spacing w:after="0" w:line="240" w:lineRule="auto"/>
              <w:rPr>
                <w:rFonts w:hint="default"/>
                <w:sz w:val="21"/>
                <w:szCs w:val="21"/>
                <w:lang w:val="en-US" w:eastAsia="zh-CN"/>
              </w:rPr>
            </w:pPr>
            <w:r>
              <w:rPr>
                <w:rFonts w:hint="default"/>
                <w:sz w:val="21"/>
                <w:szCs w:val="21"/>
                <w:lang w:val="en-US" w:eastAsia="zh-CN"/>
              </w:rPr>
              <w:t>——内审首末次会议签到（领导层、各部门负责人）；</w:t>
            </w:r>
          </w:p>
          <w:p>
            <w:pPr>
              <w:spacing w:after="0" w:line="240" w:lineRule="auto"/>
              <w:rPr>
                <w:rFonts w:hint="default"/>
                <w:sz w:val="21"/>
                <w:szCs w:val="21"/>
                <w:lang w:val="en-US" w:eastAsia="zh-CN"/>
              </w:rPr>
            </w:pPr>
            <w:r>
              <w:rPr>
                <w:rFonts w:hint="default"/>
                <w:sz w:val="21"/>
                <w:szCs w:val="21"/>
                <w:lang w:val="en-US" w:eastAsia="zh-CN"/>
              </w:rPr>
              <w:t>——内部审核检查表，审核按计划进行，没有遗漏标准条款及体系覆盖的部门和场所，内审员没有审核自己的工作。</w:t>
            </w:r>
          </w:p>
          <w:p>
            <w:pPr>
              <w:spacing w:after="0" w:line="240" w:lineRule="auto"/>
              <w:rPr>
                <w:rFonts w:hint="default"/>
                <w:sz w:val="21"/>
                <w:szCs w:val="21"/>
                <w:lang w:val="en-US" w:eastAsia="zh-CN"/>
              </w:rPr>
            </w:pPr>
            <w:r>
              <w:rPr>
                <w:rFonts w:hint="default"/>
                <w:sz w:val="21"/>
                <w:szCs w:val="21"/>
                <w:lang w:val="en-US" w:eastAsia="zh-CN"/>
              </w:rPr>
              <w:t>——本次内审发现1项不合格，在供销部8.4.</w:t>
            </w:r>
            <w:r>
              <w:rPr>
                <w:rFonts w:hint="eastAsia"/>
                <w:sz w:val="21"/>
                <w:szCs w:val="21"/>
                <w:lang w:val="en-US" w:eastAsia="zh-CN"/>
              </w:rPr>
              <w:t>1</w:t>
            </w:r>
            <w:r>
              <w:rPr>
                <w:rFonts w:hint="default"/>
                <w:sz w:val="21"/>
                <w:szCs w:val="21"/>
                <w:lang w:val="en-US" w:eastAsia="zh-CN"/>
              </w:rPr>
              <w:t>。为一般不符合项，查看《不符合报告》，不符合事实描述清晰，不符合原因分析准确，并制定了纠正及纠正预防措施，且措施可行，并对其有效性进行了验证，验证人：</w:t>
            </w:r>
            <w:r>
              <w:rPr>
                <w:rFonts w:hint="eastAsia"/>
                <w:sz w:val="21"/>
                <w:szCs w:val="21"/>
                <w:lang w:val="en-US" w:eastAsia="zh-CN"/>
              </w:rPr>
              <w:t>徐亚超</w:t>
            </w:r>
            <w:r>
              <w:rPr>
                <w:rFonts w:hint="default"/>
                <w:sz w:val="21"/>
                <w:szCs w:val="21"/>
                <w:lang w:val="en-US" w:eastAsia="zh-CN"/>
              </w:rPr>
              <w:t>20</w:t>
            </w:r>
            <w:r>
              <w:rPr>
                <w:rFonts w:hint="eastAsia"/>
                <w:sz w:val="21"/>
                <w:szCs w:val="21"/>
                <w:lang w:val="en-US" w:eastAsia="zh-CN"/>
              </w:rPr>
              <w:t>21.6.9</w:t>
            </w:r>
          </w:p>
          <w:p>
            <w:pPr>
              <w:spacing w:after="0" w:line="240" w:lineRule="auto"/>
              <w:rPr>
                <w:rFonts w:hint="default"/>
                <w:sz w:val="21"/>
                <w:szCs w:val="21"/>
                <w:lang w:val="en-US" w:eastAsia="zh-CN"/>
              </w:rPr>
            </w:pPr>
            <w:r>
              <w:rPr>
                <w:rFonts w:hint="default"/>
                <w:sz w:val="21"/>
                <w:szCs w:val="21"/>
                <w:lang w:val="en-US" w:eastAsia="zh-CN"/>
              </w:rPr>
              <w:t>——本次内审编制有《内部管理体系审核报告》，对内审进行了综述和体系运行情况的评价，对纠正措施提出整改的要求。</w:t>
            </w:r>
            <w:r>
              <w:rPr>
                <w:rFonts w:hint="eastAsia"/>
                <w:sz w:val="21"/>
                <w:szCs w:val="21"/>
                <w:lang w:val="en-US" w:eastAsia="zh-CN"/>
              </w:rPr>
              <w:t>结论：质量管理体系运行持续、正常、有效。</w:t>
            </w:r>
            <w:r>
              <w:rPr>
                <w:rFonts w:hint="default"/>
                <w:sz w:val="21"/>
                <w:szCs w:val="21"/>
                <w:lang w:val="en-US" w:eastAsia="zh-CN"/>
              </w:rPr>
              <w:t>批准：</w:t>
            </w:r>
            <w:r>
              <w:rPr>
                <w:rFonts w:hint="eastAsia"/>
                <w:sz w:val="21"/>
                <w:szCs w:val="21"/>
                <w:lang w:val="en-US" w:eastAsia="zh-CN"/>
              </w:rPr>
              <w:t>徐增群</w:t>
            </w:r>
            <w:r>
              <w:rPr>
                <w:rFonts w:hint="default"/>
                <w:sz w:val="21"/>
                <w:szCs w:val="21"/>
                <w:lang w:val="en-US" w:eastAsia="zh-CN"/>
              </w:rPr>
              <w:t>20</w:t>
            </w:r>
            <w:r>
              <w:rPr>
                <w:rFonts w:hint="eastAsia"/>
                <w:sz w:val="21"/>
                <w:szCs w:val="21"/>
                <w:lang w:val="en-US" w:eastAsia="zh-CN"/>
              </w:rPr>
              <w:t>21.6.4</w:t>
            </w:r>
          </w:p>
        </w:tc>
        <w:tc>
          <w:tcPr>
            <w:tcW w:w="0" w:type="auto"/>
          </w:tcPr>
          <w:p>
            <w:pPr>
              <w:spacing w:after="0" w:line="240" w:lineRule="auto"/>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不符合和纠正措施</w:t>
            </w:r>
          </w:p>
        </w:tc>
        <w:tc>
          <w:tcPr>
            <w:tcW w:w="0" w:type="auto"/>
            <w:vAlign w:val="center"/>
          </w:tcPr>
          <w:p>
            <w:pPr>
              <w:spacing w:after="0" w:line="240" w:lineRule="auto"/>
              <w:rPr>
                <w:rFonts w:hint="default"/>
                <w:sz w:val="21"/>
                <w:szCs w:val="21"/>
                <w:lang w:val="en-US" w:eastAsia="zh-CN"/>
              </w:rPr>
            </w:pPr>
            <w:r>
              <w:rPr>
                <w:rFonts w:hint="eastAsia"/>
                <w:sz w:val="21"/>
                <w:szCs w:val="21"/>
                <w:lang w:val="en-US" w:eastAsia="zh-CN"/>
              </w:rPr>
              <w:t>10.2</w:t>
            </w:r>
          </w:p>
        </w:tc>
        <w:tc>
          <w:tcPr>
            <w:tcW w:w="0" w:type="auto"/>
            <w:vAlign w:val="center"/>
          </w:tcPr>
          <w:p>
            <w:pPr>
              <w:spacing w:after="0" w:line="240" w:lineRule="auto"/>
              <w:rPr>
                <w:rFonts w:hint="eastAsia"/>
                <w:sz w:val="21"/>
                <w:szCs w:val="21"/>
                <w:lang w:val="en-US" w:eastAsia="zh-CN"/>
              </w:rPr>
            </w:pPr>
            <w:r>
              <w:rPr>
                <w:rFonts w:hint="eastAsia"/>
                <w:sz w:val="21"/>
                <w:szCs w:val="21"/>
                <w:lang w:val="en-US" w:eastAsia="zh-CN"/>
              </w:rPr>
              <w:t>制定了《不合格品输出控制程序》，内容基本符合标准要求。</w:t>
            </w:r>
          </w:p>
          <w:p>
            <w:pPr>
              <w:spacing w:after="0" w:line="240" w:lineRule="auto"/>
              <w:rPr>
                <w:rFonts w:hint="eastAsia"/>
                <w:sz w:val="21"/>
                <w:szCs w:val="21"/>
                <w:lang w:val="en-US" w:eastAsia="zh-CN"/>
              </w:rPr>
            </w:pPr>
            <w:r>
              <w:rPr>
                <w:rFonts w:hint="eastAsia"/>
                <w:sz w:val="21"/>
                <w:szCs w:val="21"/>
                <w:lang w:val="en-US" w:eastAsia="zh-CN"/>
              </w:rPr>
              <w:t>对日常工作检查，管理评审，内审，其他考评，发现的不符合及时采取纠正，防止事态发展，进行原因分析，采取必要的纠正预防措施，防止事件的发生、再发生。</w:t>
            </w:r>
          </w:p>
          <w:p>
            <w:pPr>
              <w:spacing w:after="0" w:line="240" w:lineRule="auto"/>
              <w:rPr>
                <w:rFonts w:hint="default"/>
                <w:sz w:val="21"/>
                <w:szCs w:val="21"/>
                <w:lang w:val="en-US" w:eastAsia="zh-CN"/>
              </w:rPr>
            </w:pPr>
            <w:r>
              <w:rPr>
                <w:rFonts w:hint="eastAsia"/>
                <w:sz w:val="21"/>
                <w:szCs w:val="21"/>
                <w:lang w:val="en-US" w:eastAsia="zh-CN"/>
              </w:rPr>
              <w:t>对管理评审、内审提出的不符合及改进要求，进行原因分析，制定了具体措施，目前已</w:t>
            </w:r>
            <w:r>
              <w:rPr>
                <w:rFonts w:hint="eastAsia"/>
                <w:sz w:val="21"/>
                <w:szCs w:val="21"/>
                <w:lang w:val="en-US" w:eastAsia="zh-CN"/>
              </w:rPr>
              <w:t>部分实施完成。</w:t>
            </w:r>
          </w:p>
        </w:tc>
        <w:tc>
          <w:tcPr>
            <w:tcW w:w="0" w:type="auto"/>
          </w:tcPr>
          <w:p>
            <w:pPr>
              <w:spacing w:after="0" w:line="240" w:lineRule="auto"/>
              <w:rPr>
                <w:rFonts w:hint="default"/>
                <w:sz w:val="21"/>
                <w:szCs w:val="21"/>
                <w:lang w:val="en-US" w:eastAsia="zh-CN"/>
              </w:rPr>
            </w:pPr>
          </w:p>
        </w:tc>
      </w:tr>
    </w:tbl>
    <w:p>
      <w:pPr>
        <w:spacing w:after="0" w:line="240" w:lineRule="auto"/>
      </w:pPr>
      <w:bookmarkStart w:id="2" w:name="_GoBack"/>
      <w:bookmarkEnd w:id="2"/>
      <w:r>
        <w:rPr>
          <w:rFonts w:hint="eastAsia"/>
          <w:sz w:val="21"/>
          <w:szCs w:val="21"/>
          <w:lang w:val="en-US" w:eastAsia="zh-CN"/>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964A35"/>
    <w:rsid w:val="5CEC71A2"/>
    <w:rsid w:val="78DB1B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2021-08-21T08:40:17Z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