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20851-2025-QE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连云港旭新建材有限公司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91320723MA1MTK3T85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连云港旭新建材有限公司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连云港市灌云县下车镇北部新城乾绣路1号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连云港市灌云县下车镇北部新城乾绣路1号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E:免漆板式活动家具、免漆板式固定家具的加工所涉及场所的相关环境管理活动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Q:免漆板式活动家具、免漆板式固定家具的加工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连云港旭新建材有限公司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连云港市灌云县下车镇北部新城乾绣路1号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连云港市灌云县下车镇北部新城乾绣路1号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E:免漆板式活动家具、免漆板式固定家具的加工所涉及场所的相关环境管理活动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Q:免漆板式活动家具、免漆板式固定家具的加工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900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