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342"/>
        <w:gridCol w:w="1078"/>
        <w:gridCol w:w="2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重庆富强华威环保工程有限公司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80"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711"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A/0版</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078" w:type="dxa"/>
            <w:vAlign w:val="center"/>
          </w:tcPr>
          <w:p>
            <w:pPr>
              <w:widowControl/>
              <w:jc w:val="left"/>
              <w:rPr>
                <w:sz w:val="22"/>
                <w:szCs w:val="22"/>
              </w:rPr>
            </w:pPr>
            <w:r>
              <w:rPr>
                <w:rFonts w:hint="eastAsia"/>
                <w:b/>
                <w:sz w:val="22"/>
                <w:szCs w:val="22"/>
              </w:rPr>
              <w:t>合同编号</w:t>
            </w:r>
          </w:p>
        </w:tc>
        <w:tc>
          <w:tcPr>
            <w:tcW w:w="2175"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0370-2019-Q-2021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val="0"/>
                <w:bCs w:val="0"/>
                <w:sz w:val="22"/>
                <w:szCs w:val="22"/>
                <w:highlight w:val="none"/>
                <w:lang w:eastAsia="zh-CN"/>
              </w:rPr>
            </w:pPr>
            <w:r>
              <w:rPr>
                <w:rFonts w:hint="eastAsia"/>
                <w:b w:val="0"/>
                <w:bCs w:val="0"/>
                <w:sz w:val="22"/>
                <w:szCs w:val="22"/>
                <w:highlight w:val="none"/>
                <w:lang w:eastAsia="zh-CN"/>
              </w:rPr>
              <w:t>张心</w:t>
            </w:r>
          </w:p>
        </w:tc>
        <w:tc>
          <w:tcPr>
            <w:tcW w:w="1184" w:type="dxa"/>
            <w:vAlign w:val="center"/>
          </w:tcPr>
          <w:p>
            <w:pPr>
              <w:snapToGrid w:val="0"/>
              <w:spacing w:line="320" w:lineRule="exact"/>
              <w:ind w:left="572"/>
              <w:rPr>
                <w:rFonts w:hint="eastAsia" w:eastAsia="宋体"/>
                <w:b w:val="0"/>
                <w:bCs w:val="0"/>
                <w:sz w:val="22"/>
                <w:szCs w:val="22"/>
                <w:highlight w:val="none"/>
                <w:lang w:eastAsia="zh-CN"/>
              </w:rPr>
            </w:pPr>
            <w:r>
              <w:rPr>
                <w:rFonts w:hint="eastAsia"/>
                <w:b w:val="0"/>
                <w:bCs w:val="0"/>
                <w:sz w:val="22"/>
                <w:szCs w:val="22"/>
                <w:highlight w:val="none"/>
                <w:lang w:eastAsia="zh-CN"/>
              </w:rPr>
              <w:t>组长</w:t>
            </w:r>
          </w:p>
        </w:tc>
        <w:tc>
          <w:tcPr>
            <w:tcW w:w="5595" w:type="dxa"/>
            <w:gridSpan w:val="3"/>
            <w:vAlign w:val="center"/>
          </w:tcPr>
          <w:p>
            <w:pPr>
              <w:snapToGrid w:val="0"/>
              <w:spacing w:line="320" w:lineRule="exact"/>
              <w:ind w:left="1309"/>
              <w:rPr>
                <w:b w:val="0"/>
                <w:bCs w:val="0"/>
                <w:sz w:val="22"/>
                <w:szCs w:val="22"/>
                <w:highlight w:val="none"/>
              </w:rPr>
            </w:pPr>
            <w:r>
              <w:rPr>
                <w:rFonts w:ascii="宋体" w:hAnsi="宋体" w:cs="宋体"/>
                <w:b w:val="0"/>
                <w:bCs w:val="0"/>
                <w:color w:val="000000"/>
                <w:kern w:val="0"/>
                <w:szCs w:val="21"/>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val="0"/>
                <w:bCs w:val="0"/>
                <w:sz w:val="22"/>
                <w:szCs w:val="22"/>
                <w:highlight w:val="none"/>
                <w:lang w:eastAsia="zh-CN"/>
              </w:rPr>
            </w:pPr>
            <w:r>
              <w:rPr>
                <w:rFonts w:ascii="宋体" w:hAnsi="宋体" w:cs="宋体"/>
                <w:b w:val="0"/>
                <w:bCs w:val="0"/>
                <w:color w:val="000000"/>
                <w:kern w:val="0"/>
                <w:szCs w:val="21"/>
                <w:highlight w:val="none"/>
              </w:rPr>
              <w:t>冉景洲</w:t>
            </w:r>
          </w:p>
        </w:tc>
        <w:tc>
          <w:tcPr>
            <w:tcW w:w="1184" w:type="dxa"/>
            <w:vAlign w:val="center"/>
          </w:tcPr>
          <w:p>
            <w:pPr>
              <w:snapToGrid w:val="0"/>
              <w:spacing w:line="320" w:lineRule="exact"/>
              <w:ind w:left="572"/>
              <w:rPr>
                <w:rFonts w:hint="eastAsia" w:eastAsia="宋体"/>
                <w:b w:val="0"/>
                <w:bCs w:val="0"/>
                <w:sz w:val="22"/>
                <w:szCs w:val="22"/>
                <w:highlight w:val="none"/>
                <w:lang w:eastAsia="zh-CN"/>
              </w:rPr>
            </w:pPr>
            <w:r>
              <w:rPr>
                <w:rFonts w:hint="eastAsia"/>
                <w:b w:val="0"/>
                <w:bCs w:val="0"/>
                <w:sz w:val="22"/>
                <w:szCs w:val="22"/>
                <w:highlight w:val="none"/>
                <w:lang w:eastAsia="zh-CN"/>
              </w:rPr>
              <w:t>组员</w:t>
            </w:r>
          </w:p>
        </w:tc>
        <w:tc>
          <w:tcPr>
            <w:tcW w:w="5595" w:type="dxa"/>
            <w:gridSpan w:val="3"/>
            <w:vAlign w:val="center"/>
          </w:tcPr>
          <w:p>
            <w:pPr>
              <w:snapToGrid w:val="0"/>
              <w:spacing w:line="320" w:lineRule="exact"/>
              <w:ind w:left="1309"/>
              <w:rPr>
                <w:b w:val="0"/>
                <w:bCs w:val="0"/>
                <w:sz w:val="22"/>
                <w:szCs w:val="22"/>
                <w:highlight w:val="none"/>
              </w:rPr>
            </w:pPr>
            <w:r>
              <w:rPr>
                <w:rFonts w:ascii="宋体" w:hAnsi="宋体" w:cs="宋体"/>
                <w:b w:val="0"/>
                <w:bCs w:val="0"/>
                <w:color w:val="000000"/>
                <w:kern w:val="0"/>
                <w:szCs w:val="21"/>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w:t>
            </w:r>
            <w:bookmarkStart w:id="9" w:name="_GoBack"/>
            <w:r>
              <w:rPr>
                <w:rFonts w:hint="eastAsia"/>
                <w:b/>
                <w:sz w:val="22"/>
                <w:szCs w:val="22"/>
              </w:rPr>
              <w:t>2021年08月12日 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 xml:space="preserve">审核结束日期： 2021年08月12日 </w:t>
            </w:r>
            <w:r>
              <w:rPr>
                <w:rFonts w:hint="eastAsia"/>
                <w:b/>
                <w:sz w:val="22"/>
                <w:szCs w:val="22"/>
                <w:lang w:eastAsia="zh-CN"/>
              </w:rPr>
              <w:t>下</w:t>
            </w:r>
            <w:r>
              <w:rPr>
                <w:rFonts w:hint="eastAsia"/>
                <w:b/>
                <w:sz w:val="22"/>
                <w:szCs w:val="22"/>
              </w:rPr>
              <w:t>午</w:t>
            </w:r>
          </w:p>
          <w:bookmarkEnd w:id="9"/>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2021年08月12日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75DFA"/>
    <w:rsid w:val="322602EF"/>
    <w:rsid w:val="527A4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2021-08-12T06:22:27Z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