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重庆富强华威环保工程有限公司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17.10.01;17.10.02;29.12.00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17.10.01,17.10.02,29.12.00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收尘器、罐体工艺流程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材料采购—下料—</w:t>
            </w: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--</w:t>
            </w: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材料校直、打磨—焊接—组装—验收入库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val="en-US" w:eastAsia="zh-CN"/>
              </w:rPr>
              <w:t>机械配件工艺流程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材料准备-机加工-焊接--组装--验收入库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需确认/特殊过程：焊接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生产过程的风险：外观、</w:t>
            </w:r>
            <w:r>
              <w:rPr>
                <w:rFonts w:hint="eastAsia" w:eastAsia="宋体"/>
                <w:b w:val="0"/>
                <w:bCs/>
                <w:color w:val="auto"/>
                <w:sz w:val="20"/>
                <w:lang w:eastAsia="zh-CN"/>
              </w:rPr>
              <w:t>尺寸、密封的质量。控制措施：生产过程控制程序、图纸、检验技术标准、设备操作规程、作业指导书等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b w:val="0"/>
                <w:bCs/>
                <w:sz w:val="20"/>
                <w:lang w:eastAsia="zh-CN"/>
              </w:rPr>
              <w:t>特殊过程：焊接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中华人民共和国合同法、中华人民共和国劳动法、中华人民共和国质量法等未注尺寸公差 GB/T 1804-2000 气焊设备 焊接、切割及相关工艺用炬 JB/T 7947-2017 和客户技术要求等标准。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检验和试验项目:外观、尺寸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、密封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无型式试验要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22860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92075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205250"/>
    <w:rsid w:val="1CF317EC"/>
    <w:rsid w:val="2F43428C"/>
    <w:rsid w:val="37EA6B56"/>
    <w:rsid w:val="3A3C2138"/>
    <w:rsid w:val="495E79EE"/>
    <w:rsid w:val="69BB3732"/>
    <w:rsid w:val="75B51285"/>
    <w:rsid w:val="7D1F26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2021-08-12T06:03:26Z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