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-336550</wp:posOffset>
            </wp:positionH>
            <wp:positionV relativeFrom="paragraph">
              <wp:posOffset>-558165</wp:posOffset>
            </wp:positionV>
            <wp:extent cx="7312660" cy="9753600"/>
            <wp:effectExtent l="0" t="0" r="2540" b="0"/>
            <wp:wrapNone/>
            <wp:docPr id="2" name="图片 2" descr="扫描全能王 2021-08-14 17.12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4 17.12_12"/>
                    <pic:cNvPicPr>
                      <a:picLocks noChangeAspect="1"/>
                    </pic:cNvPicPr>
                  </pic:nvPicPr>
                  <pic:blipFill>
                    <a:blip r:embed="rId6"/>
                    <a:srcRect b="4962"/>
                    <a:stretch>
                      <a:fillRect/>
                    </a:stretch>
                  </pic:blipFill>
                  <pic:spPr>
                    <a:xfrm>
                      <a:off x="0" y="0"/>
                      <a:ext cx="731266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0032-2019-2021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716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根据产品图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 xml:space="preserve">：12JSD160T-1707108 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副箱主轴齿轮压板表面</w:t>
            </w:r>
            <w:r>
              <w:rPr>
                <w:rFonts w:hint="eastAsia" w:asciiTheme="minorEastAsia" w:hAnsiTheme="minorEastAsia"/>
                <w:color w:val="000000" w:themeColor="text1"/>
              </w:rPr>
              <w:t>硬度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大于HR15N88</w:t>
            </w:r>
            <w:r>
              <w:rPr>
                <w:rFonts w:hint="eastAsia" w:asciiTheme="minorEastAsia" w:hAnsiTheme="minorEastAsia"/>
                <w:color w:val="000000" w:themeColor="text1"/>
              </w:rPr>
              <w:t>，技术人员根据产品的材料成份及性能要求，将硬度要求转化控制在（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55</w:t>
            </w:r>
            <w:r>
              <w:rPr>
                <w:rFonts w:hint="eastAsia" w:asciiTheme="minorEastAsia" w:hAnsiTheme="minorEastAsia"/>
                <w:color w:val="000000" w:themeColor="text1"/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65</w:t>
            </w:r>
            <w:r>
              <w:rPr>
                <w:rFonts w:hint="eastAsia" w:asciiTheme="minorEastAsia" w:hAnsiTheme="minorEastAsia"/>
                <w:color w:val="000000" w:themeColor="text1"/>
              </w:rPr>
              <w:t>）HRC。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测量参数范围：(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55</w:t>
            </w:r>
            <w:r>
              <w:rPr>
                <w:rFonts w:hint="eastAsia" w:asciiTheme="minorEastAsia" w:hAnsiTheme="minorEastAsia"/>
                <w:color w:val="000000" w:themeColor="text1"/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65</w:t>
            </w:r>
            <w:r>
              <w:rPr>
                <w:rFonts w:hint="eastAsia" w:asciiTheme="minorEastAsia" w:hAnsiTheme="minorEastAsia"/>
                <w:color w:val="000000" w:themeColor="text1"/>
              </w:rPr>
              <w:t>)HRC；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 xml:space="preserve">   T=</w:t>
            </w: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参数最大允许误差：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△=</w:t>
            </w:r>
            <w:r>
              <w:rPr>
                <w:rFonts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/3=</w:t>
            </w:r>
            <w:r>
              <w:rPr>
                <w:rFonts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1.7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 xml:space="preserve">2、计量器具的选择: 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BSYDJ-003型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数显</w:t>
            </w:r>
            <w:r>
              <w:rPr>
                <w:rFonts w:hint="eastAsia" w:ascii="Times New Roman" w:hAnsi="Times New Roman" w:cs="Times New Roman"/>
                <w:szCs w:val="21"/>
              </w:rPr>
              <w:t>洛氏硬度计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测量范围：被测</w:t>
            </w:r>
            <w:r>
              <w:rPr>
                <w:rFonts w:asciiTheme="minorEastAsia" w:hAnsiTheme="minorEastAsia"/>
                <w:color w:val="000000" w:themeColor="text1"/>
              </w:rPr>
              <w:t>参数范围</w:t>
            </w:r>
            <w:r>
              <w:rPr>
                <w:rFonts w:hint="eastAsia" w:asciiTheme="minorEastAsia" w:hAnsiTheme="minorEastAsia"/>
                <w:color w:val="000000" w:themeColor="text1"/>
              </w:rPr>
              <w:t>(5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color w:val="000000" w:themeColor="text1"/>
              </w:rPr>
              <w:t>～6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 w:themeColor="text1"/>
              </w:rPr>
              <w:t>)HRC</w:t>
            </w:r>
            <w:r>
              <w:rPr>
                <w:rFonts w:asciiTheme="minorEastAsia" w:hAnsiTheme="minorEastAsia"/>
                <w:color w:val="000000" w:themeColor="text1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数显</w:t>
            </w:r>
            <w:r>
              <w:rPr>
                <w:rFonts w:hint="eastAsia" w:ascii="Times New Roman" w:hAnsi="Times New Roman" w:cs="Times New Roman"/>
                <w:szCs w:val="21"/>
              </w:rPr>
              <w:t>洛氏硬度计</w:t>
            </w:r>
            <w:r>
              <w:rPr>
                <w:rFonts w:asciiTheme="minorEastAsia" w:hAnsiTheme="minorEastAsia"/>
                <w:color w:val="000000" w:themeColor="text1"/>
              </w:rPr>
              <w:t>测量范围为</w:t>
            </w:r>
            <w:r>
              <w:rPr>
                <w:rFonts w:hint="eastAsia" w:asciiTheme="minorEastAsia" w:hAnsiTheme="minorEastAsia"/>
                <w:color w:val="000000" w:themeColor="text1"/>
              </w:rPr>
              <w:t>20-70HRC。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测量设备的最大</w:t>
            </w:r>
            <w:r>
              <w:rPr>
                <w:rFonts w:asciiTheme="minorEastAsia" w:hAnsiTheme="minorEastAsia"/>
                <w:color w:val="000000" w:themeColor="text1"/>
              </w:rPr>
              <w:t>允许误差</w:t>
            </w:r>
            <w:r>
              <w:rPr>
                <w:rFonts w:hint="eastAsia" w:asciiTheme="minorEastAsia" w:hAnsiTheme="minorEastAsia"/>
                <w:color w:val="000000" w:themeColor="text1"/>
              </w:rPr>
              <w:t>：±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满足该参数的测量要求。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3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35" w:type="dxa"/>
            <w:vMerge w:val="continue"/>
          </w:tcPr>
          <w:p/>
        </w:tc>
        <w:tc>
          <w:tcPr>
            <w:tcW w:w="1992" w:type="dxa"/>
            <w:gridSpan w:val="2"/>
            <w:vAlign w:val="top"/>
          </w:tcPr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数显</w:t>
            </w:r>
            <w:r>
              <w:rPr>
                <w:rFonts w:hint="eastAsia" w:ascii="Times New Roman" w:hAnsi="Times New Roman" w:cs="Times New Roman"/>
                <w:szCs w:val="21"/>
              </w:rPr>
              <w:t>洛氏硬度计</w:t>
            </w:r>
          </w:p>
          <w:p>
            <w:pPr>
              <w:ind w:firstLine="420" w:firstLineChars="20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0398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200HRS-150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ind w:firstLine="630" w:firstLineChars="30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KSZS213682D006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2021.05.15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235" w:type="dxa"/>
            <w:vMerge w:val="continue"/>
          </w:tcPr>
          <w:p/>
        </w:tc>
        <w:tc>
          <w:tcPr>
            <w:tcW w:w="1992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35" w:type="dxa"/>
            <w:vMerge w:val="continue"/>
          </w:tcPr>
          <w:p/>
        </w:tc>
        <w:tc>
          <w:tcPr>
            <w:tcW w:w="1992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编号：0398 数显洛氏硬度计经</w:t>
            </w:r>
            <w:r>
              <w:rPr>
                <w:rFonts w:hint="eastAsia" w:asciiTheme="minorEastAsia" w:hAnsiTheme="minorEastAsia"/>
                <w:color w:val="000000" w:themeColor="text1"/>
              </w:rPr>
              <w:t>20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.</w:t>
            </w:r>
            <w:r>
              <w:rPr>
                <w:rFonts w:hint="eastAsia" w:asciiTheme="minorEastAsia" w:hAnsiTheme="minorEastAsia"/>
                <w:color w:val="000000" w:themeColor="text1"/>
              </w:rPr>
              <w:t>0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5.15校准，示值误差为-0.6</w:t>
            </w:r>
            <w:r>
              <w:rPr>
                <w:rFonts w:hint="eastAsia" w:asciiTheme="minorEastAsia" w:hAnsiTheme="minorEastAsia"/>
                <w:color w:val="000000" w:themeColor="text1"/>
              </w:rPr>
              <w:t>HRC</w:t>
            </w:r>
          </w:p>
          <w:p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测量设备的测量范围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:</w:t>
            </w:r>
            <w:r>
              <w:rPr>
                <w:rFonts w:hint="eastAsia" w:asciiTheme="minorEastAsia" w:hAnsiTheme="minorEastAsia"/>
                <w:color w:val="000000" w:themeColor="text1"/>
              </w:rPr>
              <w:t>20-70HRC，满足计量要求的测量范围(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50</w:t>
            </w:r>
            <w:r>
              <w:rPr>
                <w:rFonts w:hint="eastAsia" w:asciiTheme="minorEastAsia" w:hAnsiTheme="minorEastAsia"/>
                <w:color w:val="000000" w:themeColor="text1"/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65</w:t>
            </w:r>
            <w:r>
              <w:rPr>
                <w:rFonts w:hint="eastAsia" w:asciiTheme="minorEastAsia" w:hAnsiTheme="minorEastAsia"/>
                <w:color w:val="000000" w:themeColor="text1"/>
              </w:rPr>
              <w:t>)HRC的要求。</w:t>
            </w:r>
          </w:p>
          <w:p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测量设备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校准的</w:t>
            </w:r>
            <w:r>
              <w:rPr>
                <w:rFonts w:hint="eastAsia" w:asciiTheme="minorEastAsia" w:hAnsiTheme="minorEastAsia"/>
                <w:color w:val="000000" w:themeColor="text1"/>
              </w:rPr>
              <w:t>示值误差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小于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导出的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设备的</w:t>
            </w:r>
            <w:r>
              <w:rPr>
                <w:rFonts w:hint="eastAsia" w:asciiTheme="minorEastAsia" w:hAnsiTheme="minorEastAsia"/>
                <w:color w:val="000000" w:themeColor="text1"/>
              </w:rPr>
              <w:t>最大允许误差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测量过程满足要求。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bookmarkStart w:id="1" w:name="_GoBack"/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  <w:bookmarkEnd w:id="1"/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057DD7"/>
    <w:rsid w:val="123A6204"/>
    <w:rsid w:val="67F073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12</TotalTime>
  <ScaleCrop>false</ScaleCrop>
  <LinksUpToDate>false</LinksUpToDate>
  <CharactersWithSpaces>406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2021-08-14T09:32:46Z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CE5BD682325E4CCAAEF1F959BD533CE8</vt:lpwstr>
  </property>
</Properties>
</file>