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60" w:lineRule="auto"/>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60" w:lineRule="auto"/>
              <w:textAlignment w:val="auto"/>
              <w:rPr>
                <w:sz w:val="20"/>
              </w:rPr>
            </w:pPr>
            <w:bookmarkStart w:id="0" w:name="组织名称"/>
            <w:r>
              <w:rPr>
                <w:sz w:val="20"/>
              </w:rPr>
              <w:t>石家庄越陌软件开发有限公司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60" w:lineRule="auto"/>
              <w:jc w:val="center"/>
              <w:textAlignment w:val="auto"/>
              <w:rPr>
                <w:sz w:val="16"/>
                <w:szCs w:val="16"/>
              </w:rPr>
            </w:pPr>
            <w:r>
              <w:rPr>
                <w:rFonts w:hint="eastAsia"/>
                <w:b/>
                <w:sz w:val="20"/>
              </w:rPr>
              <w:t>申请管理体系认证标准</w:t>
            </w:r>
          </w:p>
        </w:tc>
        <w:tc>
          <w:tcPr>
            <w:tcW w:w="4517" w:type="dxa"/>
            <w:gridSpan w:val="3"/>
            <w:vAlign w:val="center"/>
          </w:tcPr>
          <w:p>
            <w:pPr>
              <w:keepNext w:val="0"/>
              <w:keepLines w:val="0"/>
              <w:pageBreakBefore w:val="0"/>
              <w:kinsoku/>
              <w:wordWrap/>
              <w:overflowPunct/>
              <w:topLinePunct w:val="0"/>
              <w:autoSpaceDE/>
              <w:autoSpaceDN/>
              <w:bidi w:val="0"/>
              <w:adjustRightInd/>
              <w:spacing w:after="0" w:line="360" w:lineRule="auto"/>
              <w:textAlignment w:val="auto"/>
              <w:rPr>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keepNext w:val="0"/>
              <w:keepLines w:val="0"/>
              <w:pageBreakBefore w:val="0"/>
              <w:widowControl/>
              <w:kinsoku/>
              <w:wordWrap/>
              <w:overflowPunct/>
              <w:topLinePunct w:val="0"/>
              <w:autoSpaceDE/>
              <w:autoSpaceDN/>
              <w:bidi w:val="0"/>
              <w:adjustRightInd/>
              <w:spacing w:after="0" w:line="360" w:lineRule="auto"/>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line="360" w:lineRule="auto"/>
              <w:jc w:val="left"/>
              <w:textAlignment w:val="auto"/>
              <w:rPr>
                <w:sz w:val="22"/>
                <w:szCs w:val="22"/>
              </w:rPr>
            </w:pPr>
            <w:bookmarkStart w:id="2" w:name="合同编号"/>
            <w:r>
              <w:rPr>
                <w:sz w:val="22"/>
                <w:szCs w:val="22"/>
              </w:rPr>
              <w:t>0817-2021-Q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60" w:lineRule="auto"/>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360" w:lineRule="auto"/>
              <w:textAlignment w:val="auto"/>
              <w:rPr>
                <w:sz w:val="18"/>
                <w:szCs w:val="18"/>
              </w:rPr>
            </w:pPr>
            <w:r>
              <w:rPr>
                <w:sz w:val="22"/>
                <w:szCs w:val="22"/>
              </w:rPr>
              <w:t></w:t>
            </w:r>
            <w:bookmarkStart w:id="3" w:name="初审"/>
            <w:r>
              <w:rPr>
                <w:rFonts w:hint="eastAsia"/>
                <w:sz w:val="22"/>
                <w:szCs w:val="22"/>
              </w:rPr>
              <w:t>■</w:t>
            </w:r>
            <w:bookmarkEnd w:id="3"/>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8"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60" w:lineRule="auto"/>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60" w:lineRule="auto"/>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60" w:lineRule="auto"/>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60" w:lineRule="auto"/>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4"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60" w:lineRule="auto"/>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60" w:lineRule="auto"/>
              <w:ind w:firstLine="110" w:firstLineChars="50"/>
              <w:textAlignment w:val="auto"/>
              <w:rPr>
                <w:sz w:val="22"/>
                <w:szCs w:val="22"/>
                <w:highlight w:val="none"/>
              </w:rPr>
            </w:pPr>
            <w:r>
              <w:rPr>
                <w:sz w:val="22"/>
                <w:szCs w:val="22"/>
                <w:highlight w:val="none"/>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60" w:lineRule="auto"/>
              <w:ind w:left="572"/>
              <w:textAlignment w:val="auto"/>
              <w:rPr>
                <w:sz w:val="22"/>
                <w:szCs w:val="22"/>
                <w:highlight w:val="none"/>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60" w:lineRule="auto"/>
              <w:ind w:left="1309"/>
              <w:textAlignment w:val="auto"/>
              <w:rPr>
                <w:sz w:val="22"/>
                <w:szCs w:val="22"/>
                <w:highlight w:val="none"/>
              </w:rPr>
            </w:pPr>
            <w:r>
              <w:rPr>
                <w:sz w:val="22"/>
                <w:szCs w:val="22"/>
                <w:highlight w:val="non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60" w:lineRule="auto"/>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60" w:lineRule="auto"/>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360"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60" w:lineRule="auto"/>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60" w:lineRule="auto"/>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360"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360"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360"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360"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360"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360"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360"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line="360" w:lineRule="auto"/>
              <w:ind w:firstLine="4638" w:firstLineChars="210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6" w:name="_GoBack"/>
      <w:bookmarkEnd w:id="6"/>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8F3B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7</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2021-08-11T03:26:14Z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