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6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455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过程与活动、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涉及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条款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受审核部门：管理层      主管领导：王兵       陪同人员：龚学飞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0455" w:type="dxa"/>
            <w:vAlign w:val="center"/>
          </w:tcPr>
          <w:p>
            <w:pPr>
              <w:spacing w:before="12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审核员：周文廷   许立伟   韩俊杰     审核时间：2021.8.10</w:t>
            </w:r>
          </w:p>
        </w:tc>
        <w:tc>
          <w:tcPr>
            <w:tcW w:w="1134" w:type="dxa"/>
            <w:vMerge w:val="continue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审核条款：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4.1/4.2/4.3/4.4/5.1/5.2/5.3/6.1/6.2/6.3/7.1.1/9.1.1/9.2/9.3/10.1/10.3</w:t>
            </w:r>
          </w:p>
        </w:tc>
        <w:tc>
          <w:tcPr>
            <w:tcW w:w="1134" w:type="dxa"/>
            <w:vMerge w:val="continue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企业基本情况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理解组织及其环境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4.1</w:t>
            </w:r>
          </w:p>
        </w:tc>
        <w:tc>
          <w:tcPr>
            <w:tcW w:w="10455" w:type="dxa"/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企业基本情况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总经理兼管理者代表：王兵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按照认证范围公司提供的法律证明文件有：营业执照，统一社会信用代码：91130104MA0F9W8X7X。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河北西环融合汽车服务有限公司成立于2019年12月6日,</w:t>
            </w:r>
            <w:bookmarkStart w:id="0" w:name="注册地址"/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 注册资本500万元，位于河北省石家庄市桥西区西二环南路128号南院院内102室</w:t>
            </w:r>
            <w:bookmarkEnd w:id="0"/>
            <w:r>
              <w:rPr>
                <w:rFonts w:hint="eastAsia" w:ascii="楷体" w:hAnsi="楷体" w:eastAsia="楷体" w:cs="楷体"/>
                <w:sz w:val="21"/>
                <w:szCs w:val="21"/>
              </w:rPr>
              <w:t>，办公面积约40平米，库房约50平米，维修车间600平米，6个工位，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主要经营范围为</w:t>
            </w:r>
            <w:bookmarkStart w:id="1" w:name="审核范围"/>
            <w:r>
              <w:rPr>
                <w:rFonts w:hint="eastAsia" w:ascii="楷体" w:hAnsi="楷体" w:eastAsia="楷体" w:cs="楷体"/>
                <w:sz w:val="21"/>
                <w:szCs w:val="21"/>
              </w:rPr>
              <w:t>汽车维修、保养及汽车配件的销售</w:t>
            </w:r>
            <w:bookmarkEnd w:id="1"/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。 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公司设有管理层、办公室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含业务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、维修部等部门。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6、被投诉情况：无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政府主管部门监管情况：无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初审问题验证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：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2020.7.27的初审，企业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未能提供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需确认过程（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维修、漆层处理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的确认记录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经本次审核验证，措施有效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9、王总介绍：企业获取证书的目的是为了提高企业的管理水平，没有违规使用证书的的情况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公司依据 ISO9001：2015 标准，于2020年1月13日建立了质量管理体系。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2021年3月1日根据企业管理的需要在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RHQC/SC-2020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A/0版基础上，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依据（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GB/T19001-2016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、GB/T24001-2016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GB/T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45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001-20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）标准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建立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质量、环境、职业健康安全管理体系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编制了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质量、环境、职业健康安全管理体系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手册，版本号：XHRH-QEOM-2021 A/0版，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遵循 PDCA 方法，识别了标准中所需要的四大过程，确定了过程的相互顺序和作用：管理职责的确定－资源的提供－产品实现－测量和改进。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企业通过监视和评审内外部信息：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1、最高管理层定期对各职能部门收集的信息进行讨论研究确定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2、对组织建立、实现目标及战略方向有影响的各种相关的内外部因素进行评审；内容包括：法律法规、行业动态、市场变化、产品前景、大环境及社会经济发展状况；企业文化、知识的累积、绩效的考核等内外部因素。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3、目前主要识别出的外部环境有：行业市场的竞争、价格的竞争。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4、促进内部环境的改善；⑴通过贯标强化企业管理的规范化、程序化；⑵加强内部管理，降低成本。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5、企业内部优势：员工从事该行业多年。产品采购：均按照国家、行业标准要求执行。赢得了客户，赢得了市场。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6、由总经理组织召开公司内外部因素动态评审会议，对识别出的内外部环境因素进行监视和评审，并将识别出的相关内外部因素作为制定和调整方针、目标、管理评审的输入内容。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理解相关方需求和期望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4.2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公司确定了与质量管理体系有关的相关方包括顾客、政府机构、社区、股东、供应商、内部员工等。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相关方对企业的要求有：遵守国家的现行法律法规、保持有效的资质、量具定期检定、不断提高技术水平以及不断提高客户满意度等。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公司通过以下行为满足相关方需求和期望：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——关注顾客需求，通过持续改进增强用户满意；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——遵守国家和地方各项法律法规，履行合规义务；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——持续改进管理体系过程，提升质量绩效。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公司管理层及相关部门将持续关注相关方需求的变化，必要时通过评估风险和机遇，调整管理目标或变更管理过程以适应这些变化或实现改进。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对这些相关方监视和评审的方法有：上级文件、标准和规范的获取、客户走访调查、沟通等。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质量管理体系的范围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4.3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根据客户需求（外部信息）、企业内部状况（经营能力、维修技术水平、资金状况水平、售后服务等）及相关方要求，确定体系覆盖的范围：汽车维修、保养及汽车配件的销售</w:t>
            </w:r>
            <w:r>
              <w:rPr>
                <w:rFonts w:hint="eastAsia" w:ascii="楷体" w:hAnsi="楷体" w:eastAsia="楷体" w:cs="楷体"/>
                <w:color w:val="333333"/>
                <w:sz w:val="21"/>
                <w:szCs w:val="21"/>
                <w:shd w:val="clear" w:color="auto" w:fill="FFFFFF"/>
              </w:rPr>
              <w:t>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不适用条款：GB/T19001-2016标准的8.3条款。</w:t>
            </w:r>
            <w:r>
              <w:rPr>
                <w:rFonts w:hint="eastAsia" w:ascii="楷体" w:hAnsi="楷体" w:eastAsia="楷体" w:cs="楷体"/>
                <w:color w:val="000000"/>
                <w:spacing w:val="20"/>
                <w:sz w:val="21"/>
                <w:szCs w:val="21"/>
              </w:rPr>
              <w:t>公司依据顾客提供的要求,按顾客的技术要求保养、维修、销售服务,因此标准8.3条款“产品和服务的设计和开发”要求不适用。公司确保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不适用的质量管理体系的</w:t>
            </w:r>
            <w:r>
              <w:rPr>
                <w:rFonts w:hint="eastAsia" w:ascii="楷体" w:hAnsi="楷体" w:eastAsia="楷体" w:cs="楷体"/>
                <w:color w:val="000000"/>
                <w:spacing w:val="20"/>
                <w:sz w:val="21"/>
                <w:szCs w:val="21"/>
              </w:rPr>
              <w:t>产品和服务的设计和开发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要求，不影响组织确保产品和服务合格以及增强顾客满意的能力或责任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通过现场查验：质量管理体系覆盖范围已形成文件，并经总经理批准。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1、通过文件发放的方式在公司内部进行传递；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2、在与客户沟通中，及时通知客户，为相关方获取。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上述范围与企业目前经营范围相一致。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质量管理体系及其过程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4.4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1、公司依据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2021年3月1日根据企业管理的需要在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RHQC/SC-2020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A/0版质量手册基础上，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依据（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GB/T19001-2016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、GB/T24001-2016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GB/T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45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001-20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）标准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建立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质量、环境、职业健康安全管理体系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编制了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质量、环境、职业健康安全管理体系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手册，版本号：XHRH-QEOM-2021 A/0版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。遵循PDCA方法，识别了标准中的四大过程，确定了过程的相互顺序和作用：管理职责确定－资源提供－产品实现－测量和改进。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2、公司明确规定销售产品的执行标准（国家、行业标准）和客户要求，并通过各销售工序控制，监视、测量、考核使其达到有效运行。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3、公司编制了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管理手册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、程序文件及作业管理性文件、记录表格等。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通过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管理手册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、程序文件明确各部门职责、权限；资源管理，测量分析和改进、运行控制等过程。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4、通过对各主要工序的风险评估，识别，评价并制定相应措施进行风险控制（包括实施过程中所需要的变更）。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5、通过监视、测量和分析结果以及内审管理评审等达到持续改进的目的。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6、经识别外包过程：无。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管理承诺总则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5.1.1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最高管理层都具有较强的管理意识，明确管理承诺，主要通过以下活动来实现管理承诺：</w:t>
            </w:r>
          </w:p>
          <w:p>
            <w:pPr>
              <w:pStyle w:val="13"/>
              <w:numPr>
                <w:ilvl w:val="0"/>
                <w:numId w:val="1"/>
              </w:numPr>
              <w:ind w:firstLineChars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向公司全体员工宣传满足顾客要求和法律法规要求的重要性；</w:t>
            </w:r>
          </w:p>
          <w:p>
            <w:pPr>
              <w:pStyle w:val="13"/>
              <w:numPr>
                <w:ilvl w:val="0"/>
                <w:numId w:val="1"/>
              </w:numPr>
              <w:ind w:firstLineChars="0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制定管理方针；</w:t>
            </w:r>
          </w:p>
          <w:p>
            <w:pPr>
              <w:pStyle w:val="13"/>
              <w:numPr>
                <w:ilvl w:val="0"/>
                <w:numId w:val="1"/>
              </w:numPr>
              <w:ind w:firstLineChars="0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确保公司目标的制定和完成；</w:t>
            </w:r>
          </w:p>
          <w:p>
            <w:pPr>
              <w:pStyle w:val="13"/>
              <w:numPr>
                <w:ilvl w:val="0"/>
                <w:numId w:val="1"/>
              </w:numPr>
              <w:ind w:firstLineChars="0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各部门针对本部门的工作进行风险评估，采取适当的应对风险和机会的措施；</w:t>
            </w:r>
          </w:p>
          <w:p>
            <w:pPr>
              <w:pStyle w:val="13"/>
              <w:numPr>
                <w:ilvl w:val="0"/>
                <w:numId w:val="1"/>
              </w:numPr>
              <w:ind w:firstLineChars="0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定期进行管理评审；</w:t>
            </w:r>
          </w:p>
          <w:p>
            <w:pPr>
              <w:pStyle w:val="13"/>
              <w:numPr>
                <w:ilvl w:val="0"/>
                <w:numId w:val="1"/>
              </w:numPr>
              <w:ind w:firstLineChars="0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持续保证质量管理工作的投入，提供充分的资源，确保公司管理体系有效运行。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目前各项工作基本得到实施，并取得了一定的效果。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以顾客为关注焦点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5.1.2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通过确定顾客相关要求，提供相应产品与相关服务，对顾客使用情况进行跟踪调查；并对顾客满意度感受进行测量与分析，以改进产品与服务。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并策划和规定了由销售部定期对顾客实施满意度测评，从各方面提高顾客的满意度。具体见销售部9.1.2 条款审核记录。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质量方针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5.2</w:t>
            </w:r>
          </w:p>
        </w:tc>
        <w:tc>
          <w:tcPr>
            <w:tcW w:w="10455" w:type="dxa"/>
            <w:vAlign w:val="center"/>
          </w:tcPr>
          <w:p>
            <w:pPr>
              <w:spacing w:line="300" w:lineRule="exact"/>
              <w:ind w:left="162" w:leftChars="77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制定了管理方针：</w:t>
            </w:r>
          </w:p>
          <w:p>
            <w:pPr>
              <w:spacing w:line="300" w:lineRule="exact"/>
              <w:ind w:left="162" w:leftChars="77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质量第一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、诚信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服务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、保护环境、清洁经营、节能降耗、以人为本、关注健康、保障安全、依法行事、与时俱进！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方针与企业的经营宗旨相适应，协调一致；通过会议传达，沟通，让全体员工理解执行。并定期进行评审（一般一年一次）。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组织的岗位、职责权限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5.3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公司质量管理体系覆盖的部门包括：管理层、办公室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含业务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、维修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部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在《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管理手册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》及《岗位职责和岗位任职要求》中规定了各部门及主要岗位人员的工作职责、作用、责任、权限，职责包括了标准要求的所有要求，充分适宜，上述文件通过发放的形成传达到相关部门和人员。 包括各级管理者做出的相关责任的承诺等。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查相关制度包括办公室管理制度、生产设备维护保养制度等，基本明确了各级人员的质量管理职责等。确认公司目前人力资源、基础设施、技术人员、财力、信息等资源均能保证。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详见各部门5.3条款审核记录。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应对风险和机会的策划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6.1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编制了《风险和机遇控制程序》。查见《风险和机遇评估分析表》，确定了组织需应对的风险和机遇。如：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1、采购供应不足的风险，通过业务部要提前制定好采购计划，拓展采购的渠道，保证优质产品的供应；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2、维修质量问题，通过提高维修技术水平，增强客户满意。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3、汽车制造市场增长迅速，维修市场需求量加大的机遇，通过提高维修技术水平，提高服务质量，积极开发新市场，扩大市场占有率。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4、组织考虑了市场增长迅速，市场需求量加大的机遇，通过提高产量质量，扩大市场占有率。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组织在确定这些风险和机遇时，考虑了员工岗位技能、供应商生产能力、市场需求等内外部因素及合同方（顾客）的相关要求。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2021年度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评审情况均为符合发展要求，评审人：王兵，评审时间：202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.1.16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措施正在实施中。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质量目标和实现计划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6.2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企业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制定了2021年度管理目标，其中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质量目标：</w:t>
            </w:r>
          </w:p>
          <w:p>
            <w:pPr>
              <w:snapToGrid w:val="0"/>
              <w:spacing w:line="360" w:lineRule="auto"/>
              <w:ind w:firstLine="315" w:firstLineChars="150"/>
              <w:rPr>
                <w:rFonts w:hint="eastAsia" w:ascii="楷体" w:hAnsi="楷体" w:eastAsia="楷体" w:cs="楷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1）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eastAsia="zh-CN"/>
              </w:rPr>
              <w:t>客户满意率≥95%</w:t>
            </w:r>
          </w:p>
          <w:p>
            <w:pPr>
              <w:snapToGrid w:val="0"/>
              <w:spacing w:line="360" w:lineRule="auto"/>
              <w:ind w:firstLine="315" w:firstLineChars="15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2）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产品一次交验合格率100%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 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质量目标满足产品要求（国家标准及客户要求）；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质量目标进行层层分解，落实到责任部门。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（见各部门考核结果）。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变更的策划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6.3 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变更的策划：</w:t>
            </w:r>
          </w:p>
          <w:p>
            <w:pPr>
              <w:pStyle w:val="13"/>
              <w:numPr>
                <w:ilvl w:val="0"/>
                <w:numId w:val="2"/>
              </w:numPr>
              <w:ind w:firstLineChars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当企业发生重大变化（质量管理体系变更、产品转型、市场发生重大变化等），需要进行重新策划；组织通过管理评审、审核结果、过程绩效分析、监视测量分析评价结果、组织内外环境的变化、客户及利益相关方的需求、企业经营状况等进行识别确定体系变更的需求。</w:t>
            </w:r>
          </w:p>
          <w:p>
            <w:pPr>
              <w:pStyle w:val="13"/>
              <w:numPr>
                <w:ilvl w:val="0"/>
                <w:numId w:val="2"/>
              </w:numPr>
              <w:ind w:firstLineChars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明确了管评、内审未能达到预期效果、部门职责发生转变、企业重组、经营连续亏损等情况下，需要对体系进行变更。</w:t>
            </w:r>
          </w:p>
          <w:p>
            <w:pPr>
              <w:pStyle w:val="13"/>
              <w:numPr>
                <w:ilvl w:val="0"/>
                <w:numId w:val="2"/>
              </w:numPr>
              <w:ind w:firstLineChars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明确了变更评估及实施的流程，当发生变更时，需确定变更目的考虑变更的潜在后果，识别变更的风险和机遇，确定资源的可获得性并制定应对措施，责任和权限的分配或再分配。</w:t>
            </w:r>
          </w:p>
          <w:p>
            <w:pPr>
              <w:pStyle w:val="13"/>
              <w:numPr>
                <w:ilvl w:val="0"/>
                <w:numId w:val="2"/>
              </w:numPr>
              <w:ind w:firstLineChars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对变更前、变更中、变更后的全过程实施监控。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5、组织应对变更的有效性进行评价，确保质量管理体系的完整性。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自体系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运行1年多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以来，体系未发生变更，保持完整。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资源提供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7.1.1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公司为了实施管理体系运行并持续改进其有效性，增强顾客满意度，提供了各方面的资源保证。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1、人力资源：企业目前在职员工10人，职工队伍相对稳定，均在相关企业工作近5年，实践经验丰富；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2、 基础设施：办公室、洽谈室、维修车间、库房等，主要设施：电脑、电话、一体机、轿车；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主要维修设施：钣金工位、烤漆房、四柱举升级、变速箱自动换油机、刹车油自动更换机、维修工具等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3、工作环境：办公面积约40平米，库房约50平米，维修车间600平米（包括6个工位），布局合理，场所卫生干净整洁，工作环境良好。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4、主要监测设备：万用表、气缸压力表、燃油压力表、机油压力表、真空表、空调检漏仪轮胎气压表、外径千分尺 内径千分尺、游标卡尺、量缸表等，满足检测需求。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5、资金支持：注册资金500万元。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能够满足产品销售需要。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监视和测量总则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9.1.1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组织策划了对绩效的监视和测量，对绩效的分析和评价，对事项进行汇报的程序等。保留了必要的记录文件。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公司通过管理评审和内部审核，以及定期的目标考核，对发现的问题采取纠正和必要的纠正措施，确保管理体系绩效和有效性。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内审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9.2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企业于202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月1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日进行内部审核，提供内部审核计划、内审检查表、不合格报告、内部质量管理体系审核报告等，基本符合要求。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详见办公室审核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管理评审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9.3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制定并执行《管理评审控制程序》：一年至少要进行一次管理评审，由总经理主持。特殊情况下，可增加管理评审频次。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评审内容包括：内审结果；管理方针和目标的适宜性；过程的控制情况；产品的符合性；改进的需求等。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查管理评审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1、计划：管理评审的时间：202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月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28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日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主持人：总经理    参加人：领导层、各部门负责人 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要求每个部门需提交的管理评审输入内容包含了标准条款的要求。时间安排符合程序文件的要求。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编制：龚学飞      批准：王兵  日期：202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.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.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16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2、查看管理评审输入的资料：质量管理体系内部审核报告；质量方针\质量目标及其实施情况；重大质量事故的处理情况；体系内外部因素变化情况；过程质量趋势；产品质量趋势；不合格的控制及纠正预防措施实施情况；顾客满意度及投诉的处理；外部供方绩效评价；应对风险和机遇所采取措施的有效性；企业的组织机构、职责分配，资源配备是否适宜；体系的要素及相应的文件是否有修正的需求；顾客或员工对质量管理体系的建议；改进的机会。输入内容基本符合标准要求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3、提供管理评审会议记录：各部门负责人汇报了各部门的管理体系运行情况，管理者代表汇报了公司管理体系运行状况和内审不合格的整改情况，参会人员根据各部门的汇报情况展开讨论，总经理总结本次管理评审，同时就改进的决议作出了安排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4、查看管理评审报告，批准：王兵 202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.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6.28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结论：公司管理体系符合标准要求，具有较好的充分性、适宜性和有效性，能较好的适应实现管理方针和管理目标的需要。</w:t>
            </w:r>
          </w:p>
          <w:p>
            <w:pPr>
              <w:spacing w:line="360" w:lineRule="exac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持续改进：</w:t>
            </w:r>
          </w:p>
          <w:p>
            <w:pPr>
              <w:spacing w:line="360" w:lineRule="exac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1、继续加强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三体系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标准及管理体系文件的学习和教育，确保体系得到有效实施和保持，办公室组织于202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月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10日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前完成。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2、加强办公室人员对市场营销的专业基本知识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的学习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。</w:t>
            </w:r>
          </w:p>
          <w:p>
            <w:pPr>
              <w:pStyle w:val="2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此措施正在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实施。下次审核关注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总则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10.1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查公司在建立、实施管理体系中：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1、制订 8.2.2，9.3，10.2，7.5.3.各种控制程序文件；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2、通过内审、管理评审评价管理体系的符合性；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3、通过产品的监视测量评价产品的符合性；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4、通过顾客满意度调查，反馈信息，改进产品质量；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通过日常数据分析，采取纠正、预防措施，达到持续改进的目的。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持续改进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10.3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查持续改进：</w:t>
            </w:r>
          </w:p>
          <w:p>
            <w:pPr>
              <w:spacing w:line="360" w:lineRule="exac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1、继续加强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三体系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标准及管理体系文件的学习和教育，确保体系得到有效实施和保持，办公室组织于202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月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10日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前完成。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2、加强办公室人员对市场营销的专业基本知识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的学习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此措施正在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实施。下次审核关注。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</w:tbl>
    <w:p>
      <w:pPr>
        <w:rPr>
          <w:rFonts w:ascii="楷体" w:hAnsi="楷体" w:eastAsia="楷体"/>
          <w:szCs w:val="21"/>
        </w:rPr>
      </w:pPr>
      <w:r>
        <w:rPr>
          <w:rFonts w:ascii="楷体" w:hAnsi="楷体" w:eastAsia="楷体"/>
          <w:szCs w:val="21"/>
        </w:rPr>
        <w:ptab w:relativeTo="margin" w:alignment="center" w:leader="none"/>
      </w:r>
    </w:p>
    <w:p>
      <w:pPr>
        <w:rPr>
          <w:rFonts w:ascii="楷体" w:hAnsi="楷体" w:eastAsia="楷体"/>
          <w:szCs w:val="21"/>
        </w:rPr>
      </w:pPr>
    </w:p>
    <w:p>
      <w:pPr>
        <w:rPr>
          <w:rFonts w:ascii="楷体" w:hAnsi="楷体" w:eastAsia="楷体"/>
          <w:szCs w:val="21"/>
        </w:rPr>
      </w:pPr>
    </w:p>
    <w:p>
      <w:pPr>
        <w:pStyle w:val="4"/>
      </w:pPr>
      <w:r>
        <w:rPr>
          <w:rFonts w:hint="eastAsia"/>
        </w:rPr>
        <w:t>说明：不符合标注N</w:t>
      </w: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6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455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过程与活动、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涉及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条款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受审核部门：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现场巡视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      主管领导：       陪同人员：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王兵、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龚学飞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0455" w:type="dxa"/>
            <w:vAlign w:val="center"/>
          </w:tcPr>
          <w:p>
            <w:pPr>
              <w:spacing w:before="12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审核员：周文廷   许立伟   韩俊杰       审核时间：202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.8.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34" w:type="dxa"/>
            <w:vMerge w:val="continue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审核条款：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7.1、8.5.1、8.6</w:t>
            </w:r>
          </w:p>
        </w:tc>
        <w:tc>
          <w:tcPr>
            <w:tcW w:w="1134" w:type="dxa"/>
            <w:vMerge w:val="continue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资源现状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7.1、8.5.1、8.6</w:t>
            </w:r>
          </w:p>
        </w:tc>
        <w:tc>
          <w:tcPr>
            <w:tcW w:w="10455" w:type="dxa"/>
            <w:vAlign w:val="center"/>
          </w:tcPr>
          <w:p>
            <w:pPr>
              <w:numPr>
                <w:ilvl w:val="0"/>
                <w:numId w:val="3"/>
              </w:numPr>
              <w:rPr>
                <w:rFonts w:hint="eastAsia" w:ascii="楷体" w:hAnsi="楷体" w:eastAsia="楷体" w:cs="楷体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楷体" w:hAnsi="楷体" w:eastAsia="楷体" w:cs="楷体"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王总介绍：公司位于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</w:rPr>
              <w:t>石家庄市桥西区西二环南路</w:t>
            </w:r>
            <w:r>
              <w:rPr>
                <w:rFonts w:hint="eastAsia" w:ascii="楷体" w:hAnsi="楷体" w:eastAsia="楷体" w:cs="楷体"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，位置优越，54所、省直机关均相距不远，交通方便，公司占地约1500平米，停车方便，建有办公室、客户休息处，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维修车间600平米（包括6个工位）</w:t>
            </w:r>
            <w:r>
              <w:rPr>
                <w:rFonts w:hint="eastAsia" w:ascii="楷体" w:hAnsi="楷体" w:eastAsia="楷体" w:cs="楷体"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 xml:space="preserve">等基础设施 </w:t>
            </w:r>
          </w:p>
          <w:p>
            <w:pPr>
              <w:pStyle w:val="2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drawing>
                <wp:inline distT="0" distB="0" distL="114300" distR="114300">
                  <wp:extent cx="1860550" cy="2413000"/>
                  <wp:effectExtent l="0" t="0" r="6350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0550" cy="241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drawing>
                <wp:inline distT="0" distB="0" distL="114300" distR="114300">
                  <wp:extent cx="1767205" cy="2407920"/>
                  <wp:effectExtent l="0" t="0" r="10795" b="5080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7205" cy="2407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3"/>
              </w:numPr>
              <w:rPr>
                <w:rFonts w:hint="eastAsia" w:ascii="楷体" w:hAnsi="楷体" w:eastAsia="楷体" w:cs="楷体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楷体" w:hAnsi="楷体" w:eastAsia="楷体" w:cs="楷体"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查看办公场所，办公区域面积40平米，主要用来接待客户，配备有空调，办公环境整洁、舒适，员工精神状态良好</w:t>
            </w:r>
          </w:p>
          <w:p>
            <w:pPr>
              <w:numPr>
                <w:ilvl w:val="0"/>
                <w:numId w:val="3"/>
              </w:num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汽车配件仓库1间，货架物品分类摆放，标识清晰，</w:t>
            </w:r>
          </w:p>
          <w:p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4、查看维修工位现场，王虎部长正在进行汽车维修及保养调度安排，共计6工位，便于维修与保养，员工状态良好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drawing>
                <wp:inline distT="0" distB="0" distL="114300" distR="114300">
                  <wp:extent cx="1866900" cy="2438400"/>
                  <wp:effectExtent l="0" t="0" r="0" b="0"/>
                  <wp:docPr id="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0" cy="243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drawing>
                <wp:inline distT="0" distB="0" distL="114300" distR="114300">
                  <wp:extent cx="1809750" cy="2406650"/>
                  <wp:effectExtent l="0" t="0" r="6350" b="6350"/>
                  <wp:docPr id="5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0" cy="2406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</w:tbl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ind w:firstLine="5400" w:firstLineChars="1500"/>
        <w:jc w:val="both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6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455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过程与活动、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涉及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条款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受审核部门：办公室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含业务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      主管领导：龚学飞         陪同人员：王兵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0455" w:type="dxa"/>
            <w:vAlign w:val="center"/>
          </w:tcPr>
          <w:p>
            <w:pPr>
              <w:spacing w:before="12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审核员：周文廷   许立伟   韩俊杰       审核时间：2021.8.10</w:t>
            </w:r>
          </w:p>
        </w:tc>
        <w:tc>
          <w:tcPr>
            <w:tcW w:w="1134" w:type="dxa"/>
            <w:vMerge w:val="continue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审核条款：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5.3/6.2/7.1.2/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7.1.6/7.2/7.3/7.4/7.5//8.1/8.2/8.4/8.5.1/8.5.3/8.5.5/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9.1.3/9.2/10 .2</w:t>
            </w:r>
          </w:p>
        </w:tc>
        <w:tc>
          <w:tcPr>
            <w:tcW w:w="1134" w:type="dxa"/>
            <w:vMerge w:val="continue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组织的岗位、职责权限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5.3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部门负责人：龚学飞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询问其职责权限：公司内外信息交流与沟通；文件和记录控制；对人力资源进行管理，负责内审工作，进行人员配备及人事调动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汽车配件及日常办公用品的采购、主持投标工作及日常维修客户的接待，对投标及市场的开拓与策划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等。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职责明确，回答基本完整。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质量目标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6.2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部门质量目标：              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 考核情况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内外部文件资料收集完整率及保存完好率≥99%，发放准确率≥99%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          100%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2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档案管理出错率0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                                                     0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3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岗位（包括新员工、特殊员工）人员培训普及率100%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                     100%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合同评审率100%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                                                     100%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5、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履约率100%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                                                         100%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6、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顾客满意率95%以上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                                                  98%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7、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顾客咨询、投诉、意见等反馈信息及时处理率100%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                       100%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8、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顾客售后服务承诺符合率100%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                                         100%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9、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采购产品准时到货率≥98%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                                             100%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 采购产品合格率99%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                                                  100%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每季度进行一次考核，目标基本实现。考核人：龚学飞 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 考核期间：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202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1年1-2季度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人员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7.1.2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企业目前在职员工10人，包括管理人员、维修、业务人员等，职工队伍相对稳定，均在相关企业工作近5年，实践经验丰富。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组织的知识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7.1.6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组织运行所需的知识从内、外部来源获取的有：</w:t>
            </w:r>
          </w:p>
          <w:p>
            <w:pPr>
              <w:pStyle w:val="13"/>
              <w:numPr>
                <w:ilvl w:val="0"/>
                <w:numId w:val="4"/>
              </w:numPr>
              <w:ind w:firstLineChars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维修人员以往多年的工作经验（员工过去所有的）根据顾客要求提供满足顾客需求的产品信息等；</w:t>
            </w:r>
          </w:p>
          <w:p>
            <w:pPr>
              <w:pStyle w:val="13"/>
              <w:numPr>
                <w:ilvl w:val="0"/>
                <w:numId w:val="4"/>
              </w:numPr>
              <w:ind w:firstLineChars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外部来源获取有：体系咨询老师传授的体系知识及所实施的内审员的培训；供方提供的产品介绍等。</w:t>
            </w:r>
          </w:p>
          <w:p>
            <w:pPr>
              <w:pStyle w:val="13"/>
              <w:numPr>
                <w:ilvl w:val="0"/>
                <w:numId w:val="4"/>
              </w:numPr>
              <w:ind w:firstLineChars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获取及保持方法：老员工传帮带新员工；存档产品信息；</w:t>
            </w:r>
          </w:p>
          <w:p>
            <w:pPr>
              <w:pStyle w:val="13"/>
              <w:numPr>
                <w:ilvl w:val="0"/>
                <w:numId w:val="4"/>
              </w:numPr>
              <w:ind w:firstLineChars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为应对不断变化的的需求和发展趋势，组织策划进行体系标准及相关知识的再培训、招聘有专业知识的维修人员等方式对确定的知识及时更新；</w:t>
            </w:r>
          </w:p>
          <w:p>
            <w:pPr>
              <w:ind w:firstLine="420" w:firstLineChars="20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对外来文件进行了识别收集，现场提供有《外来文件一览表》包括质量法、标准化法、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民典法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、劳动法、消防法、安全生产法、 汽车维修的相关国家标准、行业标准：</w:t>
            </w:r>
          </w:p>
          <w:p>
            <w:pPr>
              <w:ind w:firstLine="420" w:firstLineChars="200"/>
              <w:rPr>
                <w:rFonts w:hint="eastAsia" w:ascii="楷体" w:hAnsi="楷体" w:eastAsia="楷体" w:cs="楷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shd w:val="clear" w:color="auto" w:fill="FFFFFF"/>
              </w:rPr>
              <w:t>GB 1495 机动车辆允许噪声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br w:type="textWrapping"/>
            </w:r>
            <w:r>
              <w:rPr>
                <w:rFonts w:hint="eastAsia" w:ascii="楷体" w:hAnsi="楷体" w:eastAsia="楷体" w:cs="楷体"/>
                <w:sz w:val="21"/>
                <w:szCs w:val="21"/>
                <w:shd w:val="clear" w:color="auto" w:fill="FFFFFF"/>
              </w:rPr>
              <w:t xml:space="preserve">    GB 1496 机动车辆噪声测量方法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br w:type="textWrapping"/>
            </w:r>
            <w:r>
              <w:rPr>
                <w:rFonts w:hint="eastAsia" w:ascii="楷体" w:hAnsi="楷体" w:eastAsia="楷体" w:cs="楷体"/>
                <w:sz w:val="21"/>
                <w:szCs w:val="21"/>
                <w:shd w:val="clear" w:color="auto" w:fill="FFFFFF"/>
              </w:rPr>
              <w:t>　　GB 1743 漆膜光泽测定法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br w:type="textWrapping"/>
            </w:r>
            <w:r>
              <w:rPr>
                <w:rFonts w:hint="eastAsia" w:ascii="楷体" w:hAnsi="楷体" w:eastAsia="楷体" w:cs="楷体"/>
                <w:sz w:val="21"/>
                <w:szCs w:val="21"/>
                <w:shd w:val="clear" w:color="auto" w:fill="FFFFFF"/>
              </w:rPr>
              <w:t>　　GB 3798 汽车大修竣工出厂技术条件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br w:type="textWrapping"/>
            </w:r>
            <w:r>
              <w:rPr>
                <w:rFonts w:hint="eastAsia" w:ascii="楷体" w:hAnsi="楷体" w:eastAsia="楷体" w:cs="楷体"/>
                <w:sz w:val="21"/>
                <w:szCs w:val="21"/>
                <w:shd w:val="clear" w:color="auto" w:fill="FFFFFF"/>
              </w:rPr>
              <w:t>　　GB/T 3845 汽油车怠速污染物测量方法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br w:type="textWrapping"/>
            </w:r>
            <w:r>
              <w:rPr>
                <w:rFonts w:hint="eastAsia" w:ascii="楷体" w:hAnsi="楷体" w:eastAsia="楷体" w:cs="楷体"/>
                <w:sz w:val="21"/>
                <w:szCs w:val="21"/>
                <w:shd w:val="clear" w:color="auto" w:fill="FFFFFF"/>
              </w:rPr>
              <w:t>　　GB/T 3846 柴油车自由加速烟度测量方法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br w:type="textWrapping"/>
            </w:r>
            <w:r>
              <w:rPr>
                <w:rFonts w:hint="eastAsia" w:ascii="楷体" w:hAnsi="楷体" w:eastAsia="楷体" w:cs="楷体"/>
                <w:sz w:val="21"/>
                <w:szCs w:val="21"/>
                <w:shd w:val="clear" w:color="auto" w:fill="FFFFFF"/>
              </w:rPr>
              <w:t>　　GB 4785 汽车及挂车外部照明和信号装置的数量、位置和光色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br w:type="textWrapping"/>
            </w:r>
            <w:r>
              <w:rPr>
                <w:rFonts w:hint="eastAsia" w:ascii="楷体" w:hAnsi="楷体" w:eastAsia="楷体" w:cs="楷体"/>
                <w:sz w:val="21"/>
                <w:szCs w:val="21"/>
                <w:shd w:val="clear" w:color="auto" w:fill="FFFFFF"/>
              </w:rPr>
              <w:t>　　GB 7258 机动车运行安全技术条件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br w:type="textWrapping"/>
            </w:r>
            <w:r>
              <w:rPr>
                <w:rFonts w:hint="eastAsia" w:ascii="楷体" w:hAnsi="楷体" w:eastAsia="楷体" w:cs="楷体"/>
                <w:sz w:val="21"/>
                <w:szCs w:val="21"/>
                <w:shd w:val="clear" w:color="auto" w:fill="FFFFFF"/>
              </w:rPr>
              <w:t>　　GB/T 12478 客车防尘密封性试验方法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br w:type="textWrapping"/>
            </w:r>
            <w:r>
              <w:rPr>
                <w:rFonts w:hint="eastAsia" w:ascii="楷体" w:hAnsi="楷体" w:eastAsia="楷体" w:cs="楷体"/>
                <w:sz w:val="21"/>
                <w:szCs w:val="21"/>
                <w:shd w:val="clear" w:color="auto" w:fill="FFFFFF"/>
              </w:rPr>
              <w:t>　　GB 12479 客车防尘密封性限值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br w:type="textWrapping"/>
            </w:r>
            <w:r>
              <w:rPr>
                <w:rFonts w:hint="eastAsia" w:ascii="楷体" w:hAnsi="楷体" w:eastAsia="楷体" w:cs="楷体"/>
                <w:sz w:val="21"/>
                <w:szCs w:val="21"/>
                <w:shd w:val="clear" w:color="auto" w:fill="FFFFFF"/>
              </w:rPr>
              <w:t>　　GB/T 12480 客车防雨密封性试验方法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br w:type="textWrapping"/>
            </w:r>
            <w:r>
              <w:rPr>
                <w:rFonts w:hint="eastAsia" w:ascii="楷体" w:hAnsi="楷体" w:eastAsia="楷体" w:cs="楷体"/>
                <w:sz w:val="21"/>
                <w:szCs w:val="21"/>
                <w:shd w:val="clear" w:color="auto" w:fill="FFFFFF"/>
              </w:rPr>
              <w:t>　　GB 12481 客车防雨密封性限值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br w:type="textWrapping"/>
            </w:r>
            <w:r>
              <w:rPr>
                <w:rFonts w:hint="eastAsia" w:ascii="楷体" w:hAnsi="楷体" w:eastAsia="楷体" w:cs="楷体"/>
                <w:sz w:val="21"/>
                <w:szCs w:val="21"/>
                <w:shd w:val="clear" w:color="auto" w:fill="FFFFFF"/>
              </w:rPr>
              <w:t>　　GB/T 12536 汽车滑行试验方法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br w:type="textWrapping"/>
            </w:r>
            <w:r>
              <w:rPr>
                <w:rFonts w:hint="eastAsia" w:ascii="楷体" w:hAnsi="楷体" w:eastAsia="楷体" w:cs="楷体"/>
                <w:sz w:val="21"/>
                <w:szCs w:val="21"/>
                <w:shd w:val="clear" w:color="auto" w:fill="FFFFFF"/>
              </w:rPr>
              <w:t>　　GB/T 12540 汽车最小转弯直径测定方法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br w:type="textWrapping"/>
            </w:r>
            <w:r>
              <w:rPr>
                <w:rFonts w:hint="eastAsia" w:ascii="楷体" w:hAnsi="楷体" w:eastAsia="楷体" w:cs="楷体"/>
                <w:sz w:val="21"/>
                <w:szCs w:val="21"/>
                <w:shd w:val="clear" w:color="auto" w:fill="FFFFFF"/>
              </w:rPr>
              <w:t>　　GB/T 12543 汽车加速性能试验方法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br w:type="textWrapping"/>
            </w:r>
            <w:r>
              <w:rPr>
                <w:rFonts w:hint="eastAsia" w:ascii="楷体" w:hAnsi="楷体" w:eastAsia="楷体" w:cs="楷体"/>
                <w:sz w:val="21"/>
                <w:szCs w:val="21"/>
                <w:shd w:val="clear" w:color="auto" w:fill="FFFFFF"/>
              </w:rPr>
              <w:t>　　GB/T 12545 汽车燃料消耗量试验方法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br w:type="textWrapping"/>
            </w:r>
            <w:r>
              <w:rPr>
                <w:rFonts w:hint="eastAsia" w:ascii="楷体" w:hAnsi="楷体" w:eastAsia="楷体" w:cs="楷体"/>
                <w:sz w:val="21"/>
                <w:szCs w:val="21"/>
                <w:shd w:val="clear" w:color="auto" w:fill="FFFFFF"/>
              </w:rPr>
              <w:t>　　GB/T 12676 汽车制动性能试验方法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br w:type="textWrapping"/>
            </w:r>
            <w:r>
              <w:rPr>
                <w:rFonts w:hint="eastAsia" w:ascii="楷体" w:hAnsi="楷体" w:eastAsia="楷体" w:cs="楷体"/>
                <w:sz w:val="21"/>
                <w:szCs w:val="21"/>
                <w:shd w:val="clear" w:color="auto" w:fill="FFFFFF"/>
              </w:rPr>
              <w:t>　　GB 14761.5 汽油车怠速污染物排放标准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br w:type="textWrapping"/>
            </w:r>
            <w:r>
              <w:rPr>
                <w:rFonts w:hint="eastAsia" w:ascii="楷体" w:hAnsi="楷体" w:eastAsia="楷体" w:cs="楷体"/>
                <w:sz w:val="21"/>
                <w:szCs w:val="21"/>
                <w:shd w:val="clear" w:color="auto" w:fill="FFFFFF"/>
              </w:rPr>
              <w:t>　　GB 14761.6 柴油车自由加速烟度排放标准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br w:type="textWrapping"/>
            </w:r>
            <w:r>
              <w:rPr>
                <w:rFonts w:hint="eastAsia" w:ascii="楷体" w:hAnsi="楷体" w:eastAsia="楷体" w:cs="楷体"/>
                <w:sz w:val="21"/>
                <w:szCs w:val="21"/>
                <w:shd w:val="clear" w:color="auto" w:fill="FFFFFF"/>
              </w:rPr>
              <w:t>　　JB 4020 汽车驻车制动试验方法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br w:type="textWrapping"/>
            </w:r>
            <w:r>
              <w:rPr>
                <w:rFonts w:hint="eastAsia" w:ascii="楷体" w:hAnsi="楷体" w:eastAsia="楷体" w:cs="楷体"/>
                <w:sz w:val="21"/>
                <w:szCs w:val="21"/>
                <w:shd w:val="clear" w:color="auto" w:fill="FFFFFF"/>
              </w:rPr>
              <w:t>　　JB/Z 111 汽车油漆涂层</w:t>
            </w:r>
          </w:p>
          <w:p>
            <w:pPr>
              <w:ind w:firstLine="413" w:firstLineChars="196"/>
              <w:rPr>
                <w:rFonts w:hint="eastAsia" w:ascii="楷体" w:hAnsi="楷体" w:eastAsia="楷体" w:cs="楷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333333"/>
                <w:sz w:val="21"/>
                <w:szCs w:val="21"/>
              </w:rPr>
              <w:t>GB／T 32007-2015 汽车零部件的统一编码与标识</w:t>
            </w:r>
          </w:p>
          <w:p>
            <w:pPr>
              <w:pStyle w:val="13"/>
              <w:ind w:left="360" w:firstLine="0" w:firstLineChars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GB/T 19000-2016《质量管理体系 基础和术语》、</w:t>
            </w:r>
          </w:p>
          <w:p>
            <w:pPr>
              <w:pStyle w:val="13"/>
              <w:ind w:left="360" w:firstLine="0" w:firstLineChars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GB/T 19001-2016《质量管理体系 要求》等法规要求。</w:t>
            </w:r>
          </w:p>
          <w:p>
            <w:pP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企业知识管理符合要求。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能力、培训和意识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7.2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编制了《人力资源控制程序》，规定了人员的资源需求、岗位能力要求、职权的规定、培训需求、方式以及对人员的培训管理等，确保人员数量、能力能满足体系的运行要求，基本有效。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编制“岗位职责和能力要求”，规定了公司领导、部门领导、各级人员等的任职要求以及岗位职责等，对整体人员需求、能力要求及作用进行规定，其中对重要岗位人员的能力要求进行了评定，确保人员满足岗位要求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--抽办公室主任、销售部经理等岗位，符合规定。查内审员经培训考核合格上岗。查对公司目前人员的评价记录，也经过管理评审，确认目前人员能满足岗位要求。 主要对关键工序、特殊工序、操作人员以及公司各级管理人员等进行了评价。提供特殊岗位员工登记表、员工能力考核表。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提供“202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年度培训计划”共6项，覆盖标准、体系文件等方面，目前已全部实施完成。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查内部培训记录，提供《培训记录表》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1、202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.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.10培训题目：管理体系文件；培训方式：讲课，包括：培训内容摘要、考核方式和成绩、培训有效性评价。培训有效率100%。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2、202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.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.8培训题目：内审员培训；培训方式：讲课，包括：培训内容摘要、考核方式和成绩、培训有效性评价。培训有效率100%。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3、202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.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.3培训题目：维修服务规范培训；培训方式：讲课，包括：培训内容摘要、考核方式和成绩、培训有效性评价。培训有效率100%。</w:t>
            </w:r>
          </w:p>
          <w:p>
            <w:pP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抽其他培训项目：体系文件、方针、目标、法律法规等，均进行了考核，符合要求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意识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7.3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现场询问办公室人员和维修部经理，能回答出公司的质量方针和本岗位的质量目标，能通过培训提高岗位作业水平和质量意识，明确各岗位要求，自身工作对质量目标的影响，及如何通过培训和交流提高产品质量等。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沟通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7.4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制定并执行《沟通控制程序》。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内部沟通：文件、会议、电话、面谈等方式进行内部沟通。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外部沟通：文件、电话、面谈、传真等，主要与顾客、上级主管部门的沟通。</w:t>
            </w:r>
          </w:p>
          <w:p>
            <w:pP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目前各项沟通都较为及时、顺畅、效果较好。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成文信息总则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7.5.1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策划了公司管理体系文件，包括以下层次：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1.质量手册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eastAsia="zh-CN"/>
              </w:rPr>
              <w:t>XHRH-QEOM-2021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  A/0版，202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月1日发表实施（含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管理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方针、目标）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2.程序文件汇编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eastAsia="zh-CN"/>
              </w:rPr>
              <w:t>XHRH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-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eastAsia="zh-CN"/>
              </w:rPr>
              <w:t>PD-20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 A/0版，含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27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个文件，包括标准要求的程序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3.管理、作业文件汇编RHQP/ZD-20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，包括：岗位人员任职要求、质量目标统计分析考核办法、办公室管理制度、维修服务规范等。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4.体系运行所需要的记录</w:t>
            </w:r>
          </w:p>
          <w:p>
            <w:pP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成文信息管理目前基本满足要求。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创建和更新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7.5.2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查文件编制及更新要求：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1、查质量手册：内容包括：标题、编制人员、日期，文件编号等；</w:t>
            </w:r>
          </w:p>
          <w:p>
            <w:pP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2、查工艺文件：方案明确，有技术人员签字、审批手续齐全完整。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成文信息的控制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7.5.3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编制《文件控制程序》、《记录控制程序》，内容基本符合标准要求。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查有“受控文件清单”、“外来文件清单”，包含有质量手册、管理制度汇编、作业指导书等；</w:t>
            </w:r>
          </w:p>
          <w:p>
            <w:pPr>
              <w:ind w:firstLine="420" w:firstLineChars="20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外来文件：公司法、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民典法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、招投标法、质量法、标准化法、汽车维修的相关国家标准、行业标准：</w:t>
            </w:r>
          </w:p>
          <w:p>
            <w:pPr>
              <w:ind w:firstLine="420" w:firstLineChars="200"/>
              <w:rPr>
                <w:rFonts w:hint="eastAsia" w:ascii="楷体" w:hAnsi="楷体" w:eastAsia="楷体" w:cs="楷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shd w:val="clear" w:color="auto" w:fill="FFFFFF"/>
              </w:rPr>
              <w:t>GB 1495 机动车辆允许噪声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br w:type="textWrapping"/>
            </w:r>
            <w:r>
              <w:rPr>
                <w:rFonts w:hint="eastAsia" w:ascii="楷体" w:hAnsi="楷体" w:eastAsia="楷体" w:cs="楷体"/>
                <w:sz w:val="21"/>
                <w:szCs w:val="21"/>
                <w:shd w:val="clear" w:color="auto" w:fill="FFFFFF"/>
              </w:rPr>
              <w:t xml:space="preserve">    GB 1496 机动车辆噪声测量方法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br w:type="textWrapping"/>
            </w:r>
            <w:r>
              <w:rPr>
                <w:rFonts w:hint="eastAsia" w:ascii="楷体" w:hAnsi="楷体" w:eastAsia="楷体" w:cs="楷体"/>
                <w:sz w:val="21"/>
                <w:szCs w:val="21"/>
                <w:shd w:val="clear" w:color="auto" w:fill="FFFFFF"/>
              </w:rPr>
              <w:t>　　GB 1743 漆膜光泽测定法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br w:type="textWrapping"/>
            </w:r>
            <w:r>
              <w:rPr>
                <w:rFonts w:hint="eastAsia" w:ascii="楷体" w:hAnsi="楷体" w:eastAsia="楷体" w:cs="楷体"/>
                <w:sz w:val="21"/>
                <w:szCs w:val="21"/>
                <w:shd w:val="clear" w:color="auto" w:fill="FFFFFF"/>
              </w:rPr>
              <w:t>　　GB 3798 汽车大修竣工出厂技术条件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br w:type="textWrapping"/>
            </w:r>
            <w:r>
              <w:rPr>
                <w:rFonts w:hint="eastAsia" w:ascii="楷体" w:hAnsi="楷体" w:eastAsia="楷体" w:cs="楷体"/>
                <w:sz w:val="21"/>
                <w:szCs w:val="21"/>
                <w:shd w:val="clear" w:color="auto" w:fill="FFFFFF"/>
              </w:rPr>
              <w:t>　　GB/T 3845 汽油车怠速污染物测量方法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br w:type="textWrapping"/>
            </w:r>
            <w:r>
              <w:rPr>
                <w:rFonts w:hint="eastAsia" w:ascii="楷体" w:hAnsi="楷体" w:eastAsia="楷体" w:cs="楷体"/>
                <w:sz w:val="21"/>
                <w:szCs w:val="21"/>
                <w:shd w:val="clear" w:color="auto" w:fill="FFFFFF"/>
              </w:rPr>
              <w:t>　　GB/T 3846 柴油车自由加速烟度测量方法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br w:type="textWrapping"/>
            </w:r>
            <w:r>
              <w:rPr>
                <w:rFonts w:hint="eastAsia" w:ascii="楷体" w:hAnsi="楷体" w:eastAsia="楷体" w:cs="楷体"/>
                <w:sz w:val="21"/>
                <w:szCs w:val="21"/>
                <w:shd w:val="clear" w:color="auto" w:fill="FFFFFF"/>
              </w:rPr>
              <w:t>　　GB 4785 汽车及挂车外部照明和信号装置的数量、位置和光色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br w:type="textWrapping"/>
            </w:r>
            <w:r>
              <w:rPr>
                <w:rFonts w:hint="eastAsia" w:ascii="楷体" w:hAnsi="楷体" w:eastAsia="楷体" w:cs="楷体"/>
                <w:sz w:val="21"/>
                <w:szCs w:val="21"/>
                <w:shd w:val="clear" w:color="auto" w:fill="FFFFFF"/>
              </w:rPr>
              <w:t>　　GB 7258 机动车运行安全技术条件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br w:type="textWrapping"/>
            </w:r>
            <w:r>
              <w:rPr>
                <w:rFonts w:hint="eastAsia" w:ascii="楷体" w:hAnsi="楷体" w:eastAsia="楷体" w:cs="楷体"/>
                <w:sz w:val="21"/>
                <w:szCs w:val="21"/>
                <w:shd w:val="clear" w:color="auto" w:fill="FFFFFF"/>
              </w:rPr>
              <w:t>　　GB/T 12478 客车防尘密封性试验方法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br w:type="textWrapping"/>
            </w:r>
            <w:r>
              <w:rPr>
                <w:rFonts w:hint="eastAsia" w:ascii="楷体" w:hAnsi="楷体" w:eastAsia="楷体" w:cs="楷体"/>
                <w:sz w:val="21"/>
                <w:szCs w:val="21"/>
                <w:shd w:val="clear" w:color="auto" w:fill="FFFFFF"/>
              </w:rPr>
              <w:t>　　GB 12479 客车防尘密封性限值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br w:type="textWrapping"/>
            </w:r>
            <w:r>
              <w:rPr>
                <w:rFonts w:hint="eastAsia" w:ascii="楷体" w:hAnsi="楷体" w:eastAsia="楷体" w:cs="楷体"/>
                <w:sz w:val="21"/>
                <w:szCs w:val="21"/>
                <w:shd w:val="clear" w:color="auto" w:fill="FFFFFF"/>
              </w:rPr>
              <w:t>　　GB/T 12480 客车防雨密封性试验方法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br w:type="textWrapping"/>
            </w:r>
            <w:r>
              <w:rPr>
                <w:rFonts w:hint="eastAsia" w:ascii="楷体" w:hAnsi="楷体" w:eastAsia="楷体" w:cs="楷体"/>
                <w:sz w:val="21"/>
                <w:szCs w:val="21"/>
                <w:shd w:val="clear" w:color="auto" w:fill="FFFFFF"/>
              </w:rPr>
              <w:t>　　GB 12481 客车防雨密封性限值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br w:type="textWrapping"/>
            </w:r>
            <w:r>
              <w:rPr>
                <w:rFonts w:hint="eastAsia" w:ascii="楷体" w:hAnsi="楷体" w:eastAsia="楷体" w:cs="楷体"/>
                <w:sz w:val="21"/>
                <w:szCs w:val="21"/>
                <w:shd w:val="clear" w:color="auto" w:fill="FFFFFF"/>
              </w:rPr>
              <w:t>　　GB/T 12536 汽车滑行试验方法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br w:type="textWrapping"/>
            </w:r>
            <w:r>
              <w:rPr>
                <w:rFonts w:hint="eastAsia" w:ascii="楷体" w:hAnsi="楷体" w:eastAsia="楷体" w:cs="楷体"/>
                <w:sz w:val="21"/>
                <w:szCs w:val="21"/>
                <w:shd w:val="clear" w:color="auto" w:fill="FFFFFF"/>
              </w:rPr>
              <w:t>　　GB/T 12540 汽车最小转弯直径测定方法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br w:type="textWrapping"/>
            </w:r>
            <w:r>
              <w:rPr>
                <w:rFonts w:hint="eastAsia" w:ascii="楷体" w:hAnsi="楷体" w:eastAsia="楷体" w:cs="楷体"/>
                <w:sz w:val="21"/>
                <w:szCs w:val="21"/>
                <w:shd w:val="clear" w:color="auto" w:fill="FFFFFF"/>
              </w:rPr>
              <w:t>　　GB/T 12543 汽车加速性能试验方法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br w:type="textWrapping"/>
            </w:r>
            <w:r>
              <w:rPr>
                <w:rFonts w:hint="eastAsia" w:ascii="楷体" w:hAnsi="楷体" w:eastAsia="楷体" w:cs="楷体"/>
                <w:sz w:val="21"/>
                <w:szCs w:val="21"/>
                <w:shd w:val="clear" w:color="auto" w:fill="FFFFFF"/>
              </w:rPr>
              <w:t>　　GB/T 12545 汽车燃料消耗量试验方法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br w:type="textWrapping"/>
            </w:r>
            <w:r>
              <w:rPr>
                <w:rFonts w:hint="eastAsia" w:ascii="楷体" w:hAnsi="楷体" w:eastAsia="楷体" w:cs="楷体"/>
                <w:sz w:val="21"/>
                <w:szCs w:val="21"/>
                <w:shd w:val="clear" w:color="auto" w:fill="FFFFFF"/>
              </w:rPr>
              <w:t>　　GB/T 12676 汽车制动性能试验方法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br w:type="textWrapping"/>
            </w:r>
            <w:r>
              <w:rPr>
                <w:rFonts w:hint="eastAsia" w:ascii="楷体" w:hAnsi="楷体" w:eastAsia="楷体" w:cs="楷体"/>
                <w:sz w:val="21"/>
                <w:szCs w:val="21"/>
                <w:shd w:val="clear" w:color="auto" w:fill="FFFFFF"/>
              </w:rPr>
              <w:t>　　GB 14761.5 汽油车怠速污染物排放标准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br w:type="textWrapping"/>
            </w:r>
            <w:r>
              <w:rPr>
                <w:rFonts w:hint="eastAsia" w:ascii="楷体" w:hAnsi="楷体" w:eastAsia="楷体" w:cs="楷体"/>
                <w:sz w:val="21"/>
                <w:szCs w:val="21"/>
                <w:shd w:val="clear" w:color="auto" w:fill="FFFFFF"/>
              </w:rPr>
              <w:t>　　GB 14761.6 柴油车自由加速烟度排放标准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br w:type="textWrapping"/>
            </w:r>
            <w:r>
              <w:rPr>
                <w:rFonts w:hint="eastAsia" w:ascii="楷体" w:hAnsi="楷体" w:eastAsia="楷体" w:cs="楷体"/>
                <w:sz w:val="21"/>
                <w:szCs w:val="21"/>
                <w:shd w:val="clear" w:color="auto" w:fill="FFFFFF"/>
              </w:rPr>
              <w:t>　　JB 4020 汽车驻车制动试验方法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br w:type="textWrapping"/>
            </w:r>
            <w:r>
              <w:rPr>
                <w:rFonts w:hint="eastAsia" w:ascii="楷体" w:hAnsi="楷体" w:eastAsia="楷体" w:cs="楷体"/>
                <w:sz w:val="21"/>
                <w:szCs w:val="21"/>
                <w:shd w:val="clear" w:color="auto" w:fill="FFFFFF"/>
              </w:rPr>
              <w:t>　　JB/Z 111 汽车油漆涂层</w:t>
            </w:r>
          </w:p>
          <w:p>
            <w:pPr>
              <w:ind w:firstLine="413" w:firstLineChars="196"/>
              <w:rPr>
                <w:rFonts w:hint="eastAsia" w:ascii="楷体" w:hAnsi="楷体" w:eastAsia="楷体" w:cs="楷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333333"/>
                <w:sz w:val="21"/>
                <w:szCs w:val="21"/>
              </w:rPr>
              <w:t>GB／T 32007-2015 汽车零部件的统一编码与标识</w:t>
            </w:r>
          </w:p>
          <w:p>
            <w:pPr>
              <w:pStyle w:val="13"/>
              <w:ind w:left="360" w:firstLine="0" w:firstLineChars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GB/T 19000-2016《质量管理体系 基础和术语》、</w:t>
            </w:r>
          </w:p>
          <w:p>
            <w:pPr>
              <w:pStyle w:val="13"/>
              <w:ind w:left="360" w:firstLine="0" w:firstLineChars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GB/T 19001-2016《质量管理体系 要求》等法规要求。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识别的为现行有效版本，经查基本符合要求。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提供“质量记录清单”，显示了记录名称、编号、保存期、使用部门等内容。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--抽查：风险和机遇控制计划、培训计划、培训记录等，其成文信息标识清晰，填写规范、齐全、清晰，记录在文件柜中分类编目保存，能防潮、防虫蛀、防丢失、防水、防火，记录的贮存和保护符合要求，检索方便。</w:t>
            </w:r>
          </w:p>
          <w:p>
            <w:pP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各成文信息由各部门负责保存，以便查阅，办公室定期检查记录的使用、保管情况，目前尚无文件销毁的记录。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顾客沟通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8.2.1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公司通过走访、电话、邮件等方式与顾客交流，主要进行以下沟通：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1、在维修交付中向顾客提供保证产品品质的有关信息。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2、接受顾客问询、询价、合同的处理。</w:t>
            </w:r>
          </w:p>
          <w:p>
            <w:pP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3、根据合同要求进行有关的事宜，对顾客的投诉或意见进行及时处理和答复。到目前为止，未发生顾客不满意及投诉现象。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highlight w:val="none"/>
              </w:rPr>
              <w:t>与产品有关要求的确定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highlight w:val="none"/>
              </w:rPr>
              <w:t>8.2.2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highlight w:val="none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  <w:highlight w:val="none"/>
              </w:rPr>
              <w:t>查公司产品维修、零部件销售合同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highlight w:val="none"/>
              </w:rPr>
              <w:t>该公司零部件的销售主要是维修过程中更换的零部件。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highlight w:val="none"/>
              </w:rPr>
              <w:t>——维修协议签订日期为 2021.3.18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highlight w:val="none"/>
              </w:rPr>
              <w:t>供方：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  <w:t>河北西环融合汽车服务有限公司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highlight w:val="none"/>
              </w:rPr>
              <w:t>需方：中国电子科技集团公司第五十四研究所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highlight w:val="none"/>
              </w:rPr>
              <w:t>产品名称：汽车维修、保养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highlight w:val="none"/>
              </w:rPr>
              <w:t>规格型号、数量：车牌号：冀AX2637维修项目，拆装前杠换压缩机冷凝器、电子扇、检修线路；更换配件包括空调压缩机、冷凝器、后膨胀阀、空调管路清洗剂、电子扇总成、电子扇模块、134A制冷剂、空调密封圈、改动机皮带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highlight w:val="none"/>
              </w:rPr>
              <w:t>技术要求：按照国家、行业标准和合同要求进行维修和零部件的销售。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highlight w:val="none"/>
              </w:rPr>
              <w:t>交车时间：2021.7.23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highlight w:val="none"/>
              </w:rPr>
              <w:t>——维修协议签订日期为 2021.5.7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highlight w:val="none"/>
              </w:rPr>
              <w:t>供方：河北西环融合汽车服务有限公司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highlight w:val="none"/>
              </w:rPr>
              <w:t>需方：国家税务总局石家庄市桥西区税务局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highlight w:val="none"/>
              </w:rPr>
              <w:t>产品名称：定点维修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highlight w:val="none"/>
              </w:rPr>
              <w:t>车牌号：冀A02178  维修项目：保养检修、清洗节气门、清洗水箱冷凝器；更换项目：合成机油、机油滤芯、空调滤芯、空气滤芯、空调清洗剂、节气门清洗剂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highlight w:val="none"/>
              </w:rPr>
              <w:t>技术要求：按照国家、行业标准和合同要求进行维修和零部件的销售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highlight w:val="none"/>
              </w:rPr>
              <w:t>交车时间：2021.6.21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highlight w:val="none"/>
              </w:rPr>
              <w:t xml:space="preserve">——维修协议签订日期为 2021.7.1 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highlight w:val="none"/>
              </w:rPr>
              <w:t>供方：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  <w:t>河北西环融合汽车服务有限公司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highlight w:val="none"/>
              </w:rPr>
              <w:t>需方：石家庄市桥西区医疗保障局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highlight w:val="none"/>
              </w:rPr>
              <w:t>服务名称：车辆定点维修</w:t>
            </w:r>
          </w:p>
          <w:p>
            <w:pPr>
              <w:ind w:left="105" w:hanging="105" w:hangingChars="50"/>
              <w:rPr>
                <w:rFonts w:hint="eastAsia" w:ascii="楷体" w:hAnsi="楷体" w:eastAsia="楷体" w:cs="楷体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highlight w:val="none"/>
              </w:rPr>
              <w:t>车牌号：冀ALE52    维修项目：拆装方向盘气囊换点火支架 ；更换项目：点火开关支架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highlight w:val="none"/>
              </w:rPr>
              <w:t>技术要求：按照国家、行业标准和合同要求进行保养和零部件的销售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highlight w:val="none"/>
              </w:rPr>
              <w:t>交货时间：2021.7.6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highlight w:val="none"/>
              </w:rPr>
              <w:t>--另查个人汽车的维修记录，均记录有维修日期、维修项目、客户确认、交车日期等内容</w:t>
            </w:r>
          </w:p>
          <w:p>
            <w:pP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产品有关要求的评审及变更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8.2.3</w:t>
            </w:r>
          </w:p>
          <w:p>
            <w:pP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8.2.4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查上述合同的评审记录，提供《合同评审表》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评审日期：分别是202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1.3.17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、202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1.5.6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、202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1.6.30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，评审在合同签订之前进行。符合要求。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评审内容包括交货期限、价格、质量要求、交付要求、法规要求、包装要求 6 项。评审结果：全部通过。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私家车辆的维修有维修部、业务部共同确认后，由客户签字，无单独的合同及评审记录。</w:t>
            </w:r>
          </w:p>
          <w:p>
            <w:pP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公司目前暂无合同更改情况。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外部提供的过程、产品和服务的控制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8.4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编制了《采购控制程序》，明确了根据维修订单，编制《采购计划》。对采购计划中重要物资进行定期合格供方评价，内容包括：产品质量、交货期、价格及售后服务等内容。经由总经理确认后，纳入公司合格供方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现场提供有《合格供方目录》，由总经理批准。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合格供方名称                        供应产品名称</w:t>
            </w:r>
          </w:p>
          <w:p>
            <w:pPr>
              <w:ind w:left="2520" w:hanging="2520" w:hangingChars="120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石家庄车悦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          免维修蓄电池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石家庄本田老李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                  油底壳</w:t>
            </w:r>
          </w:p>
          <w:p>
            <w:pPr>
              <w:ind w:left="2520" w:hanging="2520" w:hangingChars="120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河北鼎城汽车配件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           轿车配件</w:t>
            </w:r>
          </w:p>
          <w:p>
            <w:pPr>
              <w:ind w:left="2520" w:hanging="2520" w:hangingChars="120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石家庄花之园汽车配件         滤清器、前减震器等汽车配件</w:t>
            </w:r>
          </w:p>
          <w:p>
            <w:pPr>
              <w:ind w:left="2520" w:hanging="2520" w:hangingChars="120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桥西区新顺兴达汽车配件            刹车片等汽车配件</w:t>
            </w:r>
          </w:p>
          <w:p>
            <w:pPr>
              <w:ind w:left="2520" w:hanging="2520" w:hangingChars="120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大伟运输                           产品运输</w:t>
            </w:r>
          </w:p>
          <w:p>
            <w:pPr>
              <w:ind w:left="2520" w:hanging="2520" w:hangingChars="120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………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查 202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年1月16日对供方的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年度评价与选择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调查及评价。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针对河北鼎城汽车配件进行评价：评价内容：企业资质、供货能力、产品质量、交货期、价格、售后服务等；符合要求。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本公司需求物资的采购信息由业务部负责，通过签订书面采购订单方式有业务部向合格供方进行产品采购。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抽 202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年7月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日采购订单，内容包括产品名称、规格、数量、价格、备货周期等，包括有空调格、机油格、离合器片、离合器压盘、座套、胶垫、机油、润滑油等</w:t>
            </w:r>
          </w:p>
          <w:p>
            <w:pP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采购控制符合要求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顾客或外部供方财产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8.5.3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该公司顾客财产主要为顾客提供的招标文件及顾客的个人信息等，由业务部做好招标文件保管及个人信息保密工作。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查见《客户财产交接记录》，内容包括：客户名称、车辆信息、提供的财产、单位(规格)、数量、移交人、接收人、备注。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br w:type="textWrapping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自体系建立至今共登记有石家庄市排水管理处维护一所的招标文件4份。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以上顾客财产没有发生损坏、丢失或泄露现象，保管完好。</w:t>
            </w:r>
          </w:p>
          <w:p>
            <w:pP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经询问了解，没有顾客个人信息泄露情况发生。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交付后活动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8.5.5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查产品交付情况：交车后，客户签收，公司通过电话跟踪沟通及定期拜访、客户满意度调查等方式确认交付及交付后服务的满意程度。</w:t>
            </w:r>
          </w:p>
          <w:p>
            <w:pP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经查符合要求。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顾客满意度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9.1.2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val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zh-CN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  <w:lang w:val="zh-CN"/>
              </w:rPr>
              <w:t>公司通过电话，走访等形式，接受顾客反馈，了解顾客满意度信息，发放调查表对顾客满意度进行定量测量。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zh-CN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  <w:lang w:val="zh-CN"/>
              </w:rPr>
              <w:t>提供“顾客满意程度调查表”，调查主要内容：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质量、价格、外观、服务等方面的满意程度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zh-CN"/>
              </w:rPr>
              <w:t>等，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各项得分求平均值得最终结果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zh-CN"/>
              </w:rPr>
              <w:t>。对体系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运行1年多来顾客满意度调查情况进行统计分析，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最终顾客满意率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98</w:t>
            </w:r>
            <w:r>
              <w:rPr>
                <w:rFonts w:hint="eastAsia" w:ascii="楷体" w:hAnsi="楷体" w:eastAsia="楷体" w:cs="楷体"/>
                <w:sz w:val="21"/>
                <w:szCs w:val="21"/>
                <w:highlight w:val="none"/>
              </w:rPr>
              <w:t>%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。</w:t>
            </w:r>
          </w:p>
          <w:p>
            <w:pP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该结果已提交管理评审。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分析与评价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9.1.3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查通过体系运行所进行监视和测量结果的分析评价：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1、产品的符合性：通过进货检验、维修服务检验及不合格品的控制达到产品的符合性；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2、顾客满意程度：每次维修服务对客户进行一次顾客满意度调查，经统计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2021年1-2季度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顾客满意度达到</w:t>
            </w:r>
            <w:r>
              <w:rPr>
                <w:rFonts w:hint="eastAsia" w:ascii="楷体" w:hAnsi="楷体" w:eastAsia="楷体" w:cs="楷体"/>
                <w:sz w:val="21"/>
                <w:szCs w:val="21"/>
                <w:highlight w:val="none"/>
              </w:rPr>
              <w:t>100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%，达到了预期目标；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3、供应商绩效：每月统计供应商交付绩效，从产品质量、交货期、价格、售后服务等方面进行评价。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4、质量管理绩效和有效性：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对员工：每月进行工时定额考核，奖惩分明；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对公司：a.遵章守法，严格执行国标、行标等相关要求，不断满足客户潜在的要求，赢得市场，赢得效益；</w:t>
            </w:r>
          </w:p>
          <w:p>
            <w:pPr>
              <w:ind w:firstLine="840" w:firstLineChars="40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b.通过内审、管评，不断改进完善质量管理体系运行；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5、针对识别出的风险和机遇采取了相应的措施；优选供应商，拓展销售渠道，此项措施正在组织实施中。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6、管理体系改进的需求：通过体系运行，产品的符合性、内审、管评的有效性及企业持续改进，不断完善各项软硬件环境，提高产品质量，满足客户需求。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综上所述，基本符合标准要求。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内部审核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9.2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编制《内部审核控制程序》，基本符合标准要求。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经查问：总经理、管代、各部门主管均经培训并参加了内部审核。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202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.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.1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开展了管理体系内部审核活动，并提供有以下内审的资料：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——《审核实施计划》，批准：王兵。计划中规定审核的目的、依据、范围、时间、审核安排；审核组成员。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计划中没有漏标准条款、没有遗漏体系覆盖的部门和场所，内审员没有审核自己的工作。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——内审首末次会议签到（领导层、各部门负责人）；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——内部审核检查表，审核按计划进行，没有遗漏标准条款及体系覆盖的部门和场所，内审员没有审核自己的工作。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——本次内审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质量体系未开具不符合 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——本次内审编制有《内部管理体系审核报告》，对内审进行了综述和体系运行情况的评价，对纠正措施提出整改的要求。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结论：公司的质量管理体系基本符合标准要求，且适宜、有效。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不符合和纠正措施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10.2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制定了《不合格品输出控制程序》，内容基本符合标准要求。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1、对日常工作检查，管理评审，内审，其他考评，发现的不符合及时采取纠正，防止事态发展，进行原因分析，采取必要的纠正预防措施，防止事件的发生、再发生。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2、对管理评审、内审提出的不符合及改进要求，进行原因分析，制定了具体措施，目前已部分实施完成。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</w:tbl>
    <w:p>
      <w:pPr>
        <w:pStyle w:val="4"/>
        <w:rPr>
          <w:rFonts w:hint="eastAsia" w:ascii="楷体" w:hAnsi="楷体" w:eastAsia="楷体"/>
          <w:bCs/>
          <w:color w:val="000000"/>
          <w:szCs w:val="21"/>
          <w:lang w:val="en-US" w:eastAsia="zh-CN"/>
        </w:rPr>
      </w:pPr>
      <w:r>
        <w:rPr>
          <w:rFonts w:hint="eastAsia" w:ascii="楷体" w:hAnsi="楷体" w:eastAsia="楷体"/>
          <w:sz w:val="21"/>
          <w:szCs w:val="21"/>
        </w:rPr>
        <w:t>说明：不符合标注</w:t>
      </w:r>
      <w:r>
        <w:rPr>
          <w:rFonts w:hint="eastAsia" w:ascii="楷体" w:hAnsi="楷体" w:eastAsia="楷体"/>
          <w:sz w:val="21"/>
          <w:szCs w:val="21"/>
          <w:lang w:val="en-US" w:eastAsia="zh-CN"/>
        </w:rPr>
        <w:t>N</w:t>
      </w:r>
    </w:p>
    <w:p>
      <w:pPr>
        <w:spacing w:line="480" w:lineRule="exact"/>
        <w:jc w:val="center"/>
        <w:rPr>
          <w:rFonts w:hint="eastAsia" w:ascii="华文隶书" w:hAnsi="楷体" w:eastAsia="华文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hint="eastAsia" w:ascii="华文隶书" w:hAnsi="楷体" w:eastAsia="华文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hint="eastAsia" w:ascii="华文隶书" w:hAnsi="楷体" w:eastAsia="华文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hint="eastAsia" w:ascii="华文隶书" w:hAnsi="楷体" w:eastAsia="华文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hint="eastAsia" w:ascii="华文隶书" w:hAnsi="楷体" w:eastAsia="华文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hint="eastAsia" w:ascii="华文隶书" w:hAnsi="楷体" w:eastAsia="华文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hint="eastAsia" w:ascii="华文隶书" w:hAnsi="楷体" w:eastAsia="华文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hint="eastAsia" w:ascii="华文隶书" w:hAnsi="楷体" w:eastAsia="华文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hint="eastAsia" w:ascii="华文隶书" w:hAnsi="楷体" w:eastAsia="华文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hint="eastAsia" w:ascii="华文隶书" w:hAnsi="楷体" w:eastAsia="华文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hint="eastAsia" w:ascii="华文隶书" w:hAnsi="楷体" w:eastAsia="华文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hint="eastAsia" w:ascii="华文隶书" w:hAnsi="楷体" w:eastAsia="华文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ascii="华文隶书" w:hAnsi="楷体" w:eastAsia="华文隶书"/>
          <w:bCs/>
          <w:color w:val="000000"/>
          <w:sz w:val="36"/>
          <w:szCs w:val="36"/>
        </w:rPr>
      </w:pPr>
      <w:r>
        <w:rPr>
          <w:rFonts w:hint="eastAsia" w:ascii="华文隶书" w:hAnsi="楷体" w:eastAsia="华文隶书"/>
          <w:bCs/>
          <w:color w:val="000000"/>
          <w:sz w:val="36"/>
          <w:szCs w:val="36"/>
        </w:rPr>
        <w:t>管理体系审核记录表</w:t>
      </w:r>
    </w:p>
    <w:tbl>
      <w:tblPr>
        <w:tblStyle w:val="6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455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过程与活动、</w:t>
            </w:r>
          </w:p>
          <w:p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涉及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条款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受审核部门：维修部      主管领导：王虎         陪同人员：龚学飞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  <w:tc>
          <w:tcPr>
            <w:tcW w:w="10455" w:type="dxa"/>
            <w:vAlign w:val="center"/>
          </w:tcPr>
          <w:p>
            <w:pPr>
              <w:spacing w:before="12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 xml:space="preserve">审核员：周文廷  许立伟 </w:t>
            </w:r>
            <w:r>
              <w:rPr>
                <w:rFonts w:ascii="楷体" w:hAnsi="楷体" w:eastAsia="楷体"/>
                <w:szCs w:val="21"/>
              </w:rPr>
              <w:t xml:space="preserve"> </w:t>
            </w:r>
            <w:r>
              <w:rPr>
                <w:rFonts w:hint="eastAsia" w:ascii="楷体" w:hAnsi="楷体" w:eastAsia="楷体"/>
                <w:szCs w:val="21"/>
              </w:rPr>
              <w:t xml:space="preserve"> 韩俊杰</w:t>
            </w:r>
            <w:r>
              <w:rPr>
                <w:rFonts w:ascii="楷体" w:hAnsi="楷体" w:eastAsia="楷体"/>
                <w:szCs w:val="21"/>
              </w:rPr>
              <w:t xml:space="preserve"> </w:t>
            </w:r>
            <w:r>
              <w:rPr>
                <w:rFonts w:hint="eastAsia" w:ascii="楷体" w:hAnsi="楷体" w:eastAsia="楷体"/>
                <w:szCs w:val="21"/>
              </w:rPr>
              <w:t xml:space="preserve">       审核时间：202</w:t>
            </w:r>
            <w:r>
              <w:rPr>
                <w:rFonts w:ascii="楷体" w:hAnsi="楷体" w:eastAsia="楷体"/>
                <w:szCs w:val="21"/>
              </w:rPr>
              <w:t>1</w:t>
            </w:r>
            <w:r>
              <w:rPr>
                <w:rFonts w:hint="eastAsia" w:ascii="楷体" w:hAnsi="楷体" w:eastAsia="楷体"/>
                <w:szCs w:val="21"/>
              </w:rPr>
              <w:t>.</w:t>
            </w:r>
            <w:r>
              <w:rPr>
                <w:rFonts w:ascii="楷体" w:hAnsi="楷体" w:eastAsia="楷体"/>
                <w:szCs w:val="21"/>
              </w:rPr>
              <w:t>8</w:t>
            </w:r>
            <w:r>
              <w:rPr>
                <w:rFonts w:hint="eastAsia" w:ascii="楷体" w:hAnsi="楷体" w:eastAsia="楷体"/>
                <w:szCs w:val="21"/>
              </w:rPr>
              <w:t>.</w:t>
            </w:r>
            <w:r>
              <w:rPr>
                <w:rFonts w:ascii="楷体" w:hAnsi="楷体" w:eastAsia="楷体"/>
                <w:szCs w:val="21"/>
              </w:rPr>
              <w:t>10</w:t>
            </w:r>
          </w:p>
        </w:tc>
        <w:tc>
          <w:tcPr>
            <w:tcW w:w="1134" w:type="dxa"/>
            <w:vMerge w:val="continue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  <w:tc>
          <w:tcPr>
            <w:tcW w:w="10455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审核条款：</w:t>
            </w:r>
            <w:r>
              <w:rPr>
                <w:rFonts w:ascii="宋体" w:hAnsi="宋体"/>
                <w:b/>
                <w:bCs/>
                <w:szCs w:val="21"/>
              </w:rPr>
              <w:t>5.3/6.2/7.1.3/7.1.4/</w:t>
            </w:r>
            <w:r>
              <w:rPr>
                <w:rFonts w:hint="eastAsia" w:ascii="宋体" w:hAnsi="宋体"/>
                <w:b/>
                <w:bCs/>
                <w:szCs w:val="21"/>
              </w:rPr>
              <w:t>7.1.5/</w:t>
            </w:r>
            <w:r>
              <w:rPr>
                <w:rFonts w:ascii="宋体" w:hAnsi="宋体"/>
                <w:b/>
                <w:bCs/>
                <w:szCs w:val="21"/>
              </w:rPr>
              <w:t>8.1/8.3</w:t>
            </w:r>
            <w:r>
              <w:rPr>
                <w:rFonts w:hint="eastAsia" w:ascii="宋体" w:hAnsi="宋体"/>
                <w:b/>
                <w:bCs/>
                <w:szCs w:val="21"/>
              </w:rPr>
              <w:t>/</w:t>
            </w:r>
            <w:r>
              <w:rPr>
                <w:rFonts w:ascii="宋体" w:hAnsi="宋体"/>
                <w:b/>
                <w:bCs/>
                <w:szCs w:val="21"/>
              </w:rPr>
              <w:t>8.5.1/8.5.2/8.5.4/</w:t>
            </w:r>
            <w:r>
              <w:rPr>
                <w:rFonts w:hint="eastAsia" w:ascii="宋体" w:hAnsi="宋体"/>
                <w:b/>
                <w:bCs/>
                <w:szCs w:val="21"/>
              </w:rPr>
              <w:t>8.5.6/8.6/8.7</w:t>
            </w:r>
          </w:p>
        </w:tc>
        <w:tc>
          <w:tcPr>
            <w:tcW w:w="1134" w:type="dxa"/>
            <w:vMerge w:val="continue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21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组织的岗位、职责权限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5.3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部门负责人：王虎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询问其职责权限：负责公司维修服务；维修环境、维修设施的管理；监视测量资源；运行的策划和控制；产品和服务的设计与开发；维修服务控制；标识和可追溯性；防护；更改控制；产品和服务的放行；不合格品的处置等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职责明确，回答基本完整。</w:t>
            </w:r>
          </w:p>
        </w:tc>
        <w:tc>
          <w:tcPr>
            <w:tcW w:w="1134" w:type="dxa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质量目标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6.2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部门质量目标：                考核情况（202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1年1-2季度</w:t>
            </w:r>
            <w:r>
              <w:rPr>
                <w:rFonts w:hint="eastAsia" w:ascii="楷体" w:hAnsi="楷体" w:eastAsia="楷体"/>
                <w:szCs w:val="21"/>
              </w:rPr>
              <w:t>）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产品一次交验合格率100%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从目前的统计结果来看，基本达到目标要求。</w:t>
            </w:r>
          </w:p>
        </w:tc>
        <w:tc>
          <w:tcPr>
            <w:tcW w:w="1134" w:type="dxa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楷体" w:hAnsi="楷体" w:eastAsia="楷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zCs w:val="21"/>
              </w:rPr>
              <w:t>基础设施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zCs w:val="21"/>
              </w:rPr>
              <w:t>7.1.3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查设备台帐，主要是办公设备、维修设施，办公设施包括：办公桌、沙发、打印机、电脑、传真机等。</w:t>
            </w:r>
          </w:p>
          <w:p>
            <w:pPr>
              <w:ind w:firstLine="210" w:firstLineChars="10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维修设施有：钣金工位、烤漆房、四柱举升级、变速箱自动换油机、刹车油自动更换机、维修工具等。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办公设施日常维护保养包括对电脑的定期杀毒，维修设施的定期保养、大中小修、定期检查。全部完好。</w:t>
            </w:r>
          </w:p>
          <w:p>
            <w:pPr>
              <w:rPr>
                <w:rFonts w:hint="eastAsia" w:ascii="楷体" w:hAnsi="楷体" w:eastAsia="楷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不涉及特种设备。</w:t>
            </w:r>
          </w:p>
        </w:tc>
        <w:tc>
          <w:tcPr>
            <w:tcW w:w="1134" w:type="dxa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楷体" w:hAnsi="楷体" w:eastAsia="楷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zCs w:val="21"/>
              </w:rPr>
              <w:t>运行环境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zCs w:val="21"/>
              </w:rPr>
              <w:t>7.1.4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办公面积约40平米，库房约50平米，维修车间600平米（包括6个工位），布局合理，场所卫生干净整洁，工作环境良好。</w:t>
            </w:r>
          </w:p>
          <w:p>
            <w:pPr>
              <w:rPr>
                <w:rFonts w:hint="eastAsia" w:ascii="楷体" w:hAnsi="楷体" w:eastAsia="楷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楷体" w:hAnsi="楷体" w:eastAsia="楷体"/>
                <w:szCs w:val="21"/>
              </w:rPr>
              <w:sym w:font="Wingdings 2" w:char="F098"/>
            </w:r>
            <w:r>
              <w:rPr>
                <w:rFonts w:ascii="楷体" w:hAnsi="楷体" w:eastAsia="楷体"/>
                <w:szCs w:val="21"/>
              </w:rPr>
              <w:t>满足需求。</w:t>
            </w:r>
          </w:p>
        </w:tc>
        <w:tc>
          <w:tcPr>
            <w:tcW w:w="1134" w:type="dxa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2160" w:type="dxa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监视和测量资源</w:t>
            </w:r>
          </w:p>
        </w:tc>
        <w:tc>
          <w:tcPr>
            <w:tcW w:w="960" w:type="dxa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7.1.5</w:t>
            </w:r>
          </w:p>
        </w:tc>
        <w:tc>
          <w:tcPr>
            <w:tcW w:w="10455" w:type="dxa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sym w:font="Wingdings 2" w:char="F098"/>
            </w:r>
            <w:r>
              <w:rPr>
                <w:rFonts w:ascii="楷体" w:hAnsi="楷体" w:eastAsia="楷体"/>
                <w:szCs w:val="21"/>
              </w:rPr>
              <w:t>提供了《监视设备台账》内容包括监视设备名称、规格、编号等。检测设备主要有：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电脑检测仪、气压仪、数显卡尺、千分尺等</w:t>
            </w:r>
            <w:r>
              <w:rPr>
                <w:rFonts w:ascii="楷体" w:hAnsi="楷体" w:eastAsia="楷体"/>
                <w:szCs w:val="21"/>
              </w:rPr>
              <w:t>等检测设备仪器；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●</w:t>
            </w:r>
            <w:r>
              <w:rPr>
                <w:rFonts w:ascii="楷体" w:hAnsi="楷体" w:eastAsia="楷体"/>
                <w:szCs w:val="21"/>
              </w:rPr>
              <w:t>目前尚没有计算机软件用于规定要求的监视和测量情况。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ascii="楷体" w:hAnsi="楷体" w:eastAsia="楷体"/>
                <w:szCs w:val="21"/>
              </w:rPr>
              <w:t>经询问，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数显卡尺使用精密轴承自校</w:t>
            </w:r>
            <w:r>
              <w:rPr>
                <w:rFonts w:ascii="楷体" w:hAnsi="楷体" w:eastAsia="楷体"/>
                <w:szCs w:val="21"/>
              </w:rPr>
              <w:t>，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千分尺使用验棒自校，</w:t>
            </w:r>
            <w:r>
              <w:rPr>
                <w:rFonts w:ascii="楷体" w:hAnsi="楷体" w:eastAsia="楷体"/>
                <w:szCs w:val="21"/>
              </w:rPr>
              <w:t>未发生在用的测量设备有异常现象。</w:t>
            </w:r>
          </w:p>
          <w:p>
            <w:pPr>
              <w:spacing w:line="276" w:lineRule="auto"/>
              <w:ind w:right="17" w:rightChars="8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企业维修部负责监视和测量设备的管理。</w:t>
            </w:r>
          </w:p>
          <w:p>
            <w:pPr>
              <w:spacing w:line="276" w:lineRule="auto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检测设备的购置、使用、维护有规定，并付诸实施，防护良好。</w:t>
            </w:r>
          </w:p>
        </w:tc>
        <w:tc>
          <w:tcPr>
            <w:tcW w:w="1134" w:type="dxa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运行的策划和控制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8.1</w:t>
            </w:r>
          </w:p>
        </w:tc>
        <w:tc>
          <w:tcPr>
            <w:tcW w:w="10455" w:type="dxa"/>
            <w:vAlign w:val="center"/>
          </w:tcPr>
          <w:p>
            <w:pPr>
              <w:spacing w:line="276" w:lineRule="auto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策划了维修工艺流程：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1、汽车钣金/喷漆工艺流程：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拆卸钣金部位的零部件-垫圈焊接拉平-锤平矫正</w:t>
            </w:r>
            <w:r>
              <w:rPr>
                <w:rFonts w:ascii="楷体" w:hAnsi="楷体" w:eastAsia="楷体"/>
                <w:szCs w:val="21"/>
              </w:rPr>
              <w:t>—</w:t>
            </w:r>
            <w:r>
              <w:rPr>
                <w:rFonts w:hint="eastAsia" w:ascii="楷体" w:hAnsi="楷体" w:eastAsia="楷体"/>
                <w:szCs w:val="21"/>
              </w:rPr>
              <w:t>防锈处理</w:t>
            </w:r>
            <w:r>
              <w:rPr>
                <w:rFonts w:ascii="楷体" w:hAnsi="楷体" w:eastAsia="楷体"/>
                <w:szCs w:val="21"/>
              </w:rPr>
              <w:t>—</w:t>
            </w:r>
            <w:r>
              <w:rPr>
                <w:rFonts w:hint="eastAsia" w:ascii="楷体" w:hAnsi="楷体" w:eastAsia="楷体"/>
                <w:szCs w:val="21"/>
              </w:rPr>
              <w:t>腻子整形</w:t>
            </w:r>
            <w:r>
              <w:rPr>
                <w:rFonts w:ascii="楷体" w:hAnsi="楷体" w:eastAsia="楷体"/>
                <w:szCs w:val="21"/>
              </w:rPr>
              <w:t>—</w:t>
            </w:r>
            <w:r>
              <w:rPr>
                <w:rFonts w:hint="eastAsia" w:ascii="楷体" w:hAnsi="楷体" w:eastAsia="楷体"/>
                <w:szCs w:val="21"/>
              </w:rPr>
              <w:t>漆层处理-组装-质检-交车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关键工序：拉平、矫正、整形、漆层处理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特殊过程：漆层处理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2、汽车保养工艺流程：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了解车辆信息-与车主确定保养项目</w:t>
            </w:r>
            <w:r>
              <w:rPr>
                <w:rFonts w:ascii="楷体" w:hAnsi="楷体" w:eastAsia="楷体"/>
                <w:szCs w:val="21"/>
              </w:rPr>
              <w:t>—</w:t>
            </w:r>
            <w:r>
              <w:rPr>
                <w:rFonts w:hint="eastAsia" w:ascii="楷体" w:hAnsi="楷体" w:eastAsia="楷体"/>
                <w:szCs w:val="21"/>
              </w:rPr>
              <w:t>实施保养</w:t>
            </w:r>
            <w:r>
              <w:rPr>
                <w:rFonts w:ascii="楷体" w:hAnsi="楷体" w:eastAsia="楷体"/>
                <w:szCs w:val="21"/>
              </w:rPr>
              <w:t>—质检</w:t>
            </w:r>
            <w:r>
              <w:rPr>
                <w:rFonts w:hint="eastAsia" w:ascii="楷体" w:hAnsi="楷体" w:eastAsia="楷体"/>
                <w:szCs w:val="21"/>
              </w:rPr>
              <w:t>-交车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关键过程：保养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3、汽车维修工艺流程：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了解车辆信息-电脑检测</w:t>
            </w:r>
            <w:r>
              <w:rPr>
                <w:rFonts w:ascii="楷体" w:hAnsi="楷体" w:eastAsia="楷体"/>
                <w:szCs w:val="21"/>
              </w:rPr>
              <w:t>—</w:t>
            </w:r>
            <w:r>
              <w:rPr>
                <w:rFonts w:hint="eastAsia" w:ascii="楷体" w:hAnsi="楷体" w:eastAsia="楷体"/>
                <w:szCs w:val="21"/>
              </w:rPr>
              <w:t>与客户确定维修项目</w:t>
            </w:r>
            <w:r>
              <w:rPr>
                <w:rFonts w:ascii="楷体" w:hAnsi="楷体" w:eastAsia="楷体"/>
                <w:szCs w:val="21"/>
              </w:rPr>
              <w:t>—</w:t>
            </w:r>
            <w:r>
              <w:rPr>
                <w:rFonts w:hint="eastAsia" w:ascii="楷体" w:hAnsi="楷体" w:eastAsia="楷体"/>
                <w:szCs w:val="21"/>
              </w:rPr>
              <w:t>拆卸相关部位-沟通确定维修方案-维修</w:t>
            </w:r>
            <w:r>
              <w:rPr>
                <w:rFonts w:ascii="楷体" w:hAnsi="楷体" w:eastAsia="楷体"/>
                <w:szCs w:val="21"/>
              </w:rPr>
              <w:t>—</w:t>
            </w:r>
            <w:r>
              <w:rPr>
                <w:rFonts w:hint="eastAsia" w:ascii="楷体" w:hAnsi="楷体" w:eastAsia="楷体"/>
                <w:szCs w:val="21"/>
              </w:rPr>
              <w:t>质检</w:t>
            </w:r>
            <w:r>
              <w:rPr>
                <w:rFonts w:ascii="楷体" w:hAnsi="楷体" w:eastAsia="楷体"/>
                <w:szCs w:val="21"/>
              </w:rPr>
              <w:t>—</w:t>
            </w:r>
            <w:r>
              <w:rPr>
                <w:rFonts w:hint="eastAsia" w:ascii="楷体" w:hAnsi="楷体" w:eastAsia="楷体"/>
                <w:szCs w:val="21"/>
              </w:rPr>
              <w:t>交车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关键工序：确定维修项目、维修、质检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特殊工序：维修</w:t>
            </w:r>
          </w:p>
          <w:p>
            <w:pPr>
              <w:rPr>
                <w:rFonts w:ascii="楷体" w:hAnsi="楷体" w:eastAsia="楷体" w:cstheme="minorEastAsia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theme="minorEastAsia"/>
                <w:szCs w:val="21"/>
              </w:rPr>
              <w:t>确定产品和服务的要求：维修服务执行下列相关标准等</w:t>
            </w:r>
          </w:p>
          <w:p>
            <w:pPr>
              <w:ind w:firstLine="420" w:firstLineChars="200"/>
              <w:rPr>
                <w:rFonts w:ascii="楷体" w:hAnsi="楷体" w:eastAsia="楷体"/>
                <w:szCs w:val="21"/>
                <w:shd w:val="clear" w:color="auto" w:fill="FFFFFF"/>
              </w:rPr>
            </w:pPr>
            <w:r>
              <w:rPr>
                <w:rFonts w:ascii="楷体" w:hAnsi="楷体" w:eastAsia="楷体"/>
                <w:szCs w:val="21"/>
                <w:shd w:val="clear" w:color="auto" w:fill="FFFFFF"/>
              </w:rPr>
              <w:t>GB 1495 机动车辆允许噪声</w:t>
            </w:r>
            <w:r>
              <w:rPr>
                <w:rFonts w:ascii="楷体" w:hAnsi="楷体" w:eastAsia="楷体"/>
                <w:szCs w:val="21"/>
              </w:rPr>
              <w:br w:type="textWrapping"/>
            </w:r>
            <w:r>
              <w:rPr>
                <w:rFonts w:hint="eastAsia" w:ascii="楷体" w:hAnsi="楷体" w:eastAsia="楷体"/>
                <w:szCs w:val="21"/>
                <w:shd w:val="clear" w:color="auto" w:fill="FFFFFF"/>
              </w:rPr>
              <w:t xml:space="preserve">    </w:t>
            </w:r>
            <w:r>
              <w:rPr>
                <w:rFonts w:ascii="楷体" w:hAnsi="楷体" w:eastAsia="楷体"/>
                <w:szCs w:val="21"/>
                <w:shd w:val="clear" w:color="auto" w:fill="FFFFFF"/>
              </w:rPr>
              <w:t>GB 1496 机动车辆噪声测量方法</w:t>
            </w:r>
            <w:r>
              <w:rPr>
                <w:rFonts w:ascii="楷体" w:hAnsi="楷体" w:eastAsia="楷体"/>
                <w:szCs w:val="21"/>
              </w:rPr>
              <w:br w:type="textWrapping"/>
            </w:r>
            <w:r>
              <w:rPr>
                <w:rFonts w:ascii="楷体" w:hAnsi="楷体" w:eastAsia="楷体"/>
                <w:szCs w:val="21"/>
                <w:shd w:val="clear" w:color="auto" w:fill="FFFFFF"/>
              </w:rPr>
              <w:t>　　GB 1743 漆膜光泽测定法</w:t>
            </w:r>
            <w:r>
              <w:rPr>
                <w:rFonts w:ascii="楷体" w:hAnsi="楷体" w:eastAsia="楷体"/>
                <w:szCs w:val="21"/>
              </w:rPr>
              <w:br w:type="textWrapping"/>
            </w:r>
            <w:r>
              <w:rPr>
                <w:rFonts w:ascii="楷体" w:hAnsi="楷体" w:eastAsia="楷体"/>
                <w:szCs w:val="21"/>
                <w:shd w:val="clear" w:color="auto" w:fill="FFFFFF"/>
              </w:rPr>
              <w:t>　　GB 3798 汽车大修竣工出厂技术条件</w:t>
            </w:r>
            <w:r>
              <w:rPr>
                <w:rFonts w:ascii="楷体" w:hAnsi="楷体" w:eastAsia="楷体"/>
                <w:szCs w:val="21"/>
              </w:rPr>
              <w:br w:type="textWrapping"/>
            </w:r>
            <w:r>
              <w:rPr>
                <w:rFonts w:ascii="楷体" w:hAnsi="楷体" w:eastAsia="楷体"/>
                <w:szCs w:val="21"/>
                <w:shd w:val="clear" w:color="auto" w:fill="FFFFFF"/>
              </w:rPr>
              <w:t>　　GB/T 3845 汽油车怠速污染物测量方法</w:t>
            </w:r>
            <w:r>
              <w:rPr>
                <w:rFonts w:ascii="楷体" w:hAnsi="楷体" w:eastAsia="楷体"/>
                <w:szCs w:val="21"/>
              </w:rPr>
              <w:br w:type="textWrapping"/>
            </w:r>
            <w:r>
              <w:rPr>
                <w:rFonts w:ascii="楷体" w:hAnsi="楷体" w:eastAsia="楷体"/>
                <w:szCs w:val="21"/>
                <w:shd w:val="clear" w:color="auto" w:fill="FFFFFF"/>
              </w:rPr>
              <w:t>　　GB/T 3846 柴油车自由加速烟度测量方法</w:t>
            </w:r>
            <w:r>
              <w:rPr>
                <w:rFonts w:ascii="楷体" w:hAnsi="楷体" w:eastAsia="楷体"/>
                <w:szCs w:val="21"/>
              </w:rPr>
              <w:br w:type="textWrapping"/>
            </w:r>
            <w:r>
              <w:rPr>
                <w:rFonts w:ascii="楷体" w:hAnsi="楷体" w:eastAsia="楷体"/>
                <w:szCs w:val="21"/>
                <w:shd w:val="clear" w:color="auto" w:fill="FFFFFF"/>
              </w:rPr>
              <w:t>　　GB 4785 汽车及挂车外部照明和信号装置的数量、位置和光色</w:t>
            </w:r>
            <w:r>
              <w:rPr>
                <w:rFonts w:ascii="楷体" w:hAnsi="楷体" w:eastAsia="楷体"/>
                <w:szCs w:val="21"/>
              </w:rPr>
              <w:br w:type="textWrapping"/>
            </w:r>
            <w:r>
              <w:rPr>
                <w:rFonts w:ascii="楷体" w:hAnsi="楷体" w:eastAsia="楷体"/>
                <w:szCs w:val="21"/>
                <w:shd w:val="clear" w:color="auto" w:fill="FFFFFF"/>
              </w:rPr>
              <w:t>　　GB 7258 机动车运行安全技术条件</w:t>
            </w:r>
            <w:r>
              <w:rPr>
                <w:rFonts w:ascii="楷体" w:hAnsi="楷体" w:eastAsia="楷体"/>
                <w:szCs w:val="21"/>
              </w:rPr>
              <w:br w:type="textWrapping"/>
            </w:r>
            <w:r>
              <w:rPr>
                <w:rFonts w:ascii="楷体" w:hAnsi="楷体" w:eastAsia="楷体"/>
                <w:szCs w:val="21"/>
                <w:shd w:val="clear" w:color="auto" w:fill="FFFFFF"/>
              </w:rPr>
              <w:t>　　GB/T 12478 客车防尘密封性试验方法</w:t>
            </w:r>
            <w:r>
              <w:rPr>
                <w:rFonts w:ascii="楷体" w:hAnsi="楷体" w:eastAsia="楷体"/>
                <w:szCs w:val="21"/>
              </w:rPr>
              <w:br w:type="textWrapping"/>
            </w:r>
            <w:r>
              <w:rPr>
                <w:rFonts w:ascii="楷体" w:hAnsi="楷体" w:eastAsia="楷体"/>
                <w:szCs w:val="21"/>
                <w:shd w:val="clear" w:color="auto" w:fill="FFFFFF"/>
              </w:rPr>
              <w:t>　　GB 12479 客车防尘密封性限值</w:t>
            </w:r>
            <w:r>
              <w:rPr>
                <w:rFonts w:ascii="楷体" w:hAnsi="楷体" w:eastAsia="楷体"/>
                <w:szCs w:val="21"/>
              </w:rPr>
              <w:br w:type="textWrapping"/>
            </w:r>
            <w:r>
              <w:rPr>
                <w:rFonts w:ascii="楷体" w:hAnsi="楷体" w:eastAsia="楷体"/>
                <w:szCs w:val="21"/>
                <w:shd w:val="clear" w:color="auto" w:fill="FFFFFF"/>
              </w:rPr>
              <w:t>　　GB/T 12480 客车防雨密封性试验方法</w:t>
            </w:r>
            <w:r>
              <w:rPr>
                <w:rFonts w:ascii="楷体" w:hAnsi="楷体" w:eastAsia="楷体"/>
                <w:szCs w:val="21"/>
              </w:rPr>
              <w:br w:type="textWrapping"/>
            </w:r>
            <w:r>
              <w:rPr>
                <w:rFonts w:ascii="楷体" w:hAnsi="楷体" w:eastAsia="楷体"/>
                <w:szCs w:val="21"/>
                <w:shd w:val="clear" w:color="auto" w:fill="FFFFFF"/>
              </w:rPr>
              <w:t>　　GB 12481 客车防雨密封性限值</w:t>
            </w:r>
            <w:r>
              <w:rPr>
                <w:rFonts w:ascii="楷体" w:hAnsi="楷体" w:eastAsia="楷体"/>
                <w:szCs w:val="21"/>
              </w:rPr>
              <w:br w:type="textWrapping"/>
            </w:r>
            <w:r>
              <w:rPr>
                <w:rFonts w:ascii="楷体" w:hAnsi="楷体" w:eastAsia="楷体"/>
                <w:szCs w:val="21"/>
                <w:shd w:val="clear" w:color="auto" w:fill="FFFFFF"/>
              </w:rPr>
              <w:t>　　GB/T 12536 汽车滑行试验方法</w:t>
            </w:r>
            <w:r>
              <w:rPr>
                <w:rFonts w:ascii="楷体" w:hAnsi="楷体" w:eastAsia="楷体"/>
                <w:szCs w:val="21"/>
              </w:rPr>
              <w:br w:type="textWrapping"/>
            </w:r>
            <w:r>
              <w:rPr>
                <w:rFonts w:ascii="楷体" w:hAnsi="楷体" w:eastAsia="楷体"/>
                <w:szCs w:val="21"/>
                <w:shd w:val="clear" w:color="auto" w:fill="FFFFFF"/>
              </w:rPr>
              <w:t>　　GB/T 12540 汽车最小转弯直径测定方法</w:t>
            </w:r>
            <w:r>
              <w:rPr>
                <w:rFonts w:ascii="楷体" w:hAnsi="楷体" w:eastAsia="楷体"/>
                <w:szCs w:val="21"/>
              </w:rPr>
              <w:br w:type="textWrapping"/>
            </w:r>
            <w:r>
              <w:rPr>
                <w:rFonts w:ascii="楷体" w:hAnsi="楷体" w:eastAsia="楷体"/>
                <w:szCs w:val="21"/>
                <w:shd w:val="clear" w:color="auto" w:fill="FFFFFF"/>
              </w:rPr>
              <w:t>　　GB/T 12543 汽车加速性能试验方法</w:t>
            </w:r>
            <w:r>
              <w:rPr>
                <w:rFonts w:ascii="楷体" w:hAnsi="楷体" w:eastAsia="楷体"/>
                <w:szCs w:val="21"/>
              </w:rPr>
              <w:br w:type="textWrapping"/>
            </w:r>
            <w:r>
              <w:rPr>
                <w:rFonts w:ascii="楷体" w:hAnsi="楷体" w:eastAsia="楷体"/>
                <w:szCs w:val="21"/>
                <w:shd w:val="clear" w:color="auto" w:fill="FFFFFF"/>
              </w:rPr>
              <w:t>　　GB/T 12545 汽车燃料消耗量试验方法</w:t>
            </w:r>
            <w:r>
              <w:rPr>
                <w:rFonts w:ascii="楷体" w:hAnsi="楷体" w:eastAsia="楷体"/>
                <w:szCs w:val="21"/>
              </w:rPr>
              <w:br w:type="textWrapping"/>
            </w:r>
            <w:r>
              <w:rPr>
                <w:rFonts w:ascii="楷体" w:hAnsi="楷体" w:eastAsia="楷体"/>
                <w:szCs w:val="21"/>
                <w:shd w:val="clear" w:color="auto" w:fill="FFFFFF"/>
              </w:rPr>
              <w:t>　　GB/T 12676 汽车制动性能试验方法</w:t>
            </w:r>
            <w:r>
              <w:rPr>
                <w:rFonts w:ascii="楷体" w:hAnsi="楷体" w:eastAsia="楷体"/>
                <w:szCs w:val="21"/>
              </w:rPr>
              <w:br w:type="textWrapping"/>
            </w:r>
            <w:r>
              <w:rPr>
                <w:rFonts w:ascii="楷体" w:hAnsi="楷体" w:eastAsia="楷体"/>
                <w:szCs w:val="21"/>
                <w:shd w:val="clear" w:color="auto" w:fill="FFFFFF"/>
              </w:rPr>
              <w:t>　　GB 14761.5 汽油车怠速污染物排放标准</w:t>
            </w:r>
            <w:r>
              <w:rPr>
                <w:rFonts w:ascii="楷体" w:hAnsi="楷体" w:eastAsia="楷体"/>
                <w:szCs w:val="21"/>
              </w:rPr>
              <w:br w:type="textWrapping"/>
            </w:r>
            <w:r>
              <w:rPr>
                <w:rFonts w:ascii="楷体" w:hAnsi="楷体" w:eastAsia="楷体"/>
                <w:szCs w:val="21"/>
                <w:shd w:val="clear" w:color="auto" w:fill="FFFFFF"/>
              </w:rPr>
              <w:t>　　GB 14761.6 柴油车自由加速烟度排放标准</w:t>
            </w:r>
            <w:r>
              <w:rPr>
                <w:rFonts w:ascii="楷体" w:hAnsi="楷体" w:eastAsia="楷体"/>
                <w:szCs w:val="21"/>
              </w:rPr>
              <w:br w:type="textWrapping"/>
            </w:r>
            <w:r>
              <w:rPr>
                <w:rFonts w:ascii="楷体" w:hAnsi="楷体" w:eastAsia="楷体"/>
                <w:szCs w:val="21"/>
                <w:shd w:val="clear" w:color="auto" w:fill="FFFFFF"/>
              </w:rPr>
              <w:t>　　JB 4020 汽车驻车制动试验方法</w:t>
            </w:r>
            <w:r>
              <w:rPr>
                <w:rFonts w:ascii="楷体" w:hAnsi="楷体" w:eastAsia="楷体"/>
                <w:szCs w:val="21"/>
              </w:rPr>
              <w:br w:type="textWrapping"/>
            </w:r>
            <w:r>
              <w:rPr>
                <w:rFonts w:ascii="楷体" w:hAnsi="楷体" w:eastAsia="楷体"/>
                <w:szCs w:val="21"/>
                <w:shd w:val="clear" w:color="auto" w:fill="FFFFFF"/>
              </w:rPr>
              <w:t>　　JB/Z 111 汽车油漆涂层</w:t>
            </w:r>
          </w:p>
          <w:p>
            <w:pPr>
              <w:ind w:firstLine="413" w:firstLineChars="196"/>
              <w:rPr>
                <w:rFonts w:ascii="楷体" w:hAnsi="楷体" w:eastAsia="楷体"/>
                <w:szCs w:val="21"/>
                <w:shd w:val="clear" w:color="auto" w:fill="FFFFFF"/>
              </w:rPr>
            </w:pPr>
            <w:r>
              <w:rPr>
                <w:rFonts w:hint="eastAsia" w:ascii="楷体" w:hAnsi="楷体" w:eastAsia="楷体"/>
                <w:b/>
                <w:bCs/>
                <w:color w:val="333333"/>
                <w:szCs w:val="21"/>
              </w:rPr>
              <w:t>GB／T 32007-2015 汽车零部件的统一编码与标识</w:t>
            </w:r>
          </w:p>
          <w:p>
            <w:pPr>
              <w:rPr>
                <w:rFonts w:ascii="楷体" w:hAnsi="楷体" w:eastAsia="楷体" w:cstheme="minorEastAsia"/>
                <w:szCs w:val="21"/>
              </w:rPr>
            </w:pPr>
            <w:r>
              <w:rPr>
                <w:rFonts w:hint="eastAsia" w:ascii="楷体" w:hAnsi="楷体" w:eastAsia="楷体" w:cstheme="minorEastAsia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theme="minorEastAsia"/>
                <w:szCs w:val="21"/>
              </w:rPr>
              <w:t>制定目标，目标基本合理、可测量、可达到。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策划所需资源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1、其中主要生产设备有：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 w:cs="宋体"/>
                <w:bCs/>
                <w:szCs w:val="21"/>
              </w:rPr>
              <w:t>主要生产设备：</w:t>
            </w:r>
            <w:r>
              <w:rPr>
                <w:rFonts w:hint="eastAsia" w:ascii="楷体" w:hAnsi="楷体" w:eastAsia="楷体"/>
                <w:szCs w:val="21"/>
              </w:rPr>
              <w:t>钣金工位、烤漆房、四柱举升级、变速箱自动换油机、刹车油自动更换机、维修工具等，满足维修需求；</w:t>
            </w:r>
          </w:p>
          <w:p>
            <w:pPr>
              <w:rPr>
                <w:rFonts w:ascii="楷体" w:hAnsi="楷体" w:eastAsia="楷体"/>
                <w:szCs w:val="21"/>
                <w:highlight w:val="yellow"/>
              </w:rPr>
            </w:pPr>
            <w:r>
              <w:rPr>
                <w:rFonts w:hint="eastAsia" w:ascii="楷体" w:hAnsi="楷体" w:eastAsia="楷体"/>
                <w:szCs w:val="21"/>
              </w:rPr>
              <w:t>2、</w:t>
            </w:r>
            <w:r>
              <w:rPr>
                <w:rFonts w:ascii="楷体" w:hAnsi="楷体" w:eastAsia="楷体"/>
                <w:szCs w:val="21"/>
              </w:rPr>
              <w:t>检测设备主要有：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电脑检测仪、气压仪、数显卡尺、千分尺等</w:t>
            </w:r>
            <w:r>
              <w:rPr>
                <w:rFonts w:ascii="楷体" w:hAnsi="楷体" w:eastAsia="楷体"/>
                <w:szCs w:val="21"/>
              </w:rPr>
              <w:t>检测设备仪器</w:t>
            </w:r>
            <w:r>
              <w:rPr>
                <w:rFonts w:hint="eastAsia" w:ascii="楷体" w:hAnsi="楷体" w:eastAsia="楷体"/>
                <w:szCs w:val="21"/>
              </w:rPr>
              <w:t>，满足检测检验需求；</w:t>
            </w:r>
          </w:p>
          <w:p>
            <w:pPr>
              <w:rPr>
                <w:rFonts w:ascii="楷体" w:hAnsi="楷体" w:eastAsia="楷体" w:cstheme="minorEastAsia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3、确定</w:t>
            </w:r>
            <w:r>
              <w:rPr>
                <w:rFonts w:hint="eastAsia" w:ascii="楷体" w:hAnsi="楷体" w:eastAsia="楷体" w:cstheme="minorEastAsia"/>
                <w:szCs w:val="21"/>
              </w:rPr>
              <w:t>胜任</w:t>
            </w:r>
            <w:r>
              <w:rPr>
                <w:rFonts w:hint="eastAsia" w:ascii="楷体" w:hAnsi="楷体" w:eastAsia="楷体"/>
                <w:szCs w:val="21"/>
              </w:rPr>
              <w:t>人员需求</w:t>
            </w:r>
            <w:r>
              <w:rPr>
                <w:rFonts w:hint="eastAsia" w:ascii="楷体" w:hAnsi="楷体" w:eastAsia="楷体" w:cstheme="minorEastAsia"/>
                <w:szCs w:val="21"/>
              </w:rPr>
              <w:t>，经过培训、考核合格后上岗；</w:t>
            </w:r>
          </w:p>
          <w:p>
            <w:pPr>
              <w:spacing w:line="276" w:lineRule="auto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4、确定了零配件进厂检验、过程检测、交车前检测等检验活动；</w:t>
            </w:r>
          </w:p>
          <w:p>
            <w:pPr>
              <w:spacing w:line="276" w:lineRule="auto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5、编制了零配件进厂检验、过程检测、交车前检测等验收规范、维修祖业指导书等；</w:t>
            </w:r>
          </w:p>
          <w:p>
            <w:pPr>
              <w:spacing w:line="276" w:lineRule="auto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theme="minorEastAsia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theme="minorEastAsia"/>
                <w:szCs w:val="21"/>
              </w:rPr>
              <w:t>遵照岗位职责、工艺流程、管理制度等作业指导文件实施过程控制</w:t>
            </w:r>
          </w:p>
          <w:p>
            <w:pPr>
              <w:spacing w:line="276" w:lineRule="auto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策划结果满足产品实现要求。暂无质量计划。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运行的策划符合要求</w:t>
            </w:r>
          </w:p>
        </w:tc>
        <w:tc>
          <w:tcPr>
            <w:tcW w:w="1134" w:type="dxa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产品和服务的设计和开发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8.3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不适用条款：GB/T19001-2016标准的8.3条款。</w:t>
            </w:r>
            <w:r>
              <w:rPr>
                <w:rFonts w:hint="eastAsia" w:ascii="楷体" w:hAnsi="楷体" w:eastAsia="楷体"/>
                <w:color w:val="000000"/>
                <w:spacing w:val="20"/>
                <w:szCs w:val="21"/>
              </w:rPr>
              <w:t>公司依据顾客提供的要求,按顾客的技术要求保养、维修、销售服务,因此标准8.3条款“产品和服务的设计和开发”要求不适用。公司确保</w:t>
            </w:r>
            <w:r>
              <w:rPr>
                <w:rFonts w:hint="eastAsia" w:ascii="楷体" w:hAnsi="楷体" w:eastAsia="楷体"/>
                <w:color w:val="000000"/>
                <w:szCs w:val="21"/>
              </w:rPr>
              <w:t>不适用的质量管理体系的</w:t>
            </w:r>
            <w:r>
              <w:rPr>
                <w:rFonts w:hint="eastAsia" w:ascii="楷体" w:hAnsi="楷体" w:eastAsia="楷体"/>
                <w:color w:val="000000"/>
                <w:spacing w:val="20"/>
                <w:szCs w:val="21"/>
              </w:rPr>
              <w:t>产品和服务的设计和开发</w:t>
            </w:r>
            <w:r>
              <w:rPr>
                <w:rFonts w:hint="eastAsia" w:ascii="楷体" w:hAnsi="楷体" w:eastAsia="楷体"/>
                <w:color w:val="000000"/>
                <w:szCs w:val="21"/>
              </w:rPr>
              <w:t>要求，不影响组织确保产品和服务合格以及增强顾客满意的能力或责任</w:t>
            </w:r>
          </w:p>
        </w:tc>
        <w:tc>
          <w:tcPr>
            <w:tcW w:w="1134" w:type="dxa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生产和服务提供的控制</w:t>
            </w:r>
          </w:p>
        </w:tc>
        <w:tc>
          <w:tcPr>
            <w:tcW w:w="960" w:type="dxa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8.5.1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编制《维修服务控制程序》，对生产过程进行控制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sym w:font="Wingdings 2" w:char="F098"/>
            </w:r>
            <w:r>
              <w:rPr>
                <w:rFonts w:ascii="楷体" w:hAnsi="楷体" w:eastAsia="楷体"/>
                <w:szCs w:val="21"/>
              </w:rPr>
              <w:t xml:space="preserve"> 获得规定以下内容的文件化信息：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1、</w:t>
            </w:r>
            <w:r>
              <w:rPr>
                <w:rFonts w:ascii="楷体" w:hAnsi="楷体" w:eastAsia="楷体"/>
                <w:szCs w:val="21"/>
              </w:rPr>
              <w:t>生产的产品、提供的服务或执行的活动的特征：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1）</w:t>
            </w:r>
            <w:r>
              <w:rPr>
                <w:rFonts w:ascii="楷体" w:hAnsi="楷体" w:eastAsia="楷体"/>
                <w:szCs w:val="21"/>
              </w:rPr>
              <w:t>与组织的产品及服务有关的法律法规：产品质量法、合同法、计量法、消费者权益保护法等；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2）</w:t>
            </w:r>
            <w:r>
              <w:rPr>
                <w:rFonts w:ascii="楷体" w:hAnsi="楷体" w:eastAsia="楷体"/>
                <w:szCs w:val="21"/>
              </w:rPr>
              <w:t>编制了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编制了零配件进厂检验、过程检测、交车前检测等验收规范、维修祖业指导书</w:t>
            </w:r>
            <w:r>
              <w:rPr>
                <w:rFonts w:ascii="楷体" w:hAnsi="楷体" w:eastAsia="楷体"/>
                <w:szCs w:val="21"/>
              </w:rPr>
              <w:t>等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2、</w:t>
            </w:r>
            <w:r>
              <w:rPr>
                <w:rFonts w:ascii="楷体" w:hAnsi="楷体" w:eastAsia="楷体"/>
                <w:szCs w:val="21"/>
              </w:rPr>
              <w:t>要达到的结果：维修服务能够符合国家、行业标准及客户要求，满足相关法律法规要求及产品使用性能/功能要求及售后服务承诺。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sym w:font="Wingdings 2" w:char="F098"/>
            </w:r>
            <w:r>
              <w:rPr>
                <w:rFonts w:ascii="楷体" w:hAnsi="楷体" w:eastAsia="楷体"/>
                <w:szCs w:val="21"/>
              </w:rPr>
              <w:t xml:space="preserve"> 获得和使用适宜的监视和测量资源：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提供的主要监视和测量设备有：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电脑检测仪、数显卡尺、千分尺、气压仪等</w:t>
            </w:r>
            <w:r>
              <w:rPr>
                <w:rFonts w:ascii="楷体" w:hAnsi="楷体" w:eastAsia="楷体"/>
                <w:szCs w:val="21"/>
              </w:rPr>
              <w:t>检测设备仪器</w:t>
            </w:r>
            <w:r>
              <w:rPr>
                <w:rFonts w:hint="eastAsia" w:ascii="楷体" w:hAnsi="楷体" w:eastAsia="楷体"/>
                <w:szCs w:val="21"/>
              </w:rPr>
              <w:t>，满足检测检验需求</w:t>
            </w:r>
            <w:r>
              <w:rPr>
                <w:rFonts w:ascii="楷体" w:hAnsi="楷体" w:eastAsia="楷体"/>
                <w:szCs w:val="21"/>
              </w:rPr>
              <w:t>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sym w:font="Wingdings 2" w:char="F098"/>
            </w:r>
            <w:r>
              <w:rPr>
                <w:rFonts w:ascii="楷体" w:hAnsi="楷体" w:eastAsia="楷体"/>
                <w:szCs w:val="21"/>
              </w:rPr>
              <w:t xml:space="preserve"> 在适当阶段进行监视和测量，以验证过程或输出的控制及产品和服务的接收准则已得到满足；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维修过程检测：零配件的进厂检验、进厂汽车的电脑检测、维修过程中的过程检测、交车前的全面检测；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钣金过程检测；环车检查、钣金喷漆的过程检查、修复后的检查；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保养过程检查：环车检查、电脑检测、保养后的检测。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--过程控制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1、维修过程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1）工艺：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了解车辆信息-电脑检测</w:t>
            </w:r>
            <w:r>
              <w:rPr>
                <w:rFonts w:ascii="楷体" w:hAnsi="楷体" w:eastAsia="楷体"/>
                <w:szCs w:val="21"/>
              </w:rPr>
              <w:t>—</w:t>
            </w:r>
            <w:r>
              <w:rPr>
                <w:rFonts w:hint="eastAsia" w:ascii="楷体" w:hAnsi="楷体" w:eastAsia="楷体"/>
                <w:szCs w:val="21"/>
              </w:rPr>
              <w:t>与客户确定维修项目</w:t>
            </w:r>
            <w:r>
              <w:rPr>
                <w:rFonts w:ascii="楷体" w:hAnsi="楷体" w:eastAsia="楷体"/>
                <w:szCs w:val="21"/>
              </w:rPr>
              <w:t>—</w:t>
            </w:r>
            <w:r>
              <w:rPr>
                <w:rFonts w:hint="eastAsia" w:ascii="楷体" w:hAnsi="楷体" w:eastAsia="楷体"/>
                <w:szCs w:val="21"/>
              </w:rPr>
              <w:t>拆卸相关部位-沟通确定维修方案-维修</w:t>
            </w:r>
            <w:r>
              <w:rPr>
                <w:rFonts w:ascii="楷体" w:hAnsi="楷体" w:eastAsia="楷体"/>
                <w:szCs w:val="21"/>
              </w:rPr>
              <w:t>—</w:t>
            </w:r>
            <w:r>
              <w:rPr>
                <w:rFonts w:hint="eastAsia" w:ascii="楷体" w:hAnsi="楷体" w:eastAsia="楷体"/>
                <w:szCs w:val="21"/>
              </w:rPr>
              <w:t>质检</w:t>
            </w:r>
            <w:r>
              <w:rPr>
                <w:rFonts w:ascii="楷体" w:hAnsi="楷体" w:eastAsia="楷体"/>
                <w:szCs w:val="21"/>
              </w:rPr>
              <w:t>—</w:t>
            </w:r>
            <w:r>
              <w:rPr>
                <w:rFonts w:hint="eastAsia" w:ascii="楷体" w:hAnsi="楷体" w:eastAsia="楷体"/>
                <w:szCs w:val="21"/>
              </w:rPr>
              <w:t>交车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2）关键工序：</w:t>
            </w:r>
            <w:bookmarkStart w:id="2" w:name="_GoBack"/>
            <w:r>
              <w:rPr>
                <w:rFonts w:hint="eastAsia" w:ascii="楷体" w:hAnsi="楷体" w:eastAsia="楷体"/>
                <w:szCs w:val="21"/>
              </w:rPr>
              <w:t>确定维修项目、维修、质检</w:t>
            </w:r>
            <w:bookmarkEnd w:id="2"/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3）特殊工序：维修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--查202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</w:t>
            </w:r>
            <w:r>
              <w:rPr>
                <w:rFonts w:hint="eastAsia" w:ascii="楷体" w:hAnsi="楷体" w:eastAsia="楷体"/>
                <w:szCs w:val="21"/>
              </w:rPr>
              <w:t>.4.21-24日冀A501PS的维修记录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 xml:space="preserve"> 车型：依维柯V35箱货  2.8T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 xml:space="preserve"> 进厂检测：使用设备：电脑检测仪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 xml:space="preserve"> 初查故障：水温异常、空调不工作，电子元件老化等，操作:王虎，检测日期：2020.4.21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 xml:space="preserve"> 拆卸：张**、李**   202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</w:t>
            </w:r>
            <w:r>
              <w:rPr>
                <w:rFonts w:hint="eastAsia" w:ascii="楷体" w:hAnsi="楷体" w:eastAsia="楷体"/>
                <w:szCs w:val="21"/>
              </w:rPr>
              <w:t>.4.22</w:t>
            </w:r>
          </w:p>
          <w:p>
            <w:pPr>
              <w:ind w:firstLine="105" w:firstLineChars="5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 xml:space="preserve">确认更换项目：电子扇、线束、空调继电器、插头、15A保险片、电子扇支架、保险座 </w:t>
            </w:r>
          </w:p>
          <w:p>
            <w:pPr>
              <w:ind w:firstLine="105" w:firstLineChars="5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维修：张**、李**  202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</w:t>
            </w:r>
            <w:r>
              <w:rPr>
                <w:rFonts w:hint="eastAsia" w:ascii="楷体" w:hAnsi="楷体" w:eastAsia="楷体"/>
                <w:szCs w:val="21"/>
              </w:rPr>
              <w:t>.4.23</w:t>
            </w:r>
          </w:p>
          <w:p>
            <w:pPr>
              <w:ind w:firstLine="105" w:firstLineChars="5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检测：使用设备：电脑检测仪，显示运行正常  202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</w:t>
            </w:r>
            <w:r>
              <w:rPr>
                <w:rFonts w:hint="eastAsia" w:ascii="楷体" w:hAnsi="楷体" w:eastAsia="楷体"/>
                <w:szCs w:val="21"/>
              </w:rPr>
              <w:t>.4.23</w:t>
            </w:r>
          </w:p>
          <w:p>
            <w:pPr>
              <w:ind w:firstLine="105" w:firstLineChars="5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客户确认：试车，市内驾驶5公里，运行一切正常，202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</w:t>
            </w:r>
            <w:r>
              <w:rPr>
                <w:rFonts w:hint="eastAsia" w:ascii="楷体" w:hAnsi="楷体" w:eastAsia="楷体"/>
                <w:szCs w:val="21"/>
              </w:rPr>
              <w:t>.4.24</w:t>
            </w:r>
          </w:p>
          <w:p>
            <w:pPr>
              <w:ind w:firstLine="105" w:firstLineChars="5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交车时间：202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</w:t>
            </w:r>
            <w:r>
              <w:rPr>
                <w:rFonts w:hint="eastAsia" w:ascii="楷体" w:hAnsi="楷体" w:eastAsia="楷体"/>
                <w:szCs w:val="21"/>
              </w:rPr>
              <w:t>.4.24</w:t>
            </w:r>
          </w:p>
          <w:p>
            <w:pPr>
              <w:ind w:firstLine="105" w:firstLineChars="5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2、保养过程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1）工艺：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了解车辆信息-与车主确定保养项目</w:t>
            </w:r>
            <w:r>
              <w:rPr>
                <w:rFonts w:ascii="楷体" w:hAnsi="楷体" w:eastAsia="楷体"/>
                <w:szCs w:val="21"/>
              </w:rPr>
              <w:t>—</w:t>
            </w:r>
            <w:r>
              <w:rPr>
                <w:rFonts w:hint="eastAsia" w:ascii="楷体" w:hAnsi="楷体" w:eastAsia="楷体"/>
                <w:szCs w:val="21"/>
              </w:rPr>
              <w:t>实施保养</w:t>
            </w:r>
            <w:r>
              <w:rPr>
                <w:rFonts w:ascii="楷体" w:hAnsi="楷体" w:eastAsia="楷体"/>
                <w:szCs w:val="21"/>
              </w:rPr>
              <w:t>—质检</w:t>
            </w:r>
            <w:r>
              <w:rPr>
                <w:rFonts w:hint="eastAsia" w:ascii="楷体" w:hAnsi="楷体" w:eastAsia="楷体"/>
                <w:szCs w:val="21"/>
              </w:rPr>
              <w:t>-交车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2）关键工序：保养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--查202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</w:t>
            </w:r>
            <w:r>
              <w:rPr>
                <w:rFonts w:hint="eastAsia" w:ascii="楷体" w:hAnsi="楷体" w:eastAsia="楷体"/>
                <w:szCs w:val="21"/>
              </w:rPr>
              <w:t>.4.26-27日车牌号：冀A1L827的保养记录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 xml:space="preserve"> 车型：丰田RAV4   2.0L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 xml:space="preserve"> 进厂检测：使用设备：电脑检测仪</w:t>
            </w:r>
          </w:p>
          <w:p>
            <w:pPr>
              <w:ind w:firstLine="105" w:firstLineChars="5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保养项目机油、机油滤芯、空气滤芯、柴滤、调四轮刹车、调传动手刹、上线检测</w:t>
            </w:r>
          </w:p>
          <w:p>
            <w:pPr>
              <w:ind w:firstLine="105" w:firstLineChars="5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拆卸：张**、李**   202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</w:t>
            </w:r>
            <w:r>
              <w:rPr>
                <w:rFonts w:hint="eastAsia" w:ascii="楷体" w:hAnsi="楷体" w:eastAsia="楷体"/>
                <w:szCs w:val="21"/>
              </w:rPr>
              <w:t>.4.27</w:t>
            </w:r>
          </w:p>
          <w:p>
            <w:pPr>
              <w:ind w:firstLine="105" w:firstLineChars="5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维修：张**、李**  202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</w:t>
            </w:r>
            <w:r>
              <w:rPr>
                <w:rFonts w:hint="eastAsia" w:ascii="楷体" w:hAnsi="楷体" w:eastAsia="楷体"/>
                <w:szCs w:val="21"/>
              </w:rPr>
              <w:t>.4.27</w:t>
            </w:r>
          </w:p>
          <w:p>
            <w:pPr>
              <w:ind w:firstLine="105" w:firstLineChars="5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检测：使用设备：电脑检测仪，显示运行正常  202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</w:t>
            </w:r>
            <w:r>
              <w:rPr>
                <w:rFonts w:hint="eastAsia" w:ascii="楷体" w:hAnsi="楷体" w:eastAsia="楷体"/>
                <w:szCs w:val="21"/>
              </w:rPr>
              <w:t>.4.27</w:t>
            </w:r>
          </w:p>
          <w:p>
            <w:pPr>
              <w:ind w:firstLine="105" w:firstLineChars="5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客户确认：试车，市内驾驶5公里，运行一切正常，202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</w:t>
            </w:r>
            <w:r>
              <w:rPr>
                <w:rFonts w:hint="eastAsia" w:ascii="楷体" w:hAnsi="楷体" w:eastAsia="楷体"/>
                <w:szCs w:val="21"/>
              </w:rPr>
              <w:t>.4.27</w:t>
            </w:r>
          </w:p>
          <w:p>
            <w:pPr>
              <w:ind w:firstLine="105" w:firstLineChars="5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交车时间：202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</w:t>
            </w:r>
            <w:r>
              <w:rPr>
                <w:rFonts w:hint="eastAsia" w:ascii="楷体" w:hAnsi="楷体" w:eastAsia="楷体"/>
                <w:szCs w:val="21"/>
              </w:rPr>
              <w:t>.4.27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3、钣金喷漆过程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1）工艺：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拆卸钣金部位的零部件-垫圈焊接拉平-锤平矫正</w:t>
            </w:r>
            <w:r>
              <w:rPr>
                <w:rFonts w:ascii="楷体" w:hAnsi="楷体" w:eastAsia="楷体"/>
                <w:szCs w:val="21"/>
              </w:rPr>
              <w:t>—</w:t>
            </w:r>
            <w:r>
              <w:rPr>
                <w:rFonts w:hint="eastAsia" w:ascii="楷体" w:hAnsi="楷体" w:eastAsia="楷体"/>
                <w:szCs w:val="21"/>
              </w:rPr>
              <w:t>防锈处理</w:t>
            </w:r>
            <w:r>
              <w:rPr>
                <w:rFonts w:ascii="楷体" w:hAnsi="楷体" w:eastAsia="楷体"/>
                <w:szCs w:val="21"/>
              </w:rPr>
              <w:t>—</w:t>
            </w:r>
            <w:r>
              <w:rPr>
                <w:rFonts w:hint="eastAsia" w:ascii="楷体" w:hAnsi="楷体" w:eastAsia="楷体"/>
                <w:szCs w:val="21"/>
              </w:rPr>
              <w:t>腻子整形</w:t>
            </w:r>
            <w:r>
              <w:rPr>
                <w:rFonts w:ascii="楷体" w:hAnsi="楷体" w:eastAsia="楷体"/>
                <w:szCs w:val="21"/>
              </w:rPr>
              <w:t>—</w:t>
            </w:r>
            <w:r>
              <w:rPr>
                <w:rFonts w:hint="eastAsia" w:ascii="楷体" w:hAnsi="楷体" w:eastAsia="楷体"/>
                <w:szCs w:val="21"/>
              </w:rPr>
              <w:t>漆层处理-组装-质检-交车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2）关键工序：拉平、矫正、整形、漆层处理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3）特殊过程：漆层处理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--查202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</w:t>
            </w:r>
            <w:r>
              <w:rPr>
                <w:rFonts w:hint="eastAsia" w:ascii="楷体" w:hAnsi="楷体" w:eastAsia="楷体"/>
                <w:szCs w:val="21"/>
              </w:rPr>
              <w:t>.5.20-25日车牌号：冀AM2359的维修记录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 xml:space="preserve"> 车型：北京现代   2.0L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 xml:space="preserve"> 进厂检测：环车检测</w:t>
            </w:r>
          </w:p>
          <w:p>
            <w:pPr>
              <w:ind w:firstLine="105" w:firstLineChars="5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初定维修项目：更换前杠、机盖钣金喷漆（子时黑）</w:t>
            </w:r>
          </w:p>
          <w:p>
            <w:pPr>
              <w:ind w:firstLine="105" w:firstLineChars="5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拆卸：张**、李**   202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</w:t>
            </w:r>
            <w:r>
              <w:rPr>
                <w:rFonts w:hint="eastAsia" w:ascii="楷体" w:hAnsi="楷体" w:eastAsia="楷体"/>
                <w:szCs w:val="21"/>
              </w:rPr>
              <w:t>.5.21</w:t>
            </w:r>
          </w:p>
          <w:p>
            <w:pPr>
              <w:ind w:firstLine="105" w:firstLineChars="5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维修：张**、李**  202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</w:t>
            </w:r>
            <w:r>
              <w:rPr>
                <w:rFonts w:hint="eastAsia" w:ascii="楷体" w:hAnsi="楷体" w:eastAsia="楷体"/>
                <w:szCs w:val="21"/>
              </w:rPr>
              <w:t>.5.22-25</w:t>
            </w:r>
          </w:p>
          <w:p>
            <w:pPr>
              <w:ind w:firstLine="105" w:firstLineChars="5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检测：使用设备：电脑检测仪，显示运行正常  202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</w:t>
            </w:r>
            <w:r>
              <w:rPr>
                <w:rFonts w:hint="eastAsia" w:ascii="楷体" w:hAnsi="楷体" w:eastAsia="楷体"/>
                <w:szCs w:val="21"/>
              </w:rPr>
              <w:t>.5.25</w:t>
            </w:r>
          </w:p>
          <w:p>
            <w:pPr>
              <w:ind w:firstLine="105" w:firstLineChars="5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客户确认：试车，市内驾驶5公里，运行一切正常，202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</w:t>
            </w:r>
            <w:r>
              <w:rPr>
                <w:rFonts w:hint="eastAsia" w:ascii="楷体" w:hAnsi="楷体" w:eastAsia="楷体"/>
                <w:szCs w:val="21"/>
              </w:rPr>
              <w:t>.5.25</w:t>
            </w:r>
          </w:p>
          <w:p>
            <w:pPr>
              <w:ind w:firstLine="105" w:firstLineChars="5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交车时间：202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</w:t>
            </w:r>
            <w:r>
              <w:rPr>
                <w:rFonts w:hint="eastAsia" w:ascii="楷体" w:hAnsi="楷体" w:eastAsia="楷体"/>
                <w:szCs w:val="21"/>
              </w:rPr>
              <w:t>.5.25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sym w:font="Wingdings 2" w:char="F098"/>
            </w:r>
            <w:r>
              <w:rPr>
                <w:rFonts w:ascii="楷体" w:hAnsi="楷体" w:eastAsia="楷体"/>
                <w:szCs w:val="21"/>
              </w:rPr>
              <w:t xml:space="preserve"> 使用适宜的设备和过程环境；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主要维修设备：</w:t>
            </w:r>
            <w:r>
              <w:rPr>
                <w:rFonts w:hint="eastAsia" w:ascii="楷体" w:hAnsi="楷体" w:eastAsia="楷体"/>
                <w:szCs w:val="21"/>
              </w:rPr>
              <w:t>钣金工位、烤漆房、四柱举升级、变速箱自动换油机、刹车油自动更换机、维修工具等</w:t>
            </w:r>
            <w:r>
              <w:rPr>
                <w:rFonts w:ascii="楷体" w:hAnsi="楷体" w:eastAsia="楷体"/>
                <w:szCs w:val="21"/>
              </w:rPr>
              <w:t>。基本满足要求。设备精度保证，维修及时，有设备日常保养记录.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sym w:font="Wingdings 2" w:char="F098"/>
            </w:r>
            <w:r>
              <w:rPr>
                <w:rFonts w:ascii="楷体" w:hAnsi="楷体" w:eastAsia="楷体"/>
                <w:szCs w:val="21"/>
              </w:rPr>
              <w:t>指派胜任的人员</w:t>
            </w:r>
            <w:r>
              <w:rPr>
                <w:rFonts w:hint="eastAsia" w:ascii="楷体" w:hAnsi="楷体" w:eastAsia="楷体"/>
                <w:szCs w:val="21"/>
              </w:rPr>
              <w:t>，公司维修人员均从事该行业5年以上，维修经验丰富，</w:t>
            </w:r>
            <w:r>
              <w:rPr>
                <w:rFonts w:ascii="楷体" w:hAnsi="楷体" w:eastAsia="楷体"/>
                <w:szCs w:val="21"/>
              </w:rPr>
              <w:t>经确认符合要求</w:t>
            </w:r>
          </w:p>
          <w:p>
            <w:pPr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sym w:font="Wingdings 2" w:char="F098"/>
            </w:r>
            <w:r>
              <w:rPr>
                <w:rFonts w:ascii="楷体" w:hAnsi="楷体" w:eastAsia="楷体"/>
                <w:szCs w:val="21"/>
              </w:rPr>
              <w:t xml:space="preserve"> 需确认过程</w:t>
            </w:r>
            <w:r>
              <w:rPr>
                <w:rFonts w:hint="eastAsia" w:ascii="楷体" w:hAnsi="楷体" w:eastAsia="楷体"/>
                <w:szCs w:val="21"/>
              </w:rPr>
              <w:t>：维修、漆层处理</w:t>
            </w:r>
          </w:p>
          <w:p>
            <w:pPr>
              <w:rPr>
                <w:rFonts w:hint="default" w:ascii="楷体" w:hAnsi="楷体" w:eastAsia="楷体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u w:val="none"/>
                <w:lang w:val="en-US" w:eastAsia="zh-CN"/>
              </w:rPr>
              <w:t>2020年初审时，</w:t>
            </w:r>
            <w:r>
              <w:rPr>
                <w:rFonts w:hint="eastAsia" w:ascii="楷体" w:hAnsi="楷体" w:eastAsia="楷体"/>
                <w:szCs w:val="21"/>
                <w:u w:val="none"/>
              </w:rPr>
              <w:t>未能提供维修、漆层处理的确认记录</w:t>
            </w:r>
            <w:r>
              <w:rPr>
                <w:rFonts w:hint="eastAsia" w:ascii="楷体" w:hAnsi="楷体" w:eastAsia="楷体"/>
                <w:szCs w:val="21"/>
                <w:u w:val="none"/>
                <w:lang w:eastAsia="zh-CN"/>
              </w:rPr>
              <w:t>，</w:t>
            </w:r>
            <w:r>
              <w:rPr>
                <w:rFonts w:hint="eastAsia" w:ascii="楷体" w:hAnsi="楷体" w:eastAsia="楷体"/>
                <w:szCs w:val="21"/>
                <w:u w:val="none"/>
                <w:lang w:val="en-US" w:eastAsia="zh-CN"/>
              </w:rPr>
              <w:t>企业对</w:t>
            </w:r>
            <w:r>
              <w:rPr>
                <w:rFonts w:hint="eastAsia" w:ascii="楷体" w:hAnsi="楷体" w:eastAsia="楷体"/>
                <w:szCs w:val="21"/>
                <w:u w:val="none"/>
              </w:rPr>
              <w:t>维修、漆层处理</w:t>
            </w:r>
            <w:r>
              <w:rPr>
                <w:rFonts w:hint="eastAsia" w:ascii="楷体" w:hAnsi="楷体" w:eastAsia="楷体"/>
                <w:szCs w:val="21"/>
                <w:u w:val="none"/>
                <w:lang w:val="en-US" w:eastAsia="zh-CN"/>
              </w:rPr>
              <w:t>过程进行了确认，查看纠正措施有效。企业于2021年1月10日，对</w:t>
            </w:r>
            <w:r>
              <w:rPr>
                <w:rFonts w:hint="eastAsia" w:ascii="楷体" w:hAnsi="楷体" w:eastAsia="楷体"/>
                <w:szCs w:val="21"/>
                <w:u w:val="none"/>
              </w:rPr>
              <w:t>维修、漆层处理</w:t>
            </w:r>
            <w:r>
              <w:rPr>
                <w:rFonts w:hint="eastAsia" w:ascii="楷体" w:hAnsi="楷体" w:eastAsia="楷体"/>
                <w:szCs w:val="21"/>
                <w:u w:val="none"/>
                <w:lang w:val="en-US" w:eastAsia="zh-CN"/>
              </w:rPr>
              <w:t>过程进行了再确认，确认过程符合要求。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sym w:font="Wingdings 2" w:char="F098"/>
            </w:r>
            <w:r>
              <w:rPr>
                <w:rFonts w:ascii="楷体" w:hAnsi="楷体" w:eastAsia="楷体"/>
                <w:szCs w:val="21"/>
              </w:rPr>
              <w:t xml:space="preserve"> 实施防止人为错误的措施：体系文件中明确规定了不合格品控制要求：包括原材料的不合格品，生产加工中的不合格品、组装过程中产生的不良品均不准转序，必须按照相关文件、制度执行。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现场查验：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构配件等原材料，</w:t>
            </w:r>
            <w:r>
              <w:rPr>
                <w:rFonts w:ascii="楷体" w:hAnsi="楷体" w:eastAsia="楷体"/>
                <w:szCs w:val="21"/>
              </w:rPr>
              <w:t>进货检验均有检验员签字后方可放行；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维修服务</w:t>
            </w:r>
            <w:r>
              <w:rPr>
                <w:rFonts w:ascii="楷体" w:hAnsi="楷体" w:eastAsia="楷体"/>
                <w:szCs w:val="21"/>
              </w:rPr>
              <w:t>过程的控制由各自工序检验合格后，方可放行；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交车前检验必须经主管质量负责人确认签字及客户确认后方可交付。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对不影响使用功能的产品必须经总经理授权后，方可放行。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上述措施实施有效。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sym w:font="Wingdings 2" w:char="F098"/>
            </w:r>
            <w:r>
              <w:rPr>
                <w:rFonts w:ascii="楷体" w:hAnsi="楷体" w:eastAsia="楷体"/>
                <w:szCs w:val="21"/>
              </w:rPr>
              <w:t xml:space="preserve"> 实施产品和服务的放行、交付和交付后的活动：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查产品交付：根据合同要求进行产品交付。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查交付后的活动：产品交付后的活动直接由业务部负责改进落实。</w:t>
            </w:r>
          </w:p>
        </w:tc>
        <w:tc>
          <w:tcPr>
            <w:tcW w:w="1134" w:type="dxa"/>
          </w:tcPr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产品和服务的放行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8.6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经查，编制了《维修监视和测量控制程序》、《</w:t>
            </w:r>
            <w:r>
              <w:rPr>
                <w:rFonts w:hint="eastAsia" w:ascii="楷体" w:hAnsi="楷体" w:eastAsia="楷体"/>
                <w:szCs w:val="21"/>
              </w:rPr>
              <w:t>零部件</w:t>
            </w:r>
            <w:r>
              <w:rPr>
                <w:rFonts w:ascii="楷体" w:hAnsi="楷体" w:eastAsia="楷体"/>
                <w:szCs w:val="21"/>
              </w:rPr>
              <w:t>检验</w:t>
            </w:r>
            <w:r>
              <w:rPr>
                <w:rFonts w:hint="eastAsia" w:ascii="楷体" w:hAnsi="楷体" w:eastAsia="楷体"/>
                <w:szCs w:val="21"/>
              </w:rPr>
              <w:t>规程</w:t>
            </w:r>
            <w:r>
              <w:rPr>
                <w:rFonts w:ascii="楷体" w:hAnsi="楷体" w:eastAsia="楷体"/>
                <w:szCs w:val="21"/>
              </w:rPr>
              <w:t>》、《汽车进厂</w:t>
            </w:r>
            <w:r>
              <w:rPr>
                <w:rFonts w:hint="eastAsia" w:ascii="楷体" w:hAnsi="楷体" w:eastAsia="楷体"/>
                <w:szCs w:val="21"/>
              </w:rPr>
              <w:t>、</w:t>
            </w:r>
            <w:r>
              <w:rPr>
                <w:rFonts w:ascii="楷体" w:hAnsi="楷体" w:eastAsia="楷体"/>
                <w:szCs w:val="21"/>
              </w:rPr>
              <w:t>交车检测规程》，规定了原材料、维修过程、交车的具体检验方式。检验主要依据顾客要求和行业标准等。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产品：</w:t>
            </w:r>
            <w:r>
              <w:rPr>
                <w:rFonts w:hint="eastAsia" w:ascii="楷体" w:hAnsi="楷体" w:eastAsia="楷体"/>
                <w:szCs w:val="21"/>
              </w:rPr>
              <w:t>汽车维修、保养及汽车配件的销售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采购的主要物质/服务：</w:t>
            </w:r>
            <w:r>
              <w:rPr>
                <w:rFonts w:hint="eastAsia" w:ascii="楷体" w:hAnsi="楷体" w:eastAsia="楷体"/>
                <w:szCs w:val="21"/>
              </w:rPr>
              <w:t>机油、空滤、机滤、轮胎、汽车零部件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1）原材料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查“</w:t>
            </w:r>
            <w:r>
              <w:rPr>
                <w:rFonts w:hint="eastAsia" w:ascii="楷体" w:hAnsi="楷体" w:eastAsia="楷体"/>
                <w:szCs w:val="21"/>
              </w:rPr>
              <w:t>关键原材料检验/验证记录</w:t>
            </w:r>
            <w:r>
              <w:rPr>
                <w:rFonts w:ascii="楷体" w:hAnsi="楷体" w:eastAsia="楷体"/>
                <w:szCs w:val="21"/>
              </w:rPr>
              <w:t>”，包括</w:t>
            </w:r>
            <w:r>
              <w:rPr>
                <w:rFonts w:hint="eastAsia" w:ascii="楷体" w:hAnsi="楷体" w:eastAsia="楷体"/>
                <w:szCs w:val="21"/>
              </w:rPr>
              <w:t>原材料名称</w:t>
            </w:r>
            <w:r>
              <w:rPr>
                <w:rFonts w:ascii="楷体" w:hAnsi="楷体" w:eastAsia="楷体"/>
                <w:szCs w:val="21"/>
              </w:rPr>
              <w:t>、规格型号、</w:t>
            </w:r>
            <w:r>
              <w:rPr>
                <w:rFonts w:hint="eastAsia" w:ascii="楷体" w:hAnsi="楷体" w:eastAsia="楷体"/>
                <w:szCs w:val="21"/>
              </w:rPr>
              <w:t>数量</w:t>
            </w:r>
            <w:r>
              <w:rPr>
                <w:rFonts w:ascii="楷体" w:hAnsi="楷体" w:eastAsia="楷体"/>
                <w:szCs w:val="21"/>
              </w:rPr>
              <w:t>、</w:t>
            </w:r>
            <w:r>
              <w:rPr>
                <w:rFonts w:hint="eastAsia" w:ascii="楷体" w:hAnsi="楷体" w:eastAsia="楷体"/>
                <w:szCs w:val="21"/>
              </w:rPr>
              <w:t>供货单位</w:t>
            </w:r>
            <w:r>
              <w:rPr>
                <w:rFonts w:ascii="楷体" w:hAnsi="楷体" w:eastAsia="楷体"/>
                <w:szCs w:val="21"/>
              </w:rPr>
              <w:t>、检验项目、</w:t>
            </w:r>
            <w:r>
              <w:rPr>
                <w:rFonts w:hint="eastAsia" w:ascii="楷体" w:hAnsi="楷体" w:eastAsia="楷体"/>
                <w:szCs w:val="21"/>
              </w:rPr>
              <w:t>技术要求</w:t>
            </w:r>
            <w:r>
              <w:rPr>
                <w:rFonts w:ascii="楷体" w:hAnsi="楷体" w:eastAsia="楷体"/>
                <w:szCs w:val="21"/>
              </w:rPr>
              <w:t>、</w:t>
            </w:r>
            <w:r>
              <w:rPr>
                <w:rFonts w:hint="eastAsia" w:ascii="楷体" w:hAnsi="楷体" w:eastAsia="楷体"/>
                <w:szCs w:val="21"/>
              </w:rPr>
              <w:t>检验结果、</w:t>
            </w:r>
            <w:r>
              <w:rPr>
                <w:rFonts w:ascii="楷体" w:hAnsi="楷体" w:eastAsia="楷体"/>
                <w:szCs w:val="21"/>
              </w:rPr>
              <w:t>检验结论、</w:t>
            </w:r>
            <w:r>
              <w:rPr>
                <w:rFonts w:hint="eastAsia" w:ascii="楷体" w:hAnsi="楷体" w:eastAsia="楷体"/>
                <w:szCs w:val="21"/>
              </w:rPr>
              <w:t>质检</w:t>
            </w:r>
            <w:r>
              <w:rPr>
                <w:rFonts w:ascii="楷体" w:hAnsi="楷体" w:eastAsia="楷体"/>
                <w:szCs w:val="21"/>
              </w:rPr>
              <w:t>员、检验日期等内容。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—抽取：产品名称：</w:t>
            </w:r>
            <w:r>
              <w:rPr>
                <w:rFonts w:hint="eastAsia" w:ascii="楷体" w:hAnsi="楷体" w:eastAsia="楷体"/>
                <w:szCs w:val="21"/>
              </w:rPr>
              <w:t xml:space="preserve"> 轮胎   </w:t>
            </w:r>
            <w:r>
              <w:rPr>
                <w:rFonts w:ascii="楷体" w:hAnsi="楷体" w:eastAsia="楷体"/>
                <w:szCs w:val="21"/>
              </w:rPr>
              <w:t>规格型号：</w:t>
            </w:r>
            <w:r>
              <w:rPr>
                <w:rFonts w:hint="eastAsia" w:ascii="楷体" w:hAnsi="楷体" w:eastAsia="楷体"/>
                <w:szCs w:val="21"/>
              </w:rPr>
              <w:t xml:space="preserve">195     </w:t>
            </w:r>
            <w:r>
              <w:rPr>
                <w:rFonts w:ascii="楷体" w:hAnsi="楷体" w:eastAsia="楷体"/>
                <w:szCs w:val="21"/>
              </w:rPr>
              <w:t>进货数量：</w:t>
            </w:r>
            <w:r>
              <w:rPr>
                <w:rFonts w:hint="eastAsia" w:ascii="楷体" w:hAnsi="楷体" w:eastAsia="楷体"/>
                <w:szCs w:val="21"/>
              </w:rPr>
              <w:t>4条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检验项目：外观质量；生产产家</w:t>
            </w:r>
            <w:r>
              <w:rPr>
                <w:rFonts w:hint="eastAsia" w:ascii="楷体" w:hAnsi="楷体" w:eastAsia="楷体"/>
                <w:szCs w:val="21"/>
              </w:rPr>
              <w:t>、</w:t>
            </w:r>
            <w:r>
              <w:rPr>
                <w:rFonts w:ascii="楷体" w:hAnsi="楷体" w:eastAsia="楷体"/>
                <w:szCs w:val="21"/>
              </w:rPr>
              <w:t>品牌</w:t>
            </w:r>
            <w:r>
              <w:rPr>
                <w:rFonts w:hint="eastAsia" w:ascii="楷体" w:hAnsi="楷体" w:eastAsia="楷体"/>
                <w:szCs w:val="21"/>
              </w:rPr>
              <w:t>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质检员</w:t>
            </w:r>
            <w:r>
              <w:rPr>
                <w:rFonts w:ascii="楷体" w:hAnsi="楷体" w:eastAsia="楷体"/>
                <w:szCs w:val="21"/>
              </w:rPr>
              <w:t>：</w:t>
            </w:r>
            <w:r>
              <w:rPr>
                <w:rFonts w:hint="eastAsia" w:ascii="楷体" w:hAnsi="楷体" w:eastAsia="楷体"/>
                <w:szCs w:val="21"/>
              </w:rPr>
              <w:t xml:space="preserve">王虎    </w:t>
            </w:r>
            <w:r>
              <w:rPr>
                <w:rFonts w:ascii="楷体" w:hAnsi="楷体" w:eastAsia="楷体"/>
                <w:szCs w:val="21"/>
              </w:rPr>
              <w:t>日期：20</w:t>
            </w:r>
            <w:r>
              <w:rPr>
                <w:rFonts w:hint="eastAsia" w:ascii="楷体" w:hAnsi="楷体" w:eastAsia="楷体"/>
                <w:szCs w:val="21"/>
              </w:rPr>
              <w:t>2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</w:t>
            </w:r>
            <w:r>
              <w:rPr>
                <w:rFonts w:ascii="楷体" w:hAnsi="楷体" w:eastAsia="楷体"/>
                <w:szCs w:val="21"/>
              </w:rPr>
              <w:t>.</w:t>
            </w:r>
            <w:r>
              <w:rPr>
                <w:rFonts w:hint="eastAsia" w:ascii="楷体" w:hAnsi="楷体" w:eastAsia="楷体"/>
                <w:szCs w:val="21"/>
              </w:rPr>
              <w:t>5</w:t>
            </w:r>
            <w:r>
              <w:rPr>
                <w:rFonts w:ascii="楷体" w:hAnsi="楷体" w:eastAsia="楷体"/>
                <w:szCs w:val="21"/>
              </w:rPr>
              <w:t>.10检验结论：合格。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—抽取：产品名称：</w:t>
            </w:r>
            <w:r>
              <w:rPr>
                <w:rFonts w:hint="eastAsia" w:ascii="楷体" w:hAnsi="楷体" w:eastAsia="楷体"/>
                <w:szCs w:val="21"/>
              </w:rPr>
              <w:t xml:space="preserve">汽车零部件     </w:t>
            </w:r>
            <w:r>
              <w:rPr>
                <w:rFonts w:ascii="楷体" w:hAnsi="楷体" w:eastAsia="楷体"/>
                <w:szCs w:val="21"/>
              </w:rPr>
              <w:t>规格型号：空滤</w:t>
            </w:r>
            <w:r>
              <w:rPr>
                <w:rFonts w:hint="eastAsia" w:ascii="楷体" w:hAnsi="楷体" w:eastAsia="楷体"/>
                <w:szCs w:val="21"/>
              </w:rPr>
              <w:t>、</w:t>
            </w:r>
            <w:r>
              <w:rPr>
                <w:rFonts w:ascii="楷体" w:hAnsi="楷体" w:eastAsia="楷体"/>
                <w:szCs w:val="21"/>
              </w:rPr>
              <w:t>机滤</w:t>
            </w:r>
            <w:r>
              <w:rPr>
                <w:rFonts w:hint="eastAsia" w:ascii="楷体" w:hAnsi="楷体" w:eastAsia="楷体"/>
                <w:szCs w:val="21"/>
              </w:rPr>
              <w:t>、</w:t>
            </w:r>
            <w:r>
              <w:rPr>
                <w:rFonts w:ascii="楷体" w:hAnsi="楷体" w:eastAsia="楷体"/>
                <w:szCs w:val="21"/>
              </w:rPr>
              <w:t>电子扇</w:t>
            </w:r>
            <w:r>
              <w:rPr>
                <w:rFonts w:hint="eastAsia" w:ascii="楷体" w:hAnsi="楷体" w:eastAsia="楷体"/>
                <w:szCs w:val="21"/>
              </w:rPr>
              <w:t>、</w:t>
            </w:r>
            <w:r>
              <w:rPr>
                <w:rFonts w:ascii="楷体" w:hAnsi="楷体" w:eastAsia="楷体"/>
                <w:szCs w:val="21"/>
              </w:rPr>
              <w:t>空调扇等多种</w:t>
            </w:r>
            <w:r>
              <w:rPr>
                <w:rFonts w:hint="eastAsia" w:ascii="楷体" w:hAnsi="楷体" w:eastAsia="楷体"/>
                <w:szCs w:val="21"/>
              </w:rPr>
              <w:t xml:space="preserve"> 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检验项目：型号</w:t>
            </w:r>
            <w:r>
              <w:rPr>
                <w:rFonts w:hint="eastAsia" w:ascii="楷体" w:hAnsi="楷体" w:eastAsia="楷体"/>
                <w:szCs w:val="21"/>
              </w:rPr>
              <w:t>、</w:t>
            </w:r>
            <w:r>
              <w:rPr>
                <w:rFonts w:ascii="楷体" w:hAnsi="楷体" w:eastAsia="楷体"/>
                <w:szCs w:val="21"/>
              </w:rPr>
              <w:t>厂家</w:t>
            </w:r>
            <w:r>
              <w:rPr>
                <w:rFonts w:hint="eastAsia" w:ascii="楷体" w:hAnsi="楷体" w:eastAsia="楷体"/>
                <w:szCs w:val="21"/>
              </w:rPr>
              <w:t>、</w:t>
            </w:r>
            <w:r>
              <w:rPr>
                <w:rFonts w:ascii="楷体" w:hAnsi="楷体" w:eastAsia="楷体"/>
                <w:szCs w:val="21"/>
              </w:rPr>
              <w:t>数量等</w:t>
            </w:r>
            <w:r>
              <w:rPr>
                <w:rFonts w:hint="eastAsia" w:ascii="楷体" w:hAnsi="楷体" w:eastAsia="楷体"/>
                <w:szCs w:val="21"/>
              </w:rPr>
              <w:t>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质检员：</w:t>
            </w:r>
            <w:r>
              <w:rPr>
                <w:rFonts w:hint="eastAsia" w:ascii="楷体" w:hAnsi="楷体" w:eastAsia="楷体"/>
                <w:szCs w:val="21"/>
              </w:rPr>
              <w:t>王虎</w:t>
            </w:r>
            <w:r>
              <w:rPr>
                <w:rFonts w:ascii="楷体" w:hAnsi="楷体" w:eastAsia="楷体"/>
                <w:szCs w:val="21"/>
              </w:rPr>
              <w:t>日期：20</w:t>
            </w:r>
            <w:r>
              <w:rPr>
                <w:rFonts w:hint="eastAsia" w:ascii="楷体" w:hAnsi="楷体" w:eastAsia="楷体"/>
                <w:szCs w:val="21"/>
              </w:rPr>
              <w:t>2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</w:t>
            </w:r>
            <w:r>
              <w:rPr>
                <w:rFonts w:ascii="楷体" w:hAnsi="楷体" w:eastAsia="楷体"/>
                <w:szCs w:val="21"/>
              </w:rPr>
              <w:t>.</w:t>
            </w:r>
            <w:r>
              <w:rPr>
                <w:rFonts w:hint="eastAsia" w:ascii="楷体" w:hAnsi="楷体" w:eastAsia="楷体"/>
                <w:szCs w:val="21"/>
              </w:rPr>
              <w:t>6</w:t>
            </w:r>
            <w:r>
              <w:rPr>
                <w:rFonts w:ascii="楷体" w:hAnsi="楷体" w:eastAsia="楷体"/>
                <w:szCs w:val="21"/>
              </w:rPr>
              <w:t>.1检验结论：合格。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另抽取其他零部件的检验报告5份，均符合要求。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无在供方现场进行检验的情况。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2）过程检验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工序</w:t>
            </w:r>
            <w:r>
              <w:rPr>
                <w:rFonts w:ascii="楷体" w:hAnsi="楷体" w:eastAsia="楷体"/>
                <w:szCs w:val="21"/>
              </w:rPr>
              <w:t>检验：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抽查</w:t>
            </w:r>
            <w:r>
              <w:rPr>
                <w:rFonts w:hint="eastAsia" w:ascii="楷体" w:hAnsi="楷体" w:eastAsia="楷体"/>
                <w:szCs w:val="21"/>
              </w:rPr>
              <w:t>维修卡</w:t>
            </w:r>
            <w:r>
              <w:rPr>
                <w:rFonts w:ascii="楷体" w:hAnsi="楷体" w:eastAsia="楷体"/>
                <w:szCs w:val="21"/>
              </w:rPr>
              <w:t>，包括维修项目名称、个数、工序、操作人、检验人时间等，检查主要是尺寸要求、</w:t>
            </w:r>
            <w:r>
              <w:rPr>
                <w:rFonts w:hint="eastAsia" w:ascii="楷体" w:hAnsi="楷体" w:eastAsia="楷体"/>
                <w:szCs w:val="21"/>
              </w:rPr>
              <w:t>外观</w:t>
            </w:r>
            <w:r>
              <w:rPr>
                <w:rFonts w:ascii="楷体" w:hAnsi="楷体" w:eastAsia="楷体"/>
                <w:szCs w:val="21"/>
              </w:rPr>
              <w:t>等，记录清晰完整</w:t>
            </w:r>
            <w:r>
              <w:rPr>
                <w:rFonts w:hint="eastAsia" w:ascii="楷体" w:hAnsi="楷体" w:eastAsia="楷体"/>
                <w:szCs w:val="21"/>
              </w:rPr>
              <w:t>，</w:t>
            </w:r>
            <w:r>
              <w:rPr>
                <w:rFonts w:ascii="楷体" w:hAnsi="楷体" w:eastAsia="楷体"/>
                <w:szCs w:val="21"/>
              </w:rPr>
              <w:t>详细情况体现在</w:t>
            </w:r>
            <w:r>
              <w:rPr>
                <w:rFonts w:hint="eastAsia" w:ascii="楷体" w:hAnsi="楷体" w:eastAsia="楷体"/>
                <w:szCs w:val="21"/>
              </w:rPr>
              <w:t>8.5.1条款的审核中。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3）成品检验，执行标准：按合同要求和相关</w:t>
            </w:r>
            <w:r>
              <w:rPr>
                <w:rFonts w:hint="eastAsia" w:ascii="楷体" w:hAnsi="楷体" w:eastAsia="楷体"/>
                <w:szCs w:val="21"/>
              </w:rPr>
              <w:t>行业</w:t>
            </w:r>
            <w:r>
              <w:rPr>
                <w:rFonts w:ascii="楷体" w:hAnsi="楷体" w:eastAsia="楷体"/>
                <w:szCs w:val="21"/>
              </w:rPr>
              <w:t>标准要求编制的产品检验规程进行出厂检验。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--查202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</w:t>
            </w:r>
            <w:r>
              <w:rPr>
                <w:rFonts w:hint="eastAsia" w:ascii="楷体" w:hAnsi="楷体" w:eastAsia="楷体"/>
                <w:szCs w:val="21"/>
              </w:rPr>
              <w:t>.4.21-24日冀A501PS的维修检验记录</w:t>
            </w:r>
          </w:p>
          <w:p>
            <w:pPr>
              <w:ind w:firstLine="105" w:firstLineChars="5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检测：使用设备：电脑检测仪，显示运行正常  202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</w:t>
            </w:r>
            <w:r>
              <w:rPr>
                <w:rFonts w:hint="eastAsia" w:ascii="楷体" w:hAnsi="楷体" w:eastAsia="楷体"/>
                <w:szCs w:val="21"/>
              </w:rPr>
              <w:t>.4.23</w:t>
            </w:r>
          </w:p>
          <w:p>
            <w:pPr>
              <w:ind w:firstLine="105" w:firstLineChars="5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客户确认：试车，市内驾驶5公里，运行一切正常，202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</w:t>
            </w:r>
            <w:r>
              <w:rPr>
                <w:rFonts w:hint="eastAsia" w:ascii="楷体" w:hAnsi="楷体" w:eastAsia="楷体"/>
                <w:szCs w:val="21"/>
              </w:rPr>
              <w:t>.4.24</w:t>
            </w:r>
          </w:p>
          <w:p>
            <w:pPr>
              <w:ind w:firstLine="105" w:firstLineChars="5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交车时间：202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</w:t>
            </w:r>
            <w:r>
              <w:rPr>
                <w:rFonts w:hint="eastAsia" w:ascii="楷体" w:hAnsi="楷体" w:eastAsia="楷体"/>
                <w:szCs w:val="21"/>
              </w:rPr>
              <w:t>.4.24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--查202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</w:t>
            </w:r>
            <w:r>
              <w:rPr>
                <w:rFonts w:hint="eastAsia" w:ascii="楷体" w:hAnsi="楷体" w:eastAsia="楷体"/>
                <w:szCs w:val="21"/>
              </w:rPr>
              <w:t>.4.26-27日车牌号：冀A1L827的保养记录</w:t>
            </w:r>
          </w:p>
          <w:p>
            <w:pPr>
              <w:ind w:firstLine="105" w:firstLineChars="5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检测：使用设备：电脑检测仪，显示运行正常  202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</w:t>
            </w:r>
            <w:r>
              <w:rPr>
                <w:rFonts w:hint="eastAsia" w:ascii="楷体" w:hAnsi="楷体" w:eastAsia="楷体"/>
                <w:szCs w:val="21"/>
              </w:rPr>
              <w:t>.4.27</w:t>
            </w:r>
          </w:p>
          <w:p>
            <w:pPr>
              <w:ind w:firstLine="105" w:firstLineChars="5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客户确认：试车，市内驾驶5公里，运行一切正常，202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</w:t>
            </w:r>
            <w:r>
              <w:rPr>
                <w:rFonts w:hint="eastAsia" w:ascii="楷体" w:hAnsi="楷体" w:eastAsia="楷体"/>
                <w:szCs w:val="21"/>
              </w:rPr>
              <w:t>.4.27</w:t>
            </w:r>
          </w:p>
          <w:p>
            <w:pPr>
              <w:ind w:firstLine="105" w:firstLineChars="5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交车时间：202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</w:t>
            </w:r>
            <w:r>
              <w:rPr>
                <w:rFonts w:hint="eastAsia" w:ascii="楷体" w:hAnsi="楷体" w:eastAsia="楷体"/>
                <w:szCs w:val="21"/>
              </w:rPr>
              <w:t>.4.27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--查202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</w:t>
            </w:r>
            <w:r>
              <w:rPr>
                <w:rFonts w:hint="eastAsia" w:ascii="楷体" w:hAnsi="楷体" w:eastAsia="楷体"/>
                <w:szCs w:val="21"/>
              </w:rPr>
              <w:t>.5.20-25日车牌号：冀AM2359的维修记录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 xml:space="preserve"> 车型：北京现代   2.0L</w:t>
            </w:r>
          </w:p>
          <w:p>
            <w:pPr>
              <w:ind w:firstLine="105" w:firstLineChars="5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 xml:space="preserve">检测使用设备：测厚仪、白格刀、同条件喷漆样块， </w:t>
            </w:r>
          </w:p>
          <w:p>
            <w:pPr>
              <w:ind w:firstLine="105" w:firstLineChars="5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检测项目：附着力、厚度、色差等</w:t>
            </w:r>
          </w:p>
          <w:p>
            <w:pPr>
              <w:ind w:firstLine="105" w:firstLineChars="5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客户确认： 202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</w:t>
            </w:r>
            <w:r>
              <w:rPr>
                <w:rFonts w:hint="eastAsia" w:ascii="楷体" w:hAnsi="楷体" w:eastAsia="楷体"/>
                <w:szCs w:val="21"/>
              </w:rPr>
              <w:t>.5.25</w:t>
            </w:r>
          </w:p>
          <w:p>
            <w:pPr>
              <w:ind w:firstLine="105" w:firstLineChars="5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交车时间：202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</w:t>
            </w:r>
            <w:r>
              <w:rPr>
                <w:rFonts w:hint="eastAsia" w:ascii="楷体" w:hAnsi="楷体" w:eastAsia="楷体"/>
                <w:szCs w:val="21"/>
              </w:rPr>
              <w:t>.5.25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sym w:font="Wingdings 2" w:char="F098"/>
            </w:r>
            <w:r>
              <w:rPr>
                <w:rFonts w:ascii="楷体" w:hAnsi="楷体" w:eastAsia="楷体"/>
                <w:szCs w:val="21"/>
              </w:rPr>
              <w:t xml:space="preserve"> 使用适宜的设备和过程环境；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另抽取其他检验报告4份，均符合要求。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现场观察产品状态标识明确。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现场审核观察询问，检验员回答与操作皆符合规定要求。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暂无授权人员批准或顾客批准放行产品和交付服务的情况。</w:t>
            </w:r>
          </w:p>
        </w:tc>
        <w:tc>
          <w:tcPr>
            <w:tcW w:w="1134" w:type="dxa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不合格输出的控制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 xml:space="preserve">8.7 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编制《不合格品控制程序》，其规定了不合格品的识别、隔离、标识、评审及处置方面的要求。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在产品进货检验中出现的不合格可进行退货处理，在产品交付后出现不合格可进行返修。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目前没有发生不合格的情况。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经查，符合要求。</w:t>
            </w:r>
          </w:p>
        </w:tc>
        <w:tc>
          <w:tcPr>
            <w:tcW w:w="1134" w:type="dxa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</w:tr>
    </w:tbl>
    <w:p>
      <w:pPr>
        <w:pStyle w:val="4"/>
        <w:rPr>
          <w:rFonts w:ascii="楷体" w:hAnsi="楷体" w:eastAsia="楷体"/>
          <w:sz w:val="21"/>
          <w:szCs w:val="21"/>
        </w:rPr>
      </w:pPr>
      <w:r>
        <w:rPr>
          <w:rFonts w:hint="eastAsia" w:ascii="楷体" w:hAnsi="楷体" w:eastAsia="楷体"/>
          <w:sz w:val="21"/>
          <w:szCs w:val="21"/>
        </w:rPr>
        <w:t>说明：不符合标注N</w:t>
      </w:r>
    </w:p>
    <w:p>
      <w:pPr>
        <w:pStyle w:val="4"/>
        <w:rPr>
          <w:rFonts w:ascii="楷体" w:hAnsi="楷体" w:eastAsia="楷体"/>
          <w:sz w:val="21"/>
          <w:szCs w:val="21"/>
        </w:rPr>
      </w:pP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20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pict>
        <v:shape id="_x0000_s3073" o:spid="_x0000_s3073" o:spt="202" type="#_x0000_t202" style="position:absolute;left:0pt;margin-left:554.75pt;margin-top:2.2pt;height:20.2pt;width:17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-31管理体系审核记录表(03版)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5034428"/>
    <w:multiLevelType w:val="singleLevel"/>
    <w:tmpl w:val="A503442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549468D"/>
    <w:multiLevelType w:val="multilevel"/>
    <w:tmpl w:val="1549468D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C6337F2"/>
    <w:multiLevelType w:val="multilevel"/>
    <w:tmpl w:val="4C6337F2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4242BC8"/>
    <w:multiLevelType w:val="multilevel"/>
    <w:tmpl w:val="54242BC8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1126"/>
    <w:rsid w:val="000103AA"/>
    <w:rsid w:val="000415ED"/>
    <w:rsid w:val="000A6371"/>
    <w:rsid w:val="000B4A15"/>
    <w:rsid w:val="000F1007"/>
    <w:rsid w:val="001566F3"/>
    <w:rsid w:val="0016572C"/>
    <w:rsid w:val="0018533B"/>
    <w:rsid w:val="001853A6"/>
    <w:rsid w:val="00190E6B"/>
    <w:rsid w:val="001911E2"/>
    <w:rsid w:val="001E567F"/>
    <w:rsid w:val="001F3E39"/>
    <w:rsid w:val="00207350"/>
    <w:rsid w:val="002137A3"/>
    <w:rsid w:val="002160D9"/>
    <w:rsid w:val="00227A86"/>
    <w:rsid w:val="00244EA3"/>
    <w:rsid w:val="00285222"/>
    <w:rsid w:val="002C561C"/>
    <w:rsid w:val="00341586"/>
    <w:rsid w:val="00354B8D"/>
    <w:rsid w:val="0035662A"/>
    <w:rsid w:val="00360395"/>
    <w:rsid w:val="00386268"/>
    <w:rsid w:val="00386577"/>
    <w:rsid w:val="003A7037"/>
    <w:rsid w:val="003F767D"/>
    <w:rsid w:val="00461B0A"/>
    <w:rsid w:val="004709F8"/>
    <w:rsid w:val="004C7D93"/>
    <w:rsid w:val="004E58F2"/>
    <w:rsid w:val="005333AC"/>
    <w:rsid w:val="00543A7A"/>
    <w:rsid w:val="005955B6"/>
    <w:rsid w:val="005A7CFD"/>
    <w:rsid w:val="005D6B71"/>
    <w:rsid w:val="005E4B6B"/>
    <w:rsid w:val="006239DA"/>
    <w:rsid w:val="006311C3"/>
    <w:rsid w:val="006934A2"/>
    <w:rsid w:val="006C2144"/>
    <w:rsid w:val="006D20DD"/>
    <w:rsid w:val="006E24E5"/>
    <w:rsid w:val="0070619B"/>
    <w:rsid w:val="00742E5C"/>
    <w:rsid w:val="00761054"/>
    <w:rsid w:val="00794BB6"/>
    <w:rsid w:val="007D2DD7"/>
    <w:rsid w:val="007E6C9D"/>
    <w:rsid w:val="007E741E"/>
    <w:rsid w:val="007F3880"/>
    <w:rsid w:val="00831126"/>
    <w:rsid w:val="00865469"/>
    <w:rsid w:val="008F29BE"/>
    <w:rsid w:val="00962B69"/>
    <w:rsid w:val="009679DF"/>
    <w:rsid w:val="00993CD3"/>
    <w:rsid w:val="009A250C"/>
    <w:rsid w:val="009B535D"/>
    <w:rsid w:val="009C1065"/>
    <w:rsid w:val="00A11C9A"/>
    <w:rsid w:val="00A82AE7"/>
    <w:rsid w:val="00AA2936"/>
    <w:rsid w:val="00AA424B"/>
    <w:rsid w:val="00AA5638"/>
    <w:rsid w:val="00AA6C8E"/>
    <w:rsid w:val="00AA78A0"/>
    <w:rsid w:val="00AB45E6"/>
    <w:rsid w:val="00AB5DD9"/>
    <w:rsid w:val="00AC1D37"/>
    <w:rsid w:val="00AE1383"/>
    <w:rsid w:val="00B10AD3"/>
    <w:rsid w:val="00B31198"/>
    <w:rsid w:val="00B40843"/>
    <w:rsid w:val="00B45D34"/>
    <w:rsid w:val="00B57977"/>
    <w:rsid w:val="00B65692"/>
    <w:rsid w:val="00BA171C"/>
    <w:rsid w:val="00BA1823"/>
    <w:rsid w:val="00BA2083"/>
    <w:rsid w:val="00BD010C"/>
    <w:rsid w:val="00BF756B"/>
    <w:rsid w:val="00C31403"/>
    <w:rsid w:val="00C44A27"/>
    <w:rsid w:val="00C56EA8"/>
    <w:rsid w:val="00C73D6D"/>
    <w:rsid w:val="00C924B4"/>
    <w:rsid w:val="00CB76EA"/>
    <w:rsid w:val="00CF472B"/>
    <w:rsid w:val="00D144F1"/>
    <w:rsid w:val="00D6718C"/>
    <w:rsid w:val="00D75A66"/>
    <w:rsid w:val="00D808A3"/>
    <w:rsid w:val="00E05423"/>
    <w:rsid w:val="00E5241D"/>
    <w:rsid w:val="00E82B26"/>
    <w:rsid w:val="00E97B24"/>
    <w:rsid w:val="00ED2441"/>
    <w:rsid w:val="00F0049B"/>
    <w:rsid w:val="00F00A85"/>
    <w:rsid w:val="00F0416F"/>
    <w:rsid w:val="00F15123"/>
    <w:rsid w:val="00F22767"/>
    <w:rsid w:val="00F52F7B"/>
    <w:rsid w:val="00F5336D"/>
    <w:rsid w:val="00F57AEF"/>
    <w:rsid w:val="00FB0ECE"/>
    <w:rsid w:val="00FB20B0"/>
    <w:rsid w:val="00FE306A"/>
    <w:rsid w:val="00FE552E"/>
    <w:rsid w:val="1855449C"/>
    <w:rsid w:val="18AA74CF"/>
    <w:rsid w:val="2B7A5F92"/>
    <w:rsid w:val="35C95A97"/>
    <w:rsid w:val="368246E7"/>
    <w:rsid w:val="390B1D4F"/>
    <w:rsid w:val="65D93AA8"/>
    <w:rsid w:val="7B9A68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Emphasis"/>
    <w:basedOn w:val="7"/>
    <w:qFormat/>
    <w:uiPriority w:val="20"/>
    <w:rPr>
      <w:i/>
    </w:rPr>
  </w:style>
  <w:style w:type="character" w:customStyle="1" w:styleId="9">
    <w:name w:val="页眉 字符"/>
    <w:basedOn w:val="7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2112</Words>
  <Characters>12040</Characters>
  <Lines>100</Lines>
  <Paragraphs>28</Paragraphs>
  <TotalTime>3</TotalTime>
  <ScaleCrop>false</ScaleCrop>
  <LinksUpToDate>false</LinksUpToDate>
  <CharactersWithSpaces>14124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周文迋</cp:lastModifiedBy>
  <dcterms:modified xsi:type="dcterms:W3CDTF">2021-08-17T06:09:29Z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