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b/>
          <w:bCs/>
          <w:color w:val="000000" w:themeColor="text1"/>
          <w:sz w:val="21"/>
          <w:szCs w:val="21"/>
          <w:u w:val="single"/>
        </w:rPr>
      </w:pPr>
      <w:bookmarkStart w:id="20" w:name="_GoBack"/>
      <w:bookmarkEnd w:id="20"/>
      <w:r>
        <w:rPr>
          <w:rFonts w:hint="eastAsia"/>
          <w:b/>
          <w:color w:val="000000" w:themeColor="text1"/>
          <w:sz w:val="21"/>
          <w:szCs w:val="21"/>
        </w:rPr>
        <w:drawing>
          <wp:inline distT="0" distB="0" distL="114300" distR="114300">
            <wp:extent cx="5909310" cy="8613140"/>
            <wp:effectExtent l="0" t="0" r="3810" b="12700"/>
            <wp:docPr id="3" name="图片 3" descr="扫描全能王 2021-08-23 20.13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8-23 20.13_22"/>
                    <pic:cNvPicPr>
                      <a:picLocks noChangeAspect="1"/>
                    </pic:cNvPicPr>
                  </pic:nvPicPr>
                  <pic:blipFill>
                    <a:blip r:embed="rId5"/>
                    <a:stretch>
                      <a:fillRect/>
                    </a:stretch>
                  </pic:blipFill>
                  <pic:spPr>
                    <a:xfrm>
                      <a:off x="0" y="0"/>
                      <a:ext cx="5909310" cy="8613140"/>
                    </a:xfrm>
                    <a:prstGeom prst="rect">
                      <a:avLst/>
                    </a:prstGeom>
                  </pic:spPr>
                </pic:pic>
              </a:graphicData>
            </a:graphic>
          </wp:inline>
        </w:drawing>
      </w:r>
      <w:r>
        <w:rPr>
          <w:rFonts w:hint="eastAsia"/>
          <w:b/>
          <w:color w:val="000000" w:themeColor="text1"/>
          <w:sz w:val="21"/>
          <w:szCs w:val="21"/>
        </w:rPr>
        <w:drawing>
          <wp:inline distT="0" distB="0" distL="114300" distR="114300">
            <wp:extent cx="6005830" cy="8609330"/>
            <wp:effectExtent l="0" t="0" r="13970" b="1270"/>
            <wp:docPr id="2" name="图片 2" descr="扫描全能王 2021-08-23 20.13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23 20.13_23"/>
                    <pic:cNvPicPr>
                      <a:picLocks noChangeAspect="1"/>
                    </pic:cNvPicPr>
                  </pic:nvPicPr>
                  <pic:blipFill>
                    <a:blip r:embed="rId6"/>
                    <a:stretch>
                      <a:fillRect/>
                    </a:stretch>
                  </pic:blipFill>
                  <pic:spPr>
                    <a:xfrm>
                      <a:off x="0" y="0"/>
                      <a:ext cx="6005830" cy="8609330"/>
                    </a:xfrm>
                    <a:prstGeom prst="rect">
                      <a:avLst/>
                    </a:prstGeom>
                  </pic:spPr>
                </pic:pic>
              </a:graphicData>
            </a:graphic>
          </wp:inline>
        </w:drawing>
      </w:r>
      <w:r>
        <w:rPr>
          <w:rFonts w:hint="eastAsia"/>
          <w:b/>
          <w:color w:val="000000" w:themeColor="text1"/>
          <w:sz w:val="21"/>
          <w:szCs w:val="21"/>
        </w:rPr>
        <w:t>合同编号:</w:t>
      </w:r>
      <w:bookmarkStart w:id="0" w:name="合同编号"/>
      <w:r>
        <w:rPr>
          <w:b/>
          <w:bCs/>
          <w:color w:val="000000" w:themeColor="text1"/>
          <w:sz w:val="21"/>
          <w:szCs w:val="21"/>
          <w:u w:val="single"/>
        </w:rPr>
        <w:t>0838-2021-Q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27"/>
        <w:gridCol w:w="310"/>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400"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河北万松标牌有限公司</w:t>
            </w:r>
            <w:bookmarkEnd w:id="1"/>
          </w:p>
        </w:tc>
        <w:tc>
          <w:tcPr>
            <w:tcW w:w="201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400" w:type="dxa"/>
            <w:gridSpan w:val="2"/>
          </w:tcPr>
          <w:p>
            <w:pPr>
              <w:snapToGrid w:val="0"/>
              <w:spacing w:line="0" w:lineRule="atLeast"/>
              <w:jc w:val="center"/>
              <w:rPr>
                <w:rFonts w:hint="eastAsia"/>
                <w:sz w:val="22"/>
                <w:szCs w:val="22"/>
                <w:lang w:val="en-US" w:eastAsia="zh-CN"/>
              </w:rPr>
            </w:pPr>
          </w:p>
        </w:tc>
        <w:tc>
          <w:tcPr>
            <w:tcW w:w="2010" w:type="dxa"/>
            <w:gridSpan w:val="2"/>
            <w:vMerge w:val="restart"/>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vMerge w:val="restart"/>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400"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91130982MA07KUGA87</w:t>
            </w:r>
            <w:bookmarkEnd w:id="4"/>
          </w:p>
        </w:tc>
        <w:tc>
          <w:tcPr>
            <w:tcW w:w="2010" w:type="dxa"/>
            <w:gridSpan w:val="2"/>
            <w:vMerge w:val="continue"/>
          </w:tcPr>
          <w:p>
            <w:pPr>
              <w:snapToGrid w:val="0"/>
              <w:spacing w:line="0" w:lineRule="atLeast"/>
              <w:jc w:val="center"/>
              <w:rPr>
                <w:rFonts w:hint="default"/>
                <w:sz w:val="22"/>
                <w:szCs w:val="22"/>
                <w:lang w:val="en-US" w:eastAsia="zh-CN"/>
              </w:rPr>
            </w:pPr>
          </w:p>
        </w:tc>
        <w:tc>
          <w:tcPr>
            <w:tcW w:w="1976" w:type="dxa"/>
            <w:vMerge w:val="continue"/>
          </w:tcPr>
          <w:p>
            <w:pPr>
              <w:snapToGrid w:val="0"/>
              <w:spacing w:line="0" w:lineRule="atLeast"/>
              <w:jc w:val="both"/>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400"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201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9962" w:type="dxa"/>
            <w:gridSpan w:val="6"/>
            <w:shd w:val="clear" w:color="auto" w:fill="D7D7D7" w:themeFill="background1" w:themeFillShade="D8"/>
            <w:vAlign w:val="top"/>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河北万松标牌有限公司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标牌的制造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任丘市怡园小区门市房7号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cs="Times New Roman"/>
                <w:b w:val="0"/>
                <w:kern w:val="2"/>
                <w:sz w:val="22"/>
                <w:szCs w:val="22"/>
                <w:lang w:val="en-US" w:eastAsia="zh-CN" w:bidi="ar-SA"/>
              </w:rPr>
              <w:t>通讯</w:t>
            </w:r>
            <w:r>
              <w:rPr>
                <w:rFonts w:hint="eastAsia" w:ascii="Times New Roman" w:hAnsi="Times New Roman" w:eastAsia="宋体" w:cs="Times New Roman"/>
                <w:b w:val="0"/>
                <w:kern w:val="2"/>
                <w:sz w:val="22"/>
                <w:szCs w:val="22"/>
                <w:lang w:val="en-GB" w:eastAsia="zh-CN" w:bidi="ar-SA"/>
              </w:rPr>
              <w:t>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任丘市怡园小区门市房7号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trPr>
        <w:tc>
          <w:tcPr>
            <w:tcW w:w="1576"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生产地址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US" w:eastAsia="zh-CN" w:bidi="ar-SA"/>
              </w:rPr>
              <w:t>河北省任丘市辛中译边渡口村</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576"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vAlign w:val="top"/>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vAlign w:val="top"/>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英文认证范围      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rPr>
                <w:rFonts w:hint="eastAsia" w:ascii="Times New Roman" w:hAnsi="Times New Roman" w:eastAsia="宋体" w:cs="Times New Roman"/>
                <w:b w:val="0"/>
                <w:kern w:val="2"/>
                <w:sz w:val="22"/>
                <w:szCs w:val="22"/>
                <w:lang w:val="en-US" w:eastAsia="zh-CN" w:bidi="ar-SA"/>
              </w:rPr>
            </w:pPr>
            <w:r>
              <w:rPr>
                <w:rFonts w:hint="default" w:ascii="Arial" w:hAnsi="Arial" w:eastAsia="宋体" w:cs="Arial"/>
                <w:i w:val="0"/>
                <w:caps w:val="0"/>
                <w:color w:val="000000"/>
                <w:spacing w:val="0"/>
                <w:kern w:val="0"/>
                <w:sz w:val="14"/>
                <w:szCs w:val="14"/>
                <w:shd w:val="clear" w:fill="FFFFFF"/>
                <w:lang w:val="en-US" w:eastAsia="zh-CN" w:bidi="ar"/>
              </w:rPr>
              <w:br w:type="textWrapping"/>
            </w:r>
            <w:r>
              <w:rPr>
                <w:rFonts w:hint="default" w:ascii="Arial" w:hAnsi="Arial" w:eastAsia="宋体" w:cs="Arial"/>
                <w:i w:val="0"/>
                <w:caps w:val="0"/>
                <w:color w:val="333333"/>
                <w:spacing w:val="0"/>
                <w:kern w:val="0"/>
                <w:sz w:val="28"/>
                <w:szCs w:val="28"/>
                <w:shd w:val="clear" w:fill="FFFFFF"/>
                <w:lang w:val="en-US" w:eastAsia="zh-CN" w:bidi="ar"/>
              </w:rPr>
              <w:pict>
                <v:shape id="_x0000_i1025" o:spt="201" type="#_x0000_t201" style="height:0pt;width:0.05pt;" filled="f" coordsize="21600,21600">
                  <v:path/>
                  <v:fill on="f" focussize="0,0"/>
                  <v:stroke/>
                  <v:imagedata o:title=""/>
                  <o:lock v:ext="edit" aspectratio="t"/>
                  <w10:wrap type="none"/>
                  <w10:anchorlock/>
                </v:shape>
              </w:pict>
            </w:r>
            <w:r>
              <w:rPr>
                <w:rFonts w:hint="eastAsia" w:cs="Arial"/>
                <w:b/>
                <w:bCs/>
                <w:sz w:val="22"/>
                <w:szCs w:val="16"/>
                <w:lang w:val="en-US" w:eastAsia="zh-CN"/>
              </w:rPr>
              <w:t>Hebei Wansong Signage Co., 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w:t>
            </w:r>
          </w:p>
        </w:tc>
        <w:tc>
          <w:tcPr>
            <w:tcW w:w="3676" w:type="dxa"/>
            <w:gridSpan w:val="2"/>
          </w:tcPr>
          <w:p>
            <w:pPr>
              <w:snapToGrid w:val="0"/>
              <w:spacing w:line="0" w:lineRule="atLeast"/>
              <w:jc w:val="left"/>
              <w:rPr>
                <w:rFonts w:hint="eastAsia"/>
                <w:sz w:val="21"/>
                <w:szCs w:val="16"/>
                <w:lang w:val="en-US" w:eastAsia="zh-CN"/>
              </w:rPr>
            </w:pPr>
            <w:r>
              <w:rPr>
                <w:rFonts w:hint="eastAsia" w:cs="Times New Roman"/>
                <w:b w:val="0"/>
                <w:color w:val="auto"/>
                <w:kern w:val="2"/>
                <w:sz w:val="22"/>
                <w:szCs w:val="22"/>
                <w:lang w:val="en-US" w:eastAsia="zh-CN" w:bidi="ar-SA"/>
              </w:rPr>
              <w:t xml:space="preserve">Development and Manufacturing of </w:t>
            </w:r>
            <w:r>
              <w:rPr>
                <w:rFonts w:hint="eastAsia" w:cs="Times New Roman"/>
                <w:b w:val="0"/>
                <w:color w:val="FF0000"/>
                <w:kern w:val="2"/>
                <w:sz w:val="22"/>
                <w:szCs w:val="22"/>
                <w:lang w:val="en-US" w:eastAsia="zh-CN" w:bidi="ar-SA"/>
              </w:rPr>
              <w:t xml:space="preserve"> </w:t>
            </w:r>
            <w:r>
              <w:rPr>
                <w:rFonts w:hint="eastAsia" w:ascii="微软雅黑" w:hAnsi="微软雅黑" w:eastAsia="微软雅黑" w:cs="微软雅黑"/>
                <w:i w:val="0"/>
                <w:iCs w:val="0"/>
                <w:caps w:val="0"/>
                <w:color w:val="333333"/>
                <w:spacing w:val="0"/>
                <w:sz w:val="27"/>
                <w:szCs w:val="27"/>
                <w:shd w:val="clear" w:fill="FFFFFF"/>
              </w:rPr>
              <w:t>Manufacturing 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7, Menshi building, Yiyuan community, Renqiu City</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cs="Arial"/>
                <w:b/>
                <w:bCs/>
                <w:sz w:val="22"/>
                <w:szCs w:val="16"/>
                <w:lang w:val="en-US"/>
              </w:rPr>
              <w:t>postal address</w:t>
            </w:r>
            <w:r>
              <w:rPr>
                <w:rFonts w:hint="eastAsia" w:cs="Times New Roman"/>
                <w:b w:val="0"/>
                <w:kern w:val="2"/>
                <w:sz w:val="22"/>
                <w:szCs w:val="22"/>
                <w:lang w:val="en-US" w:eastAsia="zh-CN" w:bidi="ar-SA"/>
              </w:rPr>
              <w:t>通讯</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7, Menshi building, Yiyuan community, Renqiu City</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tcPr>
          <w:p>
            <w:pPr>
              <w:snapToGrid w:val="0"/>
              <w:spacing w:line="0" w:lineRule="atLeast"/>
              <w:jc w:val="left"/>
              <w:rPr>
                <w:rFonts w:cs="Arial"/>
                <w:b/>
                <w:bCs/>
                <w:sz w:val="22"/>
                <w:szCs w:val="16"/>
                <w:lang w:val="en-US"/>
              </w:rPr>
            </w:pPr>
            <w:r>
              <w:rPr>
                <w:rFonts w:hint="eastAsia" w:cs="Arial"/>
                <w:b/>
                <w:bCs/>
                <w:sz w:val="22"/>
                <w:szCs w:val="16"/>
                <w:lang w:val="en-US"/>
              </w:rPr>
              <w:t>Production address</w:t>
            </w:r>
            <w:r>
              <w:rPr>
                <w:rFonts w:hint="eastAsia" w:cs="Arial"/>
                <w:b/>
                <w:bCs/>
                <w:sz w:val="22"/>
                <w:szCs w:val="16"/>
                <w:lang w:val="en-US" w:eastAsia="zh-CN"/>
              </w:rPr>
              <w:t>生产</w:t>
            </w:r>
            <w:r>
              <w:rPr>
                <w:rFonts w:hint="eastAsia" w:ascii="Times New Roman" w:hAnsi="Times New Roman" w:eastAsia="宋体" w:cs="Times New Roman"/>
                <w:b w:val="0"/>
                <w:kern w:val="2"/>
                <w:sz w:val="22"/>
                <w:szCs w:val="22"/>
                <w:lang w:val="en-GB" w:eastAsia="zh-CN" w:bidi="ar-SA"/>
              </w:rPr>
              <w:t>地址</w:t>
            </w:r>
          </w:p>
        </w:tc>
        <w:tc>
          <w:tcPr>
            <w:tcW w:w="3373" w:type="dxa"/>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420" w:firstLine="0"/>
              <w:jc w:val="left"/>
              <w:rPr>
                <w:rFonts w:hint="default" w:ascii="Arial" w:hAnsi="Arial" w:cs="Arial"/>
                <w:i w:val="0"/>
                <w:caps w:val="0"/>
                <w:color w:val="000000"/>
                <w:spacing w:val="0"/>
                <w:sz w:val="14"/>
                <w:szCs w:val="1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cs="Arial"/>
                <w:b/>
                <w:bCs/>
                <w:sz w:val="22"/>
                <w:szCs w:val="16"/>
                <w:lang w:val="en-US" w:eastAsia="zh-CN"/>
              </w:rPr>
            </w:pPr>
            <w:r>
              <w:rPr>
                <w:rFonts w:hint="eastAsia" w:ascii="Times New Roman" w:hAnsi="Times New Roman" w:eastAsia="宋体" w:cs="Arial"/>
                <w:b/>
                <w:bCs/>
                <w:kern w:val="2"/>
                <w:sz w:val="22"/>
                <w:szCs w:val="16"/>
                <w:lang w:val="en-US" w:eastAsia="zh-CN" w:bidi="ar-SA"/>
              </w:rPr>
              <w:t>Xin Zhong Yi Bian Du Kou Countryside, Renqiu City, Hebei Province</w:t>
            </w:r>
          </w:p>
        </w:tc>
        <w:tc>
          <w:tcPr>
            <w:tcW w:w="1337" w:type="dxa"/>
            <w:gridSpan w:val="2"/>
          </w:tcPr>
          <w:p>
            <w:pPr>
              <w:snapToGrid w:val="0"/>
              <w:spacing w:line="0" w:lineRule="atLeast"/>
              <w:jc w:val="left"/>
              <w:rPr>
                <w:rFonts w:hint="eastAsia" w:cs="Times New Roman"/>
                <w:b w:val="0"/>
                <w:kern w:val="2"/>
                <w:sz w:val="22"/>
                <w:szCs w:val="22"/>
                <w:lang w:val="en-US" w:eastAsia="zh-CN" w:bidi="ar-SA"/>
              </w:rPr>
            </w:pP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40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201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246C60"/>
    <w:rsid w:val="27D175AC"/>
    <w:rsid w:val="2A4E6934"/>
    <w:rsid w:val="462F2419"/>
    <w:rsid w:val="46365512"/>
    <w:rsid w:val="4A1323CC"/>
    <w:rsid w:val="610E170F"/>
    <w:rsid w:val="618D668B"/>
    <w:rsid w:val="6BC91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8</TotalTime>
  <ScaleCrop>false</ScaleCrop>
  <LinksUpToDate>false</LinksUpToDate>
  <CharactersWithSpaces>1049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2021-08-23T12:58:14Z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2052-11.1.0.9995</vt:lpwstr>
  </property>
</Properties>
</file>